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5"/>
        </w:rPr>
      </w:pPr>
      <w:r>
        <w:rPr/>
        <w:pict>
          <v:group style="position:absolute;margin-left:90.984001pt;margin-top:418.849976pt;width:425.3pt;height:348.8pt;mso-position-horizontal-relative:page;mso-position-vertical-relative:page;z-index:-15965696" coordorigin="1820,8377" coordsize="8506,6976">
            <v:shape style="position:absolute;left:1819;top:8377;width:8506;height:6976" coordorigin="1820,8377" coordsize="8506,6976" path="m10325,8377l10315,8377,10315,8387,10315,15343,2244,15343,2244,8387,2254,8387,10315,8387,10315,8377,2254,8377,2244,8377,2235,8377,2235,8387,2235,15343,1829,15343,1829,8387,1839,8387,2235,8387,2235,8377,1839,8377,1829,8377,1820,8377,1820,8387,1820,15343,1820,15352,1829,15352,10325,15352,10325,15343,10325,8387,10325,8377xe" filled="true" fillcolor="#000000" stroked="false">
              <v:path arrowok="t"/>
              <v:fill type="solid"/>
            </v:shape>
            <v:shape style="position:absolute;left:2359;top:14751;width:7516;height:56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-3" w:firstLine="70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Os quantitativos são um cálculo estimado de consumo anual de serviços, não tendo o CAU/PR obrigação de consumir estes</w:t>
                    </w:r>
                  </w:p>
                </w:txbxContent>
              </v:textbox>
              <w10:wrap type="none"/>
            </v:shape>
            <v:shape style="position:absolute;left:2359;top:8390;width:6261;height:72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META FÍSICA E VALOR ESTIMADO DA CONTRATAÇÃO</w:t>
                    </w:r>
                  </w:p>
                  <w:p>
                    <w:pPr>
                      <w:spacing w:before="18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Referência para elaboração das propostas</w:t>
                    </w:r>
                  </w:p>
                </w:txbxContent>
              </v:textbox>
              <w10:wrap type="none"/>
            </v:shape>
            <v:shape style="position:absolute;left:1944;top:11640;width:1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before="92"/>
        <w:ind w:left="1842" w:right="1776"/>
        <w:jc w:val="center"/>
      </w:pPr>
      <w:r>
        <w:rPr/>
        <w:t>Estudo Preliminar</w:t>
      </w:r>
    </w:p>
    <w:p>
      <w:pPr>
        <w:spacing w:before="183"/>
        <w:ind w:left="1911" w:right="1776" w:firstLine="0"/>
        <w:jc w:val="center"/>
        <w:rPr>
          <w:b/>
          <w:sz w:val="24"/>
        </w:rPr>
      </w:pPr>
      <w:r>
        <w:rPr>
          <w:b/>
          <w:sz w:val="24"/>
        </w:rPr>
        <w:t>Contratação de Agencia de Viagem para CAU/PR.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8080"/>
      </w:tblGrid>
      <w:tr>
        <w:trPr>
          <w:trHeight w:val="4193" w:hRule="atLeast"/>
        </w:trPr>
        <w:tc>
          <w:tcPr>
            <w:tcW w:w="4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w w:val="100"/>
                <w:sz w:val="24"/>
              </w:rPr>
              <w:t>A</w:t>
            </w:r>
          </w:p>
        </w:tc>
        <w:tc>
          <w:tcPr>
            <w:tcW w:w="80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OBJETO</w:t>
            </w:r>
          </w:p>
          <w:p>
            <w:pPr>
              <w:pStyle w:val="TableParagraph"/>
              <w:spacing w:line="259" w:lineRule="auto" w:before="185"/>
              <w:ind w:left="117" w:right="103"/>
              <w:jc w:val="both"/>
              <w:rPr>
                <w:sz w:val="24"/>
              </w:rPr>
            </w:pPr>
            <w:r>
              <w:rPr>
                <w:sz w:val="24"/>
              </w:rPr>
              <w:t>Contratação da prestação de serviço, por intermédio de operadora ou agência de viagens, para cotação, reserva e fornecimento de passagens aéreas nacionais e internacionais, reservas de hotéis, locação de ônibus, carros, vans e micro-ônibus e serviços seguro de viajem e outros correlacionados, por meio de atendimento remoto (e-mail e telefone) e de Posto de Atendimento da Contratada, devendo possuir escritório ou preposto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cidade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Curitiba/PR.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segunda 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sexta-feira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18horas,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telefone,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presencial,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os demais horários e/ou sábados, domingos e feriados a contratada deverá possuir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plantão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possibilitando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CAU/PR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contato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direto para solicitações nestes períodos. Contrato de 12 meses podendo ser renovado até 60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1311"/>
        <w:gridCol w:w="1501"/>
        <w:gridCol w:w="779"/>
        <w:gridCol w:w="1347"/>
        <w:gridCol w:w="1326"/>
      </w:tblGrid>
      <w:tr>
        <w:trPr>
          <w:trHeight w:val="1741" w:hRule="atLeast"/>
        </w:trPr>
        <w:tc>
          <w:tcPr>
            <w:tcW w:w="1573" w:type="dxa"/>
            <w:shd w:val="clear" w:color="auto" w:fill="BEBEBE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rFonts w:ascii="Calibri Light" w:hAnsi="Calibri Light"/>
                <w:b w:val="0"/>
                <w:sz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Serviço</w:t>
            </w:r>
          </w:p>
        </w:tc>
        <w:tc>
          <w:tcPr>
            <w:tcW w:w="1311" w:type="dxa"/>
            <w:shd w:val="clear" w:color="auto" w:fill="BEBEBE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107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A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259" w:lineRule="auto"/>
              <w:ind w:left="119" w:right="94" w:firstLine="60"/>
              <w:rPr>
                <w:rFonts w:ascii="Calibri Light" w:hAnsi="Calibri Light"/>
                <w:b w:val="0"/>
                <w:sz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Quant. Anual de Solicitações</w:t>
            </w:r>
          </w:p>
        </w:tc>
        <w:tc>
          <w:tcPr>
            <w:tcW w:w="1501" w:type="dxa"/>
            <w:shd w:val="clear" w:color="auto" w:fill="BEBEBE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B</w:t>
            </w: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259" w:lineRule="auto"/>
              <w:ind w:left="131" w:right="126"/>
              <w:jc w:val="center"/>
              <w:rPr>
                <w:rFonts w:ascii="Calibri Light" w:hAnsi="Calibri Light"/>
                <w:b w:val="0"/>
                <w:sz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Remuneração do Agente Viagem – RAV (R$)</w:t>
            </w:r>
          </w:p>
        </w:tc>
        <w:tc>
          <w:tcPr>
            <w:tcW w:w="779" w:type="dxa"/>
            <w:shd w:val="clear" w:color="auto" w:fill="BEBEBE"/>
          </w:tcPr>
          <w:p>
            <w:pPr>
              <w:pStyle w:val="TableParagraph"/>
              <w:spacing w:line="256" w:lineRule="auto" w:before="119"/>
              <w:ind w:left="163" w:right="160"/>
              <w:jc w:val="center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C= A x B</w:t>
            </w: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160" w:right="160"/>
              <w:jc w:val="center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RAV</w:t>
            </w:r>
          </w:p>
          <w:p>
            <w:pPr>
              <w:pStyle w:val="TableParagraph"/>
              <w:spacing w:line="256" w:lineRule="auto" w:before="18"/>
              <w:ind w:left="161" w:right="160"/>
              <w:jc w:val="center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pacing w:val="-1"/>
                <w:sz w:val="18"/>
              </w:rPr>
              <w:t>Total </w:t>
            </w:r>
            <w:r>
              <w:rPr>
                <w:rFonts w:ascii="Calibri Light"/>
                <w:b w:val="0"/>
                <w:sz w:val="18"/>
              </w:rPr>
              <w:t>(R$)</w:t>
            </w:r>
          </w:p>
        </w:tc>
        <w:tc>
          <w:tcPr>
            <w:tcW w:w="1347" w:type="dxa"/>
            <w:shd w:val="clear" w:color="auto" w:fill="BEBEBE"/>
          </w:tcPr>
          <w:p>
            <w:pPr>
              <w:pStyle w:val="TableParagraph"/>
              <w:spacing w:line="219" w:lineRule="exact"/>
              <w:jc w:val="center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D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259" w:lineRule="auto"/>
              <w:ind w:left="107" w:right="105"/>
              <w:jc w:val="center"/>
              <w:rPr>
                <w:rFonts w:ascii="Calibri Light" w:hAnsi="Calibri Light"/>
                <w:b w:val="0"/>
                <w:sz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Valor Anual das Passagens e outras solicitações (R$)</w:t>
            </w:r>
          </w:p>
        </w:tc>
        <w:tc>
          <w:tcPr>
            <w:tcW w:w="1326" w:type="dxa"/>
            <w:shd w:val="clear" w:color="auto" w:fill="BEBEBE"/>
          </w:tcPr>
          <w:p>
            <w:pPr>
              <w:pStyle w:val="TableParagraph"/>
              <w:spacing w:before="119"/>
              <w:ind w:left="340" w:right="340"/>
              <w:jc w:val="center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E= C + D</w:t>
            </w: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59" w:lineRule="auto"/>
              <w:ind w:left="212" w:right="210" w:hanging="1"/>
              <w:jc w:val="center"/>
              <w:rPr>
                <w:rFonts w:ascii="Calibri Light" w:hAnsi="Calibri Light"/>
                <w:b w:val="0"/>
                <w:sz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Valor Anual Estimado da Contratação (R$)</w:t>
            </w:r>
          </w:p>
        </w:tc>
      </w:tr>
      <w:tr>
        <w:trPr>
          <w:trHeight w:val="635" w:hRule="atLeast"/>
        </w:trPr>
        <w:tc>
          <w:tcPr>
            <w:tcW w:w="1573" w:type="dxa"/>
            <w:shd w:val="clear" w:color="auto" w:fill="D9D9D9"/>
          </w:tcPr>
          <w:p>
            <w:pPr>
              <w:pStyle w:val="TableParagraph"/>
              <w:spacing w:line="259" w:lineRule="auto"/>
              <w:ind w:left="107" w:right="699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Passagens Nacionais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119"/>
              <w:ind w:left="105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210.000,00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1573" w:type="dxa"/>
            <w:shd w:val="clear" w:color="auto" w:fill="D9D9D9"/>
          </w:tcPr>
          <w:p>
            <w:pPr>
              <w:pStyle w:val="TableParagraph"/>
              <w:spacing w:line="259" w:lineRule="auto"/>
              <w:ind w:left="107" w:right="412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Passagens Internacionais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116"/>
              <w:ind w:left="105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30.000,00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1573" w:type="dxa"/>
            <w:shd w:val="clear" w:color="auto" w:fill="D9D9D9"/>
          </w:tcPr>
          <w:p>
            <w:pPr>
              <w:pStyle w:val="TableParagraph"/>
              <w:spacing w:line="259" w:lineRule="auto"/>
              <w:ind w:left="107" w:right="263"/>
              <w:rPr>
                <w:rFonts w:ascii="Calibri Light" w:hAnsi="Calibri Light"/>
                <w:b w:val="0"/>
                <w:sz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Cancelamento e remarcações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119"/>
              <w:ind w:left="105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-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1573" w:type="dxa"/>
            <w:shd w:val="clear" w:color="auto" w:fill="D9D9D9"/>
          </w:tcPr>
          <w:p>
            <w:pPr>
              <w:pStyle w:val="TableParagraph"/>
              <w:spacing w:line="259" w:lineRule="auto"/>
              <w:ind w:left="107" w:right="190"/>
              <w:rPr>
                <w:rFonts w:ascii="Calibri Light" w:hAnsi="Calibri Light"/>
                <w:b w:val="0"/>
                <w:sz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Outros serviços e passagens correlacionadas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40.000,00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1573" w:type="dxa"/>
            <w:shd w:val="clear" w:color="auto" w:fill="D9D9D9"/>
          </w:tcPr>
          <w:p>
            <w:pPr>
              <w:pStyle w:val="TableParagraph"/>
              <w:spacing w:line="219" w:lineRule="exact"/>
              <w:ind w:left="107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Total</w:t>
            </w:r>
          </w:p>
        </w:tc>
        <w:tc>
          <w:tcPr>
            <w:tcW w:w="131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7" w:type="dxa"/>
            <w:shd w:val="clear" w:color="auto" w:fill="D9D9D9"/>
          </w:tcPr>
          <w:p>
            <w:pPr>
              <w:pStyle w:val="TableParagraph"/>
              <w:spacing w:line="219" w:lineRule="exact"/>
              <w:ind w:left="105"/>
              <w:rPr>
                <w:rFonts w:ascii="Calibri Light"/>
                <w:b w:val="0"/>
                <w:sz w:val="18"/>
              </w:rPr>
            </w:pPr>
            <w:r>
              <w:rPr>
                <w:rFonts w:ascii="Calibri Light"/>
                <w:b w:val="0"/>
                <w:sz w:val="18"/>
              </w:rPr>
              <w:t>280.000,00</w:t>
            </w:r>
          </w:p>
        </w:tc>
        <w:tc>
          <w:tcPr>
            <w:tcW w:w="132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884" w:top="1580" w:bottom="1080" w:left="1520" w:right="1020"/>
          <w:pgNumType w:start="1"/>
        </w:sect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8080"/>
      </w:tblGrid>
      <w:tr>
        <w:trPr>
          <w:trHeight w:val="3002" w:hRule="atLeast"/>
        </w:trPr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0" w:type="dxa"/>
          </w:tcPr>
          <w:p>
            <w:pPr>
              <w:pStyle w:val="TableParagraph"/>
              <w:spacing w:line="259" w:lineRule="auto"/>
              <w:ind w:left="119" w:right="73"/>
              <w:rPr>
                <w:sz w:val="24"/>
              </w:rPr>
            </w:pPr>
            <w:r>
              <w:rPr>
                <w:sz w:val="24"/>
              </w:rPr>
              <w:t>quantitativos e valores, podendo ser para menor ou para maior os serviços consumidos, este certame será para contratar empresa e fixar o valor por solicitação de serviço prestados e executado ao CAU/PR e o pagamento a empresa será a multiplicação do quantitativo de serviço prestado pelo valor contratado unitário da RAV (Remuneração do Agente de Viagem).</w:t>
            </w:r>
          </w:p>
          <w:p>
            <w:pPr>
              <w:pStyle w:val="TableParagraph"/>
              <w:spacing w:line="256" w:lineRule="auto" w:before="156"/>
              <w:ind w:left="119" w:right="102"/>
              <w:jc w:val="both"/>
              <w:rPr>
                <w:sz w:val="24"/>
              </w:rPr>
            </w:pPr>
            <w:r>
              <w:rPr>
                <w:sz w:val="24"/>
              </w:rPr>
              <w:t>OBS: Referente as passagens, quando de um mesmo indivíduo e solicitados em conjunto, os percursos ou passagens de ida e volta serão considerados como apenas uma única solicitação.</w:t>
            </w:r>
          </w:p>
        </w:tc>
      </w:tr>
      <w:tr>
        <w:trPr>
          <w:trHeight w:val="458" w:hRule="atLeast"/>
        </w:trPr>
        <w:tc>
          <w:tcPr>
            <w:tcW w:w="4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27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80" w:type="dxa"/>
          </w:tcPr>
          <w:p>
            <w:pPr>
              <w:pStyle w:val="TableParagraph"/>
              <w:spacing w:line="269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CRITÉRIO DE JULGAMENTO DAS PROPOSTAS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59" w:lineRule="auto" w:before="185" w:after="0"/>
              <w:ind w:left="119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– Será considerada vencedora a licitante que ofertar o menor preço unitário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solicitação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(RAV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Remuneração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Viagem).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Este valor será homologado sendo o valor pago por solicitação realizada pelo CAU/PR para a vencedora 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certame.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56" w:lineRule="auto" w:before="159" w:after="0"/>
              <w:ind w:left="119" w:right="386" w:firstLine="0"/>
              <w:jc w:val="left"/>
              <w:rPr>
                <w:sz w:val="24"/>
              </w:rPr>
            </w:pPr>
            <w:r>
              <w:rPr>
                <w:sz w:val="24"/>
              </w:rPr>
              <w:t>– Será desclassificada a proposta que apresentar valores superiores aos estimados nas colunas B e E da tabela constante do item B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acima.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56" w:lineRule="auto" w:before="166" w:after="0"/>
              <w:ind w:left="119" w:right="347" w:firstLine="0"/>
              <w:jc w:val="left"/>
              <w:rPr>
                <w:sz w:val="24"/>
              </w:rPr>
            </w:pPr>
            <w:r>
              <w:rPr>
                <w:sz w:val="24"/>
              </w:rPr>
              <w:t>– Será desclassificada a empresa que apresentar proposta de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preços considerada manifestadamente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inexequível.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24" w:val="left" w:leader="none"/>
              </w:tabs>
              <w:spacing w:line="259" w:lineRule="auto" w:before="163" w:after="0"/>
              <w:ind w:left="119" w:right="388" w:firstLine="0"/>
              <w:jc w:val="left"/>
              <w:rPr>
                <w:sz w:val="24"/>
              </w:rPr>
            </w:pPr>
            <w:r>
              <w:rPr>
                <w:sz w:val="24"/>
              </w:rPr>
              <w:t>Os quantitativos e valores totais são meramente estimativas com base em anos anteriores, o valores a serem pagos pelo CAU/PR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serão somente os efetivamente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contratados.</w:t>
            </w:r>
          </w:p>
          <w:p>
            <w:pPr>
              <w:pStyle w:val="TableParagraph"/>
              <w:spacing w:line="259" w:lineRule="auto" w:before="159"/>
              <w:ind w:left="119" w:right="73"/>
              <w:rPr>
                <w:sz w:val="24"/>
              </w:rPr>
            </w:pPr>
            <w:r>
              <w:rPr>
                <w:sz w:val="24"/>
              </w:rPr>
              <w:t>4. Valor será repassado a agencia será o valor devidamente contratado pelos serviços solicitados acrescentando o valor devido de cada solicitação realizada (RAV).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8095"/>
      </w:tblGrid>
      <w:tr>
        <w:trPr>
          <w:trHeight w:val="2407" w:hRule="atLeast"/>
        </w:trPr>
        <w:tc>
          <w:tcPr>
            <w:tcW w:w="4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8095" w:type="dxa"/>
          </w:tcPr>
          <w:p>
            <w:pPr>
              <w:pStyle w:val="TableParagraph"/>
              <w:spacing w:line="271" w:lineRule="exact"/>
              <w:ind w:lef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 ORÇAMENTÁRIA</w:t>
            </w:r>
          </w:p>
          <w:p>
            <w:pPr>
              <w:pStyle w:val="TableParagraph"/>
              <w:spacing w:line="259" w:lineRule="auto" w:before="185"/>
              <w:ind w:left="119" w:right="108"/>
              <w:jc w:val="both"/>
              <w:rPr>
                <w:sz w:val="24"/>
              </w:rPr>
            </w:pPr>
            <w:r>
              <w:rPr>
                <w:sz w:val="24"/>
              </w:rPr>
              <w:t>Dotação Orçamentária Nº: 6.2.2.1.1.01.04.06 – PASSAGENS, 6.2.2.1.1.01.04.06.001 – PASSAGENS CONSELHEIROS,</w:t>
            </w:r>
          </w:p>
          <w:p>
            <w:pPr>
              <w:pStyle w:val="TableParagraph"/>
              <w:numPr>
                <w:ilvl w:val="8"/>
                <w:numId w:val="2"/>
              </w:numPr>
              <w:tabs>
                <w:tab w:pos="3166" w:val="left" w:leader="none"/>
              </w:tabs>
              <w:spacing w:line="275" w:lineRule="exact" w:before="0" w:after="0"/>
              <w:ind w:left="3165" w:right="0" w:hanging="3047"/>
              <w:jc w:val="both"/>
              <w:rPr>
                <w:sz w:val="24"/>
              </w:rPr>
            </w:pPr>
            <w:r>
              <w:rPr>
                <w:sz w:val="24"/>
              </w:rPr>
              <w:t>– PASSAGENS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FUNCIONARIOS,</w:t>
            </w:r>
          </w:p>
          <w:p>
            <w:pPr>
              <w:pStyle w:val="TableParagraph"/>
              <w:numPr>
                <w:ilvl w:val="8"/>
                <w:numId w:val="2"/>
              </w:numPr>
              <w:tabs>
                <w:tab w:pos="2895" w:val="left" w:leader="none"/>
              </w:tabs>
              <w:spacing w:line="259" w:lineRule="auto" w:before="21" w:after="0"/>
              <w:ind w:left="119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– PASSAGENS COLABORADORES E CONVIDADOS, 6.2.2.1.1.01.04.04.009 – LOCAÇÃO DE BENS MOVEIS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EQUIPAMENTOS,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9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8095"/>
      </w:tblGrid>
      <w:tr>
        <w:trPr>
          <w:trHeight w:val="1213" w:hRule="atLeast"/>
        </w:trPr>
        <w:tc>
          <w:tcPr>
            <w:tcW w:w="43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E</w:t>
            </w:r>
          </w:p>
        </w:tc>
        <w:tc>
          <w:tcPr>
            <w:tcW w:w="8095" w:type="dxa"/>
          </w:tcPr>
          <w:p>
            <w:pPr>
              <w:pStyle w:val="TableParagraph"/>
              <w:spacing w:line="256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UNIDADE RESPONSÁVEL PELO TERMO DE REFERÊNCIA E P FISCALIZAÇÃO</w:t>
            </w:r>
          </w:p>
          <w:p>
            <w:pPr>
              <w:pStyle w:val="TableParagraph"/>
              <w:spacing w:before="161"/>
              <w:ind w:left="119"/>
              <w:rPr>
                <w:sz w:val="24"/>
              </w:rPr>
            </w:pPr>
            <w:r>
              <w:rPr>
                <w:sz w:val="24"/>
              </w:rPr>
              <w:t>TR - Departamento Administrativo Alex Monteiro.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84" w:top="1400" w:bottom="1080" w:left="1520" w:right="1020"/>
        </w:sectPr>
      </w:pPr>
    </w:p>
    <w:tbl>
      <w:tblPr>
        <w:tblW w:w="0" w:type="auto"/>
        <w:jc w:val="left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8095"/>
      </w:tblGrid>
      <w:tr>
        <w:trPr>
          <w:trHeight w:val="623" w:hRule="atLeast"/>
        </w:trPr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5" w:type="dxa"/>
          </w:tcPr>
          <w:p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Fiscalização – Setor de Gabinete – Alessandro e Elaine</w:t>
            </w:r>
          </w:p>
        </w:tc>
      </w:tr>
      <w:tr>
        <w:trPr>
          <w:trHeight w:val="458" w:hRule="atLeast"/>
        </w:trPr>
        <w:tc>
          <w:tcPr>
            <w:tcW w:w="4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16" w:hRule="atLeast"/>
        </w:trPr>
        <w:tc>
          <w:tcPr>
            <w:tcW w:w="430" w:type="dxa"/>
          </w:tcPr>
          <w:p>
            <w:pPr>
              <w:pStyle w:val="TableParagraph"/>
              <w:spacing w:before="221"/>
              <w:ind w:left="119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F</w:t>
            </w:r>
          </w:p>
        </w:tc>
        <w:tc>
          <w:tcPr>
            <w:tcW w:w="8095" w:type="dxa"/>
          </w:tcPr>
          <w:p>
            <w:pPr>
              <w:pStyle w:val="TableParagraph"/>
              <w:spacing w:line="26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UNIDADE RESPONSÁVEL PELO PAGAMENTO</w:t>
            </w:r>
          </w:p>
          <w:p>
            <w:pPr>
              <w:pStyle w:val="TableParagraph"/>
              <w:spacing w:before="182"/>
              <w:ind w:left="119"/>
              <w:rPr>
                <w:sz w:val="24"/>
              </w:rPr>
            </w:pPr>
            <w:r>
              <w:rPr>
                <w:sz w:val="24"/>
              </w:rPr>
              <w:t>Departamento Financeiro CAU/PR.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17"/>
        <w:ind w:left="249"/>
      </w:pPr>
      <w:r>
        <w:rPr/>
        <w:t>ESPECIFICAÇÕES TÉCNICAS</w:t>
      </w:r>
    </w:p>
    <w:p>
      <w:pPr>
        <w:pStyle w:val="BodyText"/>
        <w:spacing w:line="259" w:lineRule="auto" w:before="185"/>
        <w:ind w:left="182" w:right="106" w:firstLine="707"/>
        <w:jc w:val="both"/>
      </w:pPr>
      <w:r>
        <w:rPr/>
        <w:t>Este documento estabelece normas e critérios específicos para contratação e execução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serviço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natureza</w:t>
      </w:r>
      <w:r>
        <w:rPr>
          <w:spacing w:val="-12"/>
        </w:rPr>
        <w:t> </w:t>
      </w:r>
      <w:r>
        <w:rPr/>
        <w:t>continuada,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intermédio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operadora</w:t>
      </w:r>
      <w:r>
        <w:rPr>
          <w:spacing w:val="-11"/>
        </w:rPr>
        <w:t> </w:t>
      </w:r>
      <w:r>
        <w:rPr/>
        <w:t>ou</w:t>
      </w:r>
      <w:r>
        <w:rPr>
          <w:spacing w:val="-12"/>
        </w:rPr>
        <w:t> </w:t>
      </w:r>
      <w:r>
        <w:rPr/>
        <w:t>agência de viagens, para cotação, reserva, emissão e fornecimento de passagens aéreas, rodoviárias nacionais e internacionais e outros serviços relacionados, contrato a ser feito pelo período de 12 meses e podendo ser renovado por 60 meses, conforme Lei de licitações</w:t>
      </w:r>
      <w:r>
        <w:rPr>
          <w:spacing w:val="-1"/>
        </w:rPr>
        <w:t> </w:t>
      </w:r>
      <w:r>
        <w:rPr/>
        <w:t>8.666/93.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1597" w:val="left" w:leader="none"/>
          <w:tab w:pos="1598" w:val="left" w:leader="none"/>
        </w:tabs>
        <w:spacing w:line="240" w:lineRule="auto" w:before="176" w:after="0"/>
        <w:ind w:left="1598" w:right="0" w:hanging="1057"/>
        <w:jc w:val="left"/>
      </w:pPr>
      <w:r>
        <w:rPr/>
        <w:t>DISPOSIÇÕES</w:t>
      </w:r>
      <w:r>
        <w:rPr>
          <w:spacing w:val="-1"/>
        </w:rPr>
        <w:t> </w:t>
      </w:r>
      <w:r>
        <w:rPr/>
        <w:t>GERAIS</w:t>
      </w:r>
    </w:p>
    <w:p>
      <w:pPr>
        <w:pStyle w:val="BodyText"/>
        <w:spacing w:line="256" w:lineRule="auto" w:before="183"/>
        <w:ind w:left="182" w:right="116" w:firstLine="707"/>
        <w:jc w:val="both"/>
      </w:pPr>
      <w:r>
        <w:rPr/>
        <w:t>Os significados dos termos utilizados na presente especificação são os seguintes:</w:t>
      </w:r>
    </w:p>
    <w:p>
      <w:pPr>
        <w:pStyle w:val="ListParagraph"/>
        <w:numPr>
          <w:ilvl w:val="0"/>
          <w:numId w:val="4"/>
        </w:numPr>
        <w:tabs>
          <w:tab w:pos="890" w:val="left" w:leader="none"/>
        </w:tabs>
        <w:spacing w:line="256" w:lineRule="auto" w:before="166" w:after="0"/>
        <w:ind w:left="182" w:right="113" w:firstLine="0"/>
        <w:jc w:val="both"/>
        <w:rPr>
          <w:sz w:val="24"/>
        </w:rPr>
      </w:pPr>
      <w:r>
        <w:rPr>
          <w:sz w:val="24"/>
        </w:rPr>
        <w:t>CONTRATANTE: CONSELHO DE ARQUITETURA E URBANISMO DO PARANÁ;</w:t>
      </w: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56" w:lineRule="auto" w:before="165" w:after="0"/>
        <w:ind w:left="182" w:right="115" w:firstLine="0"/>
        <w:jc w:val="both"/>
        <w:rPr>
          <w:sz w:val="24"/>
        </w:rPr>
      </w:pPr>
      <w:r>
        <w:rPr>
          <w:sz w:val="24"/>
        </w:rPr>
        <w:t>CONTRATADA:</w:t>
      </w:r>
      <w:r>
        <w:rPr>
          <w:spacing w:val="-9"/>
          <w:sz w:val="24"/>
        </w:rPr>
        <w:t> </w:t>
      </w:r>
      <w:r>
        <w:rPr>
          <w:sz w:val="24"/>
        </w:rPr>
        <w:t>Licitante</w:t>
      </w:r>
      <w:r>
        <w:rPr>
          <w:spacing w:val="-8"/>
          <w:sz w:val="24"/>
        </w:rPr>
        <w:t> </w:t>
      </w:r>
      <w:r>
        <w:rPr>
          <w:sz w:val="24"/>
        </w:rPr>
        <w:t>vencedora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certame</w:t>
      </w:r>
      <w:r>
        <w:rPr>
          <w:spacing w:val="-9"/>
          <w:sz w:val="24"/>
        </w:rPr>
        <w:t> </w:t>
      </w:r>
      <w:r>
        <w:rPr>
          <w:sz w:val="24"/>
        </w:rPr>
        <w:t>licitatório,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quem</w:t>
      </w:r>
      <w:r>
        <w:rPr>
          <w:spacing w:val="-8"/>
          <w:sz w:val="24"/>
        </w:rPr>
        <w:t> </w:t>
      </w: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adjudicado o objeto desta licitação, após a assinatura do</w:t>
      </w:r>
      <w:r>
        <w:rPr>
          <w:spacing w:val="-5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4"/>
        </w:numPr>
        <w:tabs>
          <w:tab w:pos="890" w:val="left" w:leader="none"/>
        </w:tabs>
        <w:spacing w:line="256" w:lineRule="auto" w:before="165" w:after="0"/>
        <w:ind w:left="182" w:right="110" w:firstLine="0"/>
        <w:jc w:val="both"/>
        <w:rPr>
          <w:sz w:val="24"/>
        </w:rPr>
      </w:pPr>
      <w:r>
        <w:rPr>
          <w:sz w:val="24"/>
        </w:rPr>
        <w:t>REMUNERAÇÃO DO AGENTE DE VIAGEM-RAV – Valor fixo a ser pago à CONTRATADA POR SOLICITAÇÃO</w:t>
      </w:r>
      <w:r>
        <w:rPr>
          <w:spacing w:val="-4"/>
          <w:sz w:val="24"/>
        </w:rPr>
        <w:t> </w:t>
      </w:r>
      <w:r>
        <w:rPr>
          <w:sz w:val="24"/>
        </w:rPr>
        <w:t>REALIZADA;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56" w:lineRule="auto" w:before="166" w:after="0"/>
        <w:ind w:left="182" w:right="107" w:firstLine="0"/>
        <w:jc w:val="both"/>
        <w:rPr>
          <w:sz w:val="24"/>
        </w:rPr>
      </w:pPr>
      <w:r>
        <w:rPr>
          <w:sz w:val="24"/>
        </w:rPr>
        <w:t>TARIFA – Valor da passagem aérea, rodoviária cobrada pela companhia aérea ou outro tipo responsável pelo transporte e demais itens</w:t>
      </w:r>
      <w:r>
        <w:rPr>
          <w:spacing w:val="-3"/>
          <w:sz w:val="24"/>
        </w:rPr>
        <w:t> </w:t>
      </w:r>
      <w:r>
        <w:rPr>
          <w:sz w:val="24"/>
        </w:rPr>
        <w:t>correlacionados.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59" w:lineRule="auto" w:before="165" w:after="0"/>
        <w:ind w:left="182" w:right="114" w:firstLine="0"/>
        <w:jc w:val="both"/>
        <w:rPr>
          <w:sz w:val="24"/>
        </w:rPr>
      </w:pPr>
      <w:r>
        <w:rPr>
          <w:sz w:val="24"/>
        </w:rPr>
        <w:t>TARIFA 1 – Valor cobrado pelos outros serviços correlacionados ao objeto que conta neste processo, por diária de hotel, locação diária de veículos carro, van e ônibus, seguro de vida para viagem e demais</w:t>
      </w:r>
      <w:r>
        <w:rPr>
          <w:spacing w:val="-6"/>
          <w:sz w:val="24"/>
        </w:rPr>
        <w:t> </w:t>
      </w:r>
      <w:r>
        <w:rPr>
          <w:sz w:val="24"/>
        </w:rPr>
        <w:t>correlacionadas.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466" w:val="left" w:leader="none"/>
        </w:tabs>
        <w:spacing w:line="256" w:lineRule="auto" w:before="0" w:after="0"/>
        <w:ind w:left="465" w:right="116" w:hanging="360"/>
        <w:jc w:val="left"/>
      </w:pPr>
      <w:r>
        <w:rPr/>
        <w:t>QUALIFICAÇÃO MÍNIMA EXIGIDA DOS PROFISSIONAIS ALOCADOS NO POSTO DE ATENDIMENTO</w:t>
      </w:r>
      <w:r>
        <w:rPr>
          <w:spacing w:val="4"/>
        </w:rPr>
        <w:t> </w:t>
      </w:r>
      <w:r>
        <w:rPr/>
        <w:t>AVANÇADO</w:t>
      </w:r>
    </w:p>
    <w:p>
      <w:pPr>
        <w:pStyle w:val="BodyText"/>
        <w:spacing w:line="256" w:lineRule="auto" w:before="165"/>
        <w:ind w:left="182" w:right="106" w:firstLine="707"/>
        <w:jc w:val="both"/>
      </w:pPr>
      <w:r>
        <w:rPr/>
        <w:t>Os profissionais indicados pela CONTRATADA para o preposto a realizar a prestação dos serviços solicitados pelo CAU/PR</w:t>
      </w:r>
      <w:r>
        <w:rPr>
          <w:b/>
        </w:rPr>
        <w:t>, </w:t>
      </w:r>
      <w:r>
        <w:rPr/>
        <w:t>deverão possuir conhecimento da área e autonomia mínima para tomar decisões e responder pela empresa.</w:t>
      </w:r>
    </w:p>
    <w:p>
      <w:pPr>
        <w:spacing w:after="0" w:line="256" w:lineRule="auto"/>
        <w:jc w:val="both"/>
        <w:sectPr>
          <w:pgSz w:w="11910" w:h="16840"/>
          <w:pgMar w:header="0" w:footer="884" w:top="1400" w:bottom="1160" w:left="1520" w:right="102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tabs>
          <w:tab w:pos="889" w:val="left" w:leader="none"/>
        </w:tabs>
        <w:spacing w:before="92"/>
      </w:pPr>
      <w:r>
        <w:rPr/>
        <w:t>3.0</w:t>
        <w:tab/>
        <w:t>ESPECIFICAÇÕES DOS SERVIÇOS</w:t>
      </w:r>
    </w:p>
    <w:p>
      <w:pPr>
        <w:tabs>
          <w:tab w:pos="889" w:val="left" w:leader="none"/>
        </w:tabs>
        <w:spacing w:line="256" w:lineRule="auto" w:before="185"/>
        <w:ind w:left="182" w:right="110" w:firstLine="0"/>
        <w:jc w:val="left"/>
        <w:rPr>
          <w:b/>
          <w:sz w:val="24"/>
        </w:rPr>
      </w:pPr>
      <w:r>
        <w:rPr>
          <w:b/>
          <w:sz w:val="24"/>
        </w:rPr>
        <w:t>3.1.</w:t>
        <w:tab/>
        <w:t>VALOR DA TARIFA/TARIFA 1 E DA REMUNERAÇÃO DO AGENTE DE VIAGEM-RAV</w:t>
      </w:r>
    </w:p>
    <w:p>
      <w:pPr>
        <w:pStyle w:val="BodyText"/>
        <w:spacing w:line="256" w:lineRule="auto" w:before="166"/>
        <w:ind w:left="182" w:right="114" w:firstLine="707"/>
        <w:jc w:val="both"/>
      </w:pPr>
      <w:r>
        <w:rPr/>
        <w:t>O</w:t>
      </w:r>
      <w:r>
        <w:rPr>
          <w:spacing w:val="-13"/>
        </w:rPr>
        <w:t> </w:t>
      </w:r>
      <w:r>
        <w:rPr/>
        <w:t>valor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tarifa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ser</w:t>
      </w:r>
      <w:r>
        <w:rPr>
          <w:spacing w:val="-15"/>
        </w:rPr>
        <w:t> </w:t>
      </w:r>
      <w:r>
        <w:rPr/>
        <w:t>considerado</w:t>
      </w:r>
      <w:r>
        <w:rPr>
          <w:spacing w:val="-13"/>
        </w:rPr>
        <w:t> </w:t>
      </w:r>
      <w:r>
        <w:rPr/>
        <w:t>será</w:t>
      </w:r>
      <w:r>
        <w:rPr>
          <w:spacing w:val="-15"/>
        </w:rPr>
        <w:t> </w:t>
      </w:r>
      <w:r>
        <w:rPr/>
        <w:t>aquele</w:t>
      </w:r>
      <w:r>
        <w:rPr>
          <w:spacing w:val="-13"/>
        </w:rPr>
        <w:t> </w:t>
      </w:r>
      <w:r>
        <w:rPr/>
        <w:t>praticado</w:t>
      </w:r>
      <w:r>
        <w:rPr>
          <w:spacing w:val="-13"/>
        </w:rPr>
        <w:t> </w:t>
      </w:r>
      <w:r>
        <w:rPr/>
        <w:t>pelas</w:t>
      </w:r>
      <w:r>
        <w:rPr>
          <w:spacing w:val="-13"/>
        </w:rPr>
        <w:t> </w:t>
      </w:r>
      <w:r>
        <w:rPr/>
        <w:t>concessionárias de serviços, inclusive quanto às ofertas</w:t>
      </w:r>
      <w:r>
        <w:rPr>
          <w:spacing w:val="-3"/>
        </w:rPr>
        <w:t> </w:t>
      </w:r>
      <w:r>
        <w:rPr/>
        <w:t>promocionais.</w:t>
      </w:r>
    </w:p>
    <w:p>
      <w:pPr>
        <w:pStyle w:val="BodyText"/>
        <w:spacing w:line="256" w:lineRule="auto" w:before="165"/>
        <w:ind w:left="182" w:right="116" w:firstLine="707"/>
        <w:jc w:val="both"/>
      </w:pPr>
      <w:r>
        <w:rPr/>
        <w:t>Serão repassadas à CONTRATANTE as tarifas promocionais, sempre que forem cumpridas as exigências para esse fim.</w:t>
      </w:r>
    </w:p>
    <w:p>
      <w:pPr>
        <w:pStyle w:val="BodyText"/>
        <w:spacing w:line="259" w:lineRule="auto" w:before="165"/>
        <w:ind w:left="182" w:right="110" w:firstLine="707"/>
        <w:jc w:val="both"/>
      </w:pPr>
      <w:r>
        <w:rPr/>
        <w:t>Serão</w:t>
      </w:r>
      <w:r>
        <w:rPr>
          <w:spacing w:val="-11"/>
        </w:rPr>
        <w:t> </w:t>
      </w:r>
      <w:r>
        <w:rPr/>
        <w:t>repassadas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CONTRATANTE</w:t>
      </w:r>
      <w:r>
        <w:rPr>
          <w:spacing w:val="-11"/>
        </w:rPr>
        <w:t> </w:t>
      </w:r>
      <w:r>
        <w:rPr/>
        <w:t>as</w:t>
      </w:r>
      <w:r>
        <w:rPr>
          <w:spacing w:val="-14"/>
        </w:rPr>
        <w:t> </w:t>
      </w:r>
      <w:r>
        <w:rPr/>
        <w:t>menores</w:t>
      </w:r>
      <w:r>
        <w:rPr>
          <w:spacing w:val="-11"/>
        </w:rPr>
        <w:t> </w:t>
      </w:r>
      <w:r>
        <w:rPr/>
        <w:t>tarifas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CONTRATADA obtiver junto às companhias aéreas, rodoviárias e demais serviços relacionados inclusive as tarifas-acordo porventura negociadas.</w:t>
      </w:r>
    </w:p>
    <w:p>
      <w:pPr>
        <w:pStyle w:val="BodyText"/>
        <w:spacing w:line="259" w:lineRule="auto" w:before="158"/>
        <w:ind w:left="182" w:right="112" w:firstLine="707"/>
        <w:jc w:val="both"/>
      </w:pPr>
      <w:r>
        <w:rPr/>
        <w:t>À Administração da CONTRATANTE reserva-se o direito de solicitar a comprovação, sempre que julgar necessário, do valor vigente das tarifas, na data da emissão dos bilhetes de passagens ou contratações relacionadas.</w:t>
      </w:r>
    </w:p>
    <w:p>
      <w:pPr>
        <w:pStyle w:val="BodyText"/>
        <w:spacing w:line="259" w:lineRule="auto" w:before="159"/>
        <w:ind w:left="182" w:right="118" w:firstLine="707"/>
        <w:jc w:val="both"/>
      </w:pPr>
      <w:r>
        <w:rPr/>
        <w:t>Deverão ser entregues todas as notas fiscais ou faturas das companhias aéreas, relativas às passagens aéreas constantes das faturas, no momento de sua apresentação para pagamento.</w:t>
      </w:r>
    </w:p>
    <w:p>
      <w:pPr>
        <w:pStyle w:val="BodyText"/>
        <w:spacing w:line="259" w:lineRule="auto" w:before="160"/>
        <w:ind w:left="182" w:right="115" w:firstLine="707"/>
        <w:jc w:val="both"/>
      </w:pPr>
      <w:r>
        <w:rPr/>
        <w:t>Havendo diferença em desfavor da Administração, entre o valor cobrado e o valor informado pelos fornecedores, a CONTRATADA deverá adotar providências com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devolver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valores</w:t>
      </w:r>
      <w:r>
        <w:rPr>
          <w:spacing w:val="-4"/>
        </w:rPr>
        <w:t> </w:t>
      </w:r>
      <w:r>
        <w:rPr/>
        <w:t>cobrados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maior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meio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notas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crédito.</w:t>
      </w:r>
    </w:p>
    <w:p>
      <w:pPr>
        <w:pStyle w:val="BodyText"/>
        <w:spacing w:line="256" w:lineRule="auto" w:before="160"/>
        <w:ind w:left="182" w:right="111" w:firstLine="707"/>
        <w:jc w:val="both"/>
      </w:pPr>
      <w:r>
        <w:rPr/>
        <w:t>A Remuneração do Agente de Viagem – RAV será paga por operação relativa à emissão de cada solicitação, cancelamento ou remarcação realizados.</w:t>
      </w:r>
    </w:p>
    <w:p>
      <w:pPr>
        <w:pStyle w:val="BodyText"/>
        <w:spacing w:line="256" w:lineRule="auto" w:before="165"/>
        <w:ind w:left="182" w:right="118" w:firstLine="707"/>
        <w:jc w:val="both"/>
      </w:pPr>
      <w:r>
        <w:rPr/>
        <w:t>Caso a CONTRATADA ofereça RAV igual a 0 (zero), não há que se falar em pagamento ou reajuste da RAV.</w:t>
      </w:r>
    </w:p>
    <w:p>
      <w:pPr>
        <w:pStyle w:val="BodyText"/>
        <w:spacing w:line="256" w:lineRule="auto" w:before="166"/>
        <w:ind w:left="182" w:right="108" w:firstLine="775"/>
        <w:jc w:val="both"/>
      </w:pPr>
      <w:r>
        <w:rPr/>
        <w:t>Todos os Cálculos de retenção de impostos na fonte deverão vir já calculada conforme legislação pertinente, por fornecedor e detalhada e descriminado conforme a legislação e a Contratante posicionar.</w:t>
      </w:r>
    </w:p>
    <w:p>
      <w:pPr>
        <w:pStyle w:val="BodyText"/>
        <w:spacing w:line="259" w:lineRule="auto" w:before="167"/>
        <w:ind w:left="182" w:right="111" w:firstLine="842"/>
        <w:jc w:val="both"/>
      </w:pPr>
      <w:r>
        <w:rPr/>
        <w:t>Em caso de cancelamento ou remarcação deverá seguir as regras da legislação vigente ou acordado anteriormente entre as partes atrás de</w:t>
      </w:r>
      <w:r>
        <w:rPr>
          <w:spacing w:val="-44"/>
        </w:rPr>
        <w:t> </w:t>
      </w:r>
      <w:r>
        <w:rPr/>
        <w:t>apostilamento. Sendo em caso de passagens será seguido a regra aprovada e utilizada conforme legislação e utilizada pelos fornecedores e aprovadas pelos órgãos fiscalizadores e gerenciadores.</w:t>
      </w:r>
    </w:p>
    <w:p>
      <w:pPr>
        <w:pStyle w:val="BodyText"/>
        <w:spacing w:line="256" w:lineRule="auto" w:before="159"/>
        <w:ind w:left="182" w:right="113" w:firstLine="775"/>
        <w:jc w:val="both"/>
      </w:pPr>
      <w:r>
        <w:rPr/>
        <w:t>Passagens deverão ser solicitados dentro de um prazo mínimo de 4:00 horas de antecedência ficando dependendo da disponibilidade das mesmas pela empresa aérea ou rodoviária ou marítima.</w:t>
      </w:r>
    </w:p>
    <w:p>
      <w:pPr>
        <w:pStyle w:val="BodyText"/>
        <w:spacing w:line="256" w:lineRule="auto" w:before="168"/>
        <w:ind w:left="182" w:right="118" w:firstLine="775"/>
        <w:jc w:val="both"/>
      </w:pPr>
      <w:r>
        <w:rPr/>
        <w:t>Cancelamento e remarcações quando solicitadas terão seu tempo e regra considerados como aplicada pelas companhias aéreas, rodoviárias e marítimas.</w:t>
      </w:r>
    </w:p>
    <w:p>
      <w:pPr>
        <w:pStyle w:val="BodyText"/>
        <w:spacing w:line="259" w:lineRule="auto" w:before="165"/>
        <w:ind w:left="182" w:right="112" w:firstLine="775"/>
        <w:jc w:val="both"/>
      </w:pPr>
      <w:r>
        <w:rPr/>
        <w:t>Em relação a locação de veículos, este deverá ser solicitado com pelo menos 8</w:t>
      </w:r>
      <w:r>
        <w:rPr>
          <w:spacing w:val="-6"/>
        </w:rPr>
        <w:t> </w:t>
      </w:r>
      <w:r>
        <w:rPr/>
        <w:t>horas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antecedência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ficará</w:t>
      </w:r>
      <w:r>
        <w:rPr>
          <w:spacing w:val="-5"/>
        </w:rPr>
        <w:t> </w:t>
      </w:r>
      <w:r>
        <w:rPr/>
        <w:t>dependendo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disponibilidades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fornecedores,</w:t>
      </w:r>
    </w:p>
    <w:p>
      <w:pPr>
        <w:spacing w:after="0" w:line="259" w:lineRule="auto"/>
        <w:jc w:val="both"/>
        <w:sectPr>
          <w:pgSz w:w="11910" w:h="16840"/>
          <w:pgMar w:header="0" w:footer="884" w:top="1580" w:bottom="1160" w:left="1520" w:right="1020"/>
        </w:sectPr>
      </w:pPr>
    </w:p>
    <w:p>
      <w:pPr>
        <w:pStyle w:val="BodyText"/>
        <w:spacing w:line="259" w:lineRule="auto" w:before="75"/>
        <w:ind w:left="182"/>
      </w:pPr>
      <w:r>
        <w:rPr/>
        <w:t>sendo que estes a empresa necessitara de passar pelo menos 3 (três) orçamentos para ser aprovado e escolhido pela contratante.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jc w:val="both"/>
      </w:pPr>
      <w:r>
        <w:rPr/>
        <w:t>4.0 DA JUSTIFICATIVA</w:t>
      </w:r>
    </w:p>
    <w:p>
      <w:pPr>
        <w:pStyle w:val="BodyText"/>
        <w:rPr>
          <w:b/>
        </w:rPr>
      </w:pPr>
    </w:p>
    <w:p>
      <w:pPr>
        <w:pStyle w:val="BodyText"/>
        <w:ind w:left="182" w:right="682" w:firstLine="707"/>
        <w:jc w:val="both"/>
      </w:pPr>
      <w:r>
        <w:rPr/>
        <w:t>O objeto desta licitação visa o atendimento às demandas de transporte, traslado e Hospedagem dos Diretores, Conselheiros, Empregados e Colaboradores a serviço do CAU/PR.</w:t>
      </w:r>
    </w:p>
    <w:p>
      <w:pPr>
        <w:pStyle w:val="BodyText"/>
        <w:ind w:left="136" w:right="676" w:firstLine="753"/>
        <w:jc w:val="both"/>
      </w:pPr>
      <w:r>
        <w:rPr/>
        <w:t>Possibilitar os deslocamentos dos servidores/colaboradores quando da realização de outros eventos, cursos, seminários, congressos, reuniões, treinamentos ou encontros, os quais tenham relação com as atividades do CAU/PR;</w:t>
      </w:r>
    </w:p>
    <w:p>
      <w:pPr>
        <w:pStyle w:val="BodyText"/>
        <w:rPr>
          <w:sz w:val="26"/>
        </w:rPr>
      </w:pPr>
    </w:p>
    <w:p>
      <w:pPr>
        <w:pStyle w:val="Heading1"/>
        <w:spacing w:before="160"/>
        <w:jc w:val="both"/>
      </w:pPr>
      <w:r>
        <w:rPr/>
        <w:t>5.0 Seguro de viagem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58"/>
        <w:ind w:left="182" w:right="678"/>
        <w:jc w:val="both"/>
      </w:pPr>
      <w:r>
        <w:rPr/>
        <w:t>. A CONTRATADA deverá providenciar de imediato, quando solicitado pela CONTRATANTE, ou no prazo de 24 (vinte e quatro) horas, contado da solicitação, cotação em companhia seguradora, para aprovação do custo e autorização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emissão</w:t>
      </w:r>
      <w:r>
        <w:rPr>
          <w:spacing w:val="-6"/>
        </w:rPr>
        <w:t> </w:t>
      </w:r>
      <w:r>
        <w:rPr/>
        <w:t>pela</w:t>
      </w:r>
      <w:r>
        <w:rPr>
          <w:spacing w:val="-6"/>
        </w:rPr>
        <w:t> </w:t>
      </w:r>
      <w:r>
        <w:rPr/>
        <w:t>CONTRATANTE,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seguro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assistência</w:t>
      </w:r>
      <w:r>
        <w:rPr>
          <w:spacing w:val="-10"/>
        </w:rPr>
        <w:t> </w:t>
      </w:r>
      <w:r>
        <w:rPr/>
        <w:t>médica por acidente ou enfermidade, incluindo despesas médico/hospitalares, reembolso farmácia e odontológico, traslado e repatriamento em caso de acidente/doença ou morte, em viagens internacionais, com as seguintes coberturas:</w:t>
      </w:r>
    </w:p>
    <w:p>
      <w:pPr>
        <w:pStyle w:val="ListParagraph"/>
        <w:numPr>
          <w:ilvl w:val="0"/>
          <w:numId w:val="5"/>
        </w:numPr>
        <w:tabs>
          <w:tab w:pos="612" w:val="left" w:leader="none"/>
        </w:tabs>
        <w:spacing w:line="240" w:lineRule="auto" w:before="0" w:after="0"/>
        <w:ind w:left="182" w:right="677" w:firstLine="0"/>
        <w:jc w:val="both"/>
        <w:rPr>
          <w:sz w:val="24"/>
        </w:rPr>
      </w:pPr>
      <w:r>
        <w:rPr>
          <w:sz w:val="24"/>
        </w:rPr>
        <w:t>cobertura para morte acidental, considerando o evento com data caracterizada, súbito, involuntário e que tenha como consequência direta a morte do passageiro;</w:t>
      </w:r>
      <w:r>
        <w:rPr>
          <w:spacing w:val="-5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240" w:lineRule="auto" w:before="0" w:after="0"/>
        <w:ind w:left="182" w:right="685" w:firstLine="0"/>
        <w:jc w:val="both"/>
        <w:rPr>
          <w:sz w:val="24"/>
        </w:rPr>
      </w:pPr>
      <w:r>
        <w:rPr>
          <w:sz w:val="24"/>
        </w:rPr>
        <w:t>cobertura para invalidez por acidente, considerando perda, redução ou importância funcional definitiva, total ou parcial, de membro ou órgão do passageiro;</w:t>
      </w:r>
    </w:p>
    <w:p>
      <w:pPr>
        <w:pStyle w:val="ListParagraph"/>
        <w:numPr>
          <w:ilvl w:val="0"/>
          <w:numId w:val="5"/>
        </w:numPr>
        <w:tabs>
          <w:tab w:pos="449" w:val="left" w:leader="none"/>
        </w:tabs>
        <w:spacing w:line="240" w:lineRule="auto" w:before="0" w:after="0"/>
        <w:ind w:left="182" w:right="680" w:firstLine="0"/>
        <w:jc w:val="both"/>
        <w:rPr>
          <w:sz w:val="24"/>
        </w:rPr>
      </w:pPr>
      <w:r>
        <w:rPr>
          <w:sz w:val="24"/>
        </w:rPr>
        <w:t>As coberturas oferecidas deverão observar, minimamente, os valores abaixo, tendo como base os valores mínimos estabelecidos no Acordo de Schengen e para garantir a efetividade das demais coberturas, independentemente do destino da</w:t>
      </w:r>
      <w:r>
        <w:rPr>
          <w:spacing w:val="-3"/>
          <w:sz w:val="24"/>
        </w:rPr>
        <w:t> </w:t>
      </w:r>
      <w:r>
        <w:rPr>
          <w:sz w:val="24"/>
        </w:rPr>
        <w:t>viagem:</w:t>
      </w:r>
    </w:p>
    <w:p>
      <w:pPr>
        <w:pStyle w:val="ListParagraph"/>
        <w:numPr>
          <w:ilvl w:val="1"/>
          <w:numId w:val="5"/>
        </w:numPr>
        <w:tabs>
          <w:tab w:pos="765" w:val="left" w:leader="none"/>
        </w:tabs>
        <w:spacing w:line="240" w:lineRule="auto" w:before="0" w:after="0"/>
        <w:ind w:left="182" w:right="684" w:firstLine="0"/>
        <w:jc w:val="both"/>
        <w:rPr>
          <w:sz w:val="24"/>
        </w:rPr>
      </w:pPr>
      <w:r>
        <w:rPr>
          <w:sz w:val="24"/>
        </w:rPr>
        <w:t>assistência médica (despesas médico/hospitalares) por Acidente ou Enfermidade (por evento): $ 60.000,00 (sessenta mil</w:t>
      </w:r>
      <w:r>
        <w:rPr>
          <w:spacing w:val="-9"/>
          <w:sz w:val="24"/>
        </w:rPr>
        <w:t> </w:t>
      </w:r>
      <w:r>
        <w:rPr>
          <w:sz w:val="24"/>
        </w:rPr>
        <w:t>dólares);</w:t>
      </w:r>
    </w:p>
    <w:p>
      <w:pPr>
        <w:pStyle w:val="ListParagraph"/>
        <w:numPr>
          <w:ilvl w:val="1"/>
          <w:numId w:val="5"/>
        </w:numPr>
        <w:tabs>
          <w:tab w:pos="651" w:val="left" w:leader="none"/>
        </w:tabs>
        <w:spacing w:line="240" w:lineRule="auto" w:before="0" w:after="0"/>
        <w:ind w:left="650" w:right="0" w:hanging="469"/>
        <w:jc w:val="both"/>
        <w:rPr>
          <w:sz w:val="24"/>
        </w:rPr>
      </w:pPr>
      <w:r>
        <w:rPr>
          <w:sz w:val="24"/>
        </w:rPr>
        <w:t>assistência/despesas farmacêuticas: $ 1.500,00 (mil e quinhentos</w:t>
      </w:r>
      <w:r>
        <w:rPr>
          <w:spacing w:val="-11"/>
          <w:sz w:val="24"/>
        </w:rPr>
        <w:t> </w:t>
      </w:r>
      <w:r>
        <w:rPr>
          <w:sz w:val="24"/>
        </w:rPr>
        <w:t>dólares);</w:t>
      </w:r>
    </w:p>
    <w:p>
      <w:pPr>
        <w:pStyle w:val="ListParagraph"/>
        <w:numPr>
          <w:ilvl w:val="1"/>
          <w:numId w:val="5"/>
        </w:numPr>
        <w:tabs>
          <w:tab w:pos="651" w:val="left" w:leader="none"/>
        </w:tabs>
        <w:spacing w:line="240" w:lineRule="auto" w:before="0" w:after="0"/>
        <w:ind w:left="650" w:right="0" w:hanging="469"/>
        <w:jc w:val="both"/>
        <w:rPr>
          <w:sz w:val="24"/>
        </w:rPr>
      </w:pPr>
      <w:r>
        <w:rPr>
          <w:sz w:val="24"/>
        </w:rPr>
        <w:t>assistência odontológica: $ 500,00 (quinhentos</w:t>
      </w:r>
      <w:r>
        <w:rPr>
          <w:spacing w:val="-4"/>
          <w:sz w:val="24"/>
        </w:rPr>
        <w:t> </w:t>
      </w:r>
      <w:r>
        <w:rPr>
          <w:sz w:val="24"/>
        </w:rPr>
        <w:t>dólares);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1033" w:val="left" w:leader="none"/>
        </w:tabs>
        <w:ind w:left="182" w:right="679" w:firstLine="146"/>
        <w:jc w:val="right"/>
      </w:pPr>
      <w:r>
        <w:rPr>
          <w:b/>
        </w:rPr>
        <w:t>6.0</w:t>
        <w:tab/>
        <w:t>CARACTERÍSTICAS MÍNIMAS PARA PRESTAÇÃO</w:t>
      </w:r>
      <w:r>
        <w:rPr>
          <w:b/>
          <w:spacing w:val="-18"/>
        </w:rPr>
        <w:t> </w:t>
      </w:r>
      <w:r>
        <w:rPr>
          <w:b/>
        </w:rPr>
        <w:t>DOS</w:t>
      </w:r>
      <w:r>
        <w:rPr>
          <w:b/>
          <w:spacing w:val="-3"/>
        </w:rPr>
        <w:t> </w:t>
      </w:r>
      <w:r>
        <w:rPr>
          <w:b/>
        </w:rPr>
        <w:t>SERVIÇOS </w:t>
      </w:r>
      <w:r>
        <w:rPr/>
        <w:t>Composição das demandas de emissão, remarcação e</w:t>
      </w:r>
      <w:r>
        <w:rPr>
          <w:spacing w:val="4"/>
        </w:rPr>
        <w:t> </w:t>
      </w:r>
      <w:r>
        <w:rPr/>
        <w:t>cancelamento</w:t>
      </w:r>
      <w:r>
        <w:rPr>
          <w:spacing w:val="-2"/>
        </w:rPr>
        <w:t> </w:t>
      </w:r>
      <w:r>
        <w:rPr/>
        <w:t>de</w:t>
      </w:r>
      <w:r>
        <w:rPr>
          <w:w w:val="99"/>
        </w:rPr>
        <w:t> </w:t>
      </w:r>
      <w:r>
        <w:rPr/>
        <w:t>passagens</w:t>
      </w:r>
      <w:r>
        <w:rPr>
          <w:spacing w:val="8"/>
        </w:rPr>
        <w:t> </w:t>
      </w:r>
      <w:r>
        <w:rPr/>
        <w:t>aéreas,</w:t>
      </w:r>
      <w:r>
        <w:rPr>
          <w:spacing w:val="10"/>
        </w:rPr>
        <w:t> </w:t>
      </w:r>
      <w:r>
        <w:rPr/>
        <w:t>bem</w:t>
      </w:r>
      <w:r>
        <w:rPr>
          <w:spacing w:val="10"/>
        </w:rPr>
        <w:t> </w:t>
      </w:r>
      <w:r>
        <w:rPr/>
        <w:t>como</w:t>
      </w:r>
      <w:r>
        <w:rPr>
          <w:spacing w:val="11"/>
        </w:rPr>
        <w:t> </w:t>
      </w:r>
      <w:r>
        <w:rPr/>
        <w:t>reserva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hotel,</w:t>
      </w:r>
      <w:r>
        <w:rPr>
          <w:spacing w:val="10"/>
        </w:rPr>
        <w:t> </w:t>
      </w:r>
      <w:r>
        <w:rPr/>
        <w:t>passíveis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serem</w:t>
      </w:r>
      <w:r>
        <w:rPr>
          <w:spacing w:val="9"/>
        </w:rPr>
        <w:t> </w:t>
      </w:r>
      <w:r>
        <w:rPr/>
        <w:t>feitas</w:t>
      </w:r>
      <w:r>
        <w:rPr>
          <w:spacing w:val="9"/>
        </w:rPr>
        <w:t> </w:t>
      </w:r>
      <w:r>
        <w:rPr/>
        <w:t>pela</w:t>
      </w:r>
      <w:r>
        <w:rPr>
          <w:w w:val="99"/>
        </w:rPr>
        <w:t> </w:t>
      </w:r>
      <w:r>
        <w:rPr/>
        <w:t>Contratante</w:t>
      </w:r>
      <w:r>
        <w:rPr>
          <w:spacing w:val="14"/>
        </w:rPr>
        <w:t> </w:t>
      </w:r>
      <w:r>
        <w:rPr/>
        <w:t>com</w:t>
      </w:r>
      <w:r>
        <w:rPr>
          <w:spacing w:val="14"/>
        </w:rPr>
        <w:t> </w:t>
      </w:r>
      <w:r>
        <w:rPr/>
        <w:t>relação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uma</w:t>
      </w:r>
      <w:r>
        <w:rPr>
          <w:spacing w:val="13"/>
        </w:rPr>
        <w:t> </w:t>
      </w:r>
      <w:r>
        <w:rPr/>
        <w:t>viagem.</w:t>
      </w:r>
      <w:r>
        <w:rPr>
          <w:spacing w:val="11"/>
        </w:rPr>
        <w:t> </w:t>
      </w:r>
      <w:r>
        <w:rPr/>
        <w:t>Dessa</w:t>
      </w:r>
      <w:r>
        <w:rPr>
          <w:spacing w:val="13"/>
        </w:rPr>
        <w:t> </w:t>
      </w:r>
      <w:r>
        <w:rPr/>
        <w:t>forma,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Contratante,</w:t>
      </w:r>
      <w:r>
        <w:rPr>
          <w:spacing w:val="14"/>
        </w:rPr>
        <w:t> </w:t>
      </w:r>
      <w:r>
        <w:rPr/>
        <w:t>ao</w:t>
      </w:r>
      <w:r>
        <w:rPr>
          <w:w w:val="99"/>
        </w:rPr>
        <w:t> </w:t>
      </w:r>
      <w:r>
        <w:rPr/>
        <w:t>demandar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emissão</w:t>
      </w:r>
      <w:r>
        <w:rPr>
          <w:spacing w:val="31"/>
        </w:rPr>
        <w:t> </w:t>
      </w:r>
      <w:r>
        <w:rPr/>
        <w:t>de</w:t>
      </w:r>
      <w:r>
        <w:rPr>
          <w:spacing w:val="35"/>
        </w:rPr>
        <w:t> </w:t>
      </w:r>
      <w:r>
        <w:rPr/>
        <w:t>um</w:t>
      </w:r>
      <w:r>
        <w:rPr>
          <w:spacing w:val="35"/>
        </w:rPr>
        <w:t> </w:t>
      </w:r>
      <w:r>
        <w:rPr/>
        <w:t>bilhete,</w:t>
      </w:r>
      <w:r>
        <w:rPr>
          <w:spacing w:val="32"/>
        </w:rPr>
        <w:t> </w:t>
      </w:r>
      <w:r>
        <w:rPr/>
        <w:t>está</w:t>
      </w:r>
      <w:r>
        <w:rPr>
          <w:spacing w:val="33"/>
        </w:rPr>
        <w:t> </w:t>
      </w:r>
      <w:r>
        <w:rPr/>
        <w:t>dando</w:t>
      </w:r>
      <w:r>
        <w:rPr>
          <w:spacing w:val="34"/>
        </w:rPr>
        <w:t> </w:t>
      </w:r>
      <w:r>
        <w:rPr/>
        <w:t>início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uma</w:t>
      </w:r>
      <w:r>
        <w:rPr>
          <w:spacing w:val="35"/>
        </w:rPr>
        <w:t> </w:t>
      </w:r>
      <w:r>
        <w:rPr/>
        <w:t>“viagem”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ser</w:t>
      </w:r>
    </w:p>
    <w:p>
      <w:pPr>
        <w:pStyle w:val="BodyText"/>
        <w:ind w:left="182" w:right="375"/>
      </w:pPr>
      <w:r>
        <w:rPr/>
        <w:t>“agenciada” pela contratada até a sua realização ou até o seu cancelamento. Exemplo: Se a Contratante requer a emissão de um bilhete aéreo, depois demanda a remarcação da data de embarque e, por fim, pede o cancelamento</w:t>
      </w:r>
    </w:p>
    <w:p>
      <w:pPr>
        <w:spacing w:after="0"/>
        <w:sectPr>
          <w:pgSz w:w="11910" w:h="16840"/>
          <w:pgMar w:header="0" w:footer="884" w:top="1320" w:bottom="1160" w:left="1520" w:right="1020"/>
        </w:sectPr>
      </w:pPr>
    </w:p>
    <w:p>
      <w:pPr>
        <w:pStyle w:val="BodyText"/>
        <w:spacing w:before="73"/>
        <w:ind w:left="182" w:right="676"/>
        <w:jc w:val="both"/>
      </w:pPr>
      <w:r>
        <w:rPr/>
        <w:t>do bilhete, o particular contratado terá executado apenas 01 (um) “Serviço de Agenciamento”, e será, portanto, remunerado com valor equivalente a apenas uma unidade de preço único fixado no contrato para esse tipo de serviço.</w:t>
      </w:r>
    </w:p>
    <w:p>
      <w:pPr>
        <w:pStyle w:val="BodyText"/>
        <w:ind w:left="182" w:right="676" w:firstLine="707"/>
        <w:jc w:val="both"/>
      </w:pPr>
      <w:r>
        <w:rPr/>
        <w:t>Passagem aérea compreende o trecho de ida e o trecho de volta ou somente um dos trechos, nos casos em que isto represente toda a contratação, conforme disposto na solicitação da passagem.</w:t>
      </w:r>
    </w:p>
    <w:p>
      <w:pPr>
        <w:pStyle w:val="BodyText"/>
        <w:spacing w:before="1"/>
        <w:ind w:left="182" w:right="680" w:firstLine="707"/>
        <w:jc w:val="both"/>
      </w:pPr>
      <w:r>
        <w:rPr/>
        <w:t>Trecho compreende todo o percurso entre a origem e o destino, independentemente de existirem conexões ou serem utilizadas mais de uma companhia aérea.</w:t>
      </w:r>
    </w:p>
    <w:p>
      <w:pPr>
        <w:pStyle w:val="BodyText"/>
        <w:ind w:left="182" w:right="677" w:firstLine="707"/>
        <w:jc w:val="both"/>
      </w:pPr>
      <w:r>
        <w:rPr/>
        <w:t>A emissão de passagem aérea que compreenda trechos de ida e volta (devidamente especificado na solicitação por parte do CAU/PR), corresponderá a uma única prestação de serviço de agenciamento de viagem (uma só remuneração pela emissão/remarcação/cancelamento), ainda que os deslocamentos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ida</w:t>
      </w:r>
      <w:r>
        <w:rPr>
          <w:spacing w:val="-21"/>
        </w:rPr>
        <w:t> </w:t>
      </w:r>
      <w:r>
        <w:rPr/>
        <w:t>e</w:t>
      </w:r>
      <w:r>
        <w:rPr>
          <w:spacing w:val="-18"/>
        </w:rPr>
        <w:t> </w:t>
      </w:r>
      <w:r>
        <w:rPr/>
        <w:t>volta</w:t>
      </w:r>
      <w:r>
        <w:rPr>
          <w:spacing w:val="-17"/>
        </w:rPr>
        <w:t> </w:t>
      </w:r>
      <w:r>
        <w:rPr/>
        <w:t>sejam</w:t>
      </w:r>
      <w:r>
        <w:rPr>
          <w:spacing w:val="-14"/>
        </w:rPr>
        <w:t> </w:t>
      </w:r>
      <w:r>
        <w:rPr/>
        <w:t>realizados</w:t>
      </w:r>
      <w:r>
        <w:rPr>
          <w:spacing w:val="-18"/>
        </w:rPr>
        <w:t> </w:t>
      </w:r>
      <w:r>
        <w:rPr/>
        <w:t>em</w:t>
      </w:r>
      <w:r>
        <w:rPr>
          <w:spacing w:val="-16"/>
        </w:rPr>
        <w:t> </w:t>
      </w:r>
      <w:r>
        <w:rPr/>
        <w:t>companhias</w:t>
      </w:r>
      <w:r>
        <w:rPr>
          <w:spacing w:val="-20"/>
        </w:rPr>
        <w:t> </w:t>
      </w:r>
      <w:r>
        <w:rPr/>
        <w:t>aéreas</w:t>
      </w:r>
      <w:r>
        <w:rPr>
          <w:spacing w:val="-18"/>
        </w:rPr>
        <w:t> </w:t>
      </w:r>
      <w:r>
        <w:rPr/>
        <w:t>diferentes (ex.: trecho ida pela AZUL e de volta pela</w:t>
      </w:r>
      <w:r>
        <w:rPr>
          <w:spacing w:val="2"/>
        </w:rPr>
        <w:t> </w:t>
      </w:r>
      <w:r>
        <w:rPr/>
        <w:t>GOL).</w:t>
      </w:r>
    </w:p>
    <w:p>
      <w:pPr>
        <w:pStyle w:val="BodyText"/>
        <w:ind w:left="182" w:right="684" w:firstLine="707"/>
        <w:jc w:val="both"/>
      </w:pPr>
      <w:r>
        <w:rPr/>
        <w:t>Solicitação de reembolso (passagem aérea emitida e não utilizada) é inerente ao cancelamento da passagem, portanto inclusa no serviço de agenciamento de viagem.</w:t>
      </w:r>
    </w:p>
    <w:p>
      <w:pPr>
        <w:pStyle w:val="BodyText"/>
        <w:ind w:left="182" w:right="677" w:firstLine="707"/>
        <w:jc w:val="both"/>
      </w:pPr>
      <w:r>
        <w:rPr/>
        <w:t>O valor ofertado pela prestação do serviço de Agenciamento de Viagens deverá ser único, independentemente de se tratar de passagem aérea nacional ou internacional.</w:t>
      </w:r>
    </w:p>
    <w:p>
      <w:pPr>
        <w:pStyle w:val="BodyText"/>
        <w:ind w:left="182" w:right="678" w:firstLine="707"/>
        <w:jc w:val="both"/>
      </w:pPr>
      <w:r>
        <w:rPr/>
        <w:t>Do</w:t>
      </w:r>
      <w:r>
        <w:rPr>
          <w:spacing w:val="-7"/>
        </w:rPr>
        <w:t> </w:t>
      </w:r>
      <w:r>
        <w:rPr/>
        <w:t>valor</w:t>
      </w:r>
      <w:r>
        <w:rPr>
          <w:spacing w:val="-7"/>
        </w:rPr>
        <w:t> </w:t>
      </w:r>
      <w:r>
        <w:rPr/>
        <w:t>ofertado</w:t>
      </w:r>
      <w:r>
        <w:rPr>
          <w:spacing w:val="-9"/>
        </w:rPr>
        <w:t> </w:t>
      </w:r>
      <w:r>
        <w:rPr/>
        <w:t>pela</w:t>
      </w:r>
      <w:r>
        <w:rPr>
          <w:spacing w:val="-9"/>
        </w:rPr>
        <w:t> </w:t>
      </w:r>
      <w:r>
        <w:rPr/>
        <w:t>prestação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serviço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Agenciamento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Viagens já deverão estar deduzidos todos os impostos, taxas, encargos, bem como quaisquer outras despesas diretas e</w:t>
      </w:r>
      <w:r>
        <w:rPr>
          <w:spacing w:val="-5"/>
        </w:rPr>
        <w:t> </w:t>
      </w:r>
      <w:r>
        <w:rPr/>
        <w:t>indiretas.</w:t>
      </w:r>
    </w:p>
    <w:p>
      <w:pPr>
        <w:pStyle w:val="BodyText"/>
        <w:spacing w:before="1"/>
        <w:ind w:left="182" w:right="678" w:firstLine="707"/>
        <w:jc w:val="both"/>
      </w:pPr>
      <w:r>
        <w:rPr/>
        <w:t>A proponente deverá declarar em sua proposta que o valor da tarifa da passagem aérea emitida/remarcada não poderá ser superior àquele praticado pelas concessionárias de serviço de transporte aéreo para a venda via internet, inclusive tarifa promocional ou reduzida, na data, trecho e horário escolhido.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884" w:top="1320" w:bottom="1160" w:left="1520" w:right="1020"/>
        </w:sectPr>
      </w:pPr>
    </w:p>
    <w:p>
      <w:pPr>
        <w:pStyle w:val="BodyText"/>
        <w:rPr>
          <w:sz w:val="29"/>
        </w:rPr>
      </w:pPr>
    </w:p>
    <w:p>
      <w:pPr>
        <w:spacing w:line="237" w:lineRule="auto" w:before="0"/>
        <w:ind w:left="3590" w:right="-5" w:firstLine="0"/>
        <w:jc w:val="left"/>
        <w:rPr>
          <w:rFonts w:ascii="Calibri"/>
          <w:sz w:val="23"/>
        </w:rPr>
      </w:pPr>
      <w:r>
        <w:rPr/>
        <w:pict>
          <v:shape style="position:absolute;margin-left:283.751404pt;margin-top:-2.525785pt;width:63.05pt;height:62.6pt;mso-position-horizontal-relative:page;mso-position-vertical-relative:paragraph;z-index:-15964160" coordorigin="5675,-51" coordsize="1261,1252" path="m5902,937l5811,994,5746,1050,5704,1103,5682,1147,5675,1181,5683,1197,5690,1201,5774,1201,5778,1199,5699,1199,5711,1152,5752,1086,5818,1011,5902,937xm6214,-51l6189,-34,6176,5,6171,49,6171,80,6172,109,6174,139,6178,172,6183,205,6190,239,6197,273,6205,309,6214,344,6209,369,6195,413,6173,473,6144,544,6109,624,6069,710,6025,798,5978,884,5930,967,5881,1042,5832,1105,5785,1155,5740,1187,5699,1199,5778,1199,5804,1183,5849,1140,5902,1077,5960,992,6026,886,6037,882,6026,882,6090,766,6140,668,6177,587,6204,519,6224,462,6237,414,6282,414,6281,413,6254,340,6263,274,6237,274,6223,218,6213,164,6207,113,6205,66,6206,47,6209,14,6217,-20,6232,-43,6264,-43,6247,-49,6214,-51xm6904,879l6892,881,6882,888,6875,898,6873,910,6875,922,6882,931,6892,937,6904,939,6917,937,6924,933,6891,933,6879,923,6879,896,6891,886,6924,886,6917,881,6904,879xm6924,886l6919,886,6928,896,6928,923,6919,933,6924,933,6927,931,6934,922,6936,910,6934,898,6927,888,6924,886xm6913,889l6892,889,6892,927,6899,927,6899,912,6915,912,6914,911,6910,910,6918,907,6899,907,6899,897,6917,897,6917,895,6913,889xm6915,912l6906,912,6909,916,6910,920,6912,927,6918,927,6917,920,6917,915,6915,912xm6917,897l6908,897,6910,898,6910,906,6906,907,6918,907,6918,902,6917,897xm6282,414l6237,414,6283,512,6331,589,6379,648,6424,692,6466,723,6501,744,6424,759,6346,776,6265,798,6184,822,6104,850,6026,882,6037,882,6093,864,6164,844,6239,826,6316,810,6394,797,6472,785,6548,776,6645,776,6624,767,6691,764,6910,764,6876,745,6828,735,6567,735,6538,718,6508,700,6479,681,6452,661,6400,610,6354,551,6315,484,6282,414xm6645,776l6548,776,6632,814,6716,843,6792,861,6856,868,6883,866,6903,860,6916,851,6918,847,6883,847,6832,841,6769,825,6699,800,6645,776xm6923,838l6915,841,6906,844,6895,846,6883,847,6918,847,6923,838xm6910,764l6772,764,6849,771,6907,790,6928,824,6932,815,6936,811,6936,802,6920,769,6910,764xm6721,726l6687,727,6650,729,6567,735,6828,735,6809,731,6721,726xm6276,55l6269,93,6261,141,6251,202,6237,274,6263,274,6265,266,6270,195,6273,126,6276,55xm6264,-43l6232,-43,6246,-34,6259,-20,6270,1,6276,32,6281,-16,6270,-40,6264,-4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5.520004pt;margin-top:41.482872pt;width:59.4pt;height:13.9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line="277" w:lineRule="exact" w:before="1"/>
                    <w:ind w:left="0" w:right="0" w:firstLine="0"/>
                    <w:jc w:val="left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sz w:val="23"/>
                    </w:rPr>
                    <w:t>9202540063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3"/>
        </w:rPr>
        <w:t>MARGARET </w:t>
      </w:r>
      <w:r>
        <w:rPr>
          <w:rFonts w:ascii="Calibri"/>
          <w:w w:val="105"/>
          <w:sz w:val="23"/>
        </w:rPr>
        <w:t>H ZIOLLA </w:t>
      </w:r>
      <w:r>
        <w:rPr>
          <w:rFonts w:ascii="Calibri"/>
          <w:sz w:val="23"/>
        </w:rPr>
        <w:t>MENEZES:2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before="139"/>
        <w:ind w:left="76" w:right="-8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Assinado de forma digital por MARGARETH ZIOLLA MENEZES:29202540 063</w:t>
      </w:r>
    </w:p>
    <w:p>
      <w:pPr>
        <w:spacing w:before="7"/>
        <w:ind w:left="76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Dados: 2020.10.15</w:t>
      </w:r>
    </w:p>
    <w:p>
      <w:pPr>
        <w:spacing w:before="1"/>
        <w:ind w:left="76" w:right="0" w:firstLine="0"/>
        <w:jc w:val="left"/>
        <w:rPr>
          <w:rFonts w:ascii="Calibri"/>
          <w:sz w:val="13"/>
        </w:rPr>
      </w:pPr>
      <w:r>
        <w:rPr>
          <w:rFonts w:ascii="Calibri"/>
          <w:sz w:val="13"/>
        </w:rPr>
        <w:t>14:32:01 -03'00'</w:t>
      </w:r>
    </w:p>
    <w:p>
      <w:pPr>
        <w:pStyle w:val="BodyText"/>
        <w:spacing w:before="227"/>
        <w:ind w:left="43"/>
      </w:pPr>
      <w:r>
        <w:rPr/>
        <w:br w:type="column"/>
      </w:r>
      <w:r>
        <w:rPr/>
        <w:t>Curitiba 06 de agosto de 2020</w:t>
      </w:r>
    </w:p>
    <w:p>
      <w:pPr>
        <w:spacing w:after="0"/>
        <w:sectPr>
          <w:type w:val="continuous"/>
          <w:pgSz w:w="11910" w:h="16840"/>
          <w:pgMar w:top="1580" w:bottom="1080" w:left="1520" w:right="1020"/>
          <w:cols w:num="3" w:equalWidth="0">
            <w:col w:w="4688" w:space="40"/>
            <w:col w:w="1229" w:space="39"/>
            <w:col w:w="3374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580" w:bottom="1080" w:left="1520" w:right="1020"/>
        </w:sectPr>
      </w:pPr>
    </w:p>
    <w:p>
      <w:pPr>
        <w:pStyle w:val="BodyText"/>
        <w:spacing w:before="8"/>
        <w:rPr>
          <w:sz w:val="15"/>
        </w:rPr>
      </w:pPr>
    </w:p>
    <w:p>
      <w:pPr>
        <w:spacing w:line="232" w:lineRule="auto" w:before="0"/>
        <w:ind w:left="2167" w:right="-17" w:firstLine="0"/>
        <w:jc w:val="left"/>
        <w:rPr>
          <w:rFonts w:ascii="Calibri"/>
          <w:sz w:val="10"/>
        </w:rPr>
      </w:pPr>
      <w:r>
        <w:rPr/>
        <w:pict>
          <v:shape style="position:absolute;margin-left:165.362106pt;margin-top:.429059pt;width:36.050pt;height:35.8pt;mso-position-horizontal-relative:page;mso-position-vertical-relative:paragraph;z-index:-15963136" coordorigin="3307,9" coordsize="721,716" path="m3437,573l3374,614,3334,653,3313,687,3307,712,3307,724,3362,724,3367,723,3321,723,3328,696,3351,658,3389,615,3437,573xm3616,9l3601,18,3594,41,3591,66,3591,83,3591,100,3593,117,3595,136,3598,155,3601,174,3606,194,3610,214,3616,234,3607,267,3584,327,3550,406,3507,493,3460,579,3411,652,3364,703,3321,723,3367,723,3369,722,3407,689,3453,630,3508,544,3515,541,3508,541,3560,446,3594,373,3616,317,3629,274,3655,274,3638,232,3644,194,3629,194,3620,162,3615,131,3611,102,3610,75,3611,64,3612,46,3617,26,3626,13,3644,13,3634,9,3616,9xm4021,540l4000,540,3992,547,3992,567,4000,575,4021,575,4024,571,4002,571,3996,565,3996,550,4002,544,4024,544,4021,540xm4024,544l4018,544,4024,550,4024,565,4018,571,4024,571,4028,567,4028,547,4024,544xm4015,546l4003,546,4003,567,4007,567,4007,559,4016,559,4016,558,4013,558,4018,556,4007,556,4007,550,4017,550,4017,549,4015,546xm4016,559l4011,559,4013,561,4013,563,4014,567,4018,567,4017,563,4017,561,4016,559xm4017,550l4012,550,4013,551,4013,555,4011,556,4018,556,4018,553,4017,550xm3655,274l3629,274,3668,354,3709,408,3748,442,3779,463,3713,476,3645,493,3575,515,3508,541,3515,541,3576,523,3651,505,3729,491,3806,481,3861,481,3850,476,3899,474,4013,474,3994,464,3967,458,3817,458,3800,448,3784,438,3767,427,3751,415,3715,378,3684,334,3658,284,3655,274xm3861,481l3806,481,3855,503,3902,519,3946,530,3983,533,3998,532,4009,529,4017,524,4018,522,3998,522,3969,518,3933,509,3892,495,3861,481xm4021,517l4016,519,4007,522,4018,522,4021,517xm4013,474l3899,474,3957,476,4005,486,4024,508,4026,503,4028,501,4028,496,4019,477,4013,474xm3905,453l3886,453,3864,454,3817,458,3967,458,3955,455,3905,453xm3651,69l3647,90,3642,118,3636,153,3629,194,3644,194,3644,190,3648,149,3649,109,3651,69xm3644,13l3626,13,3634,18,3641,26,3647,38,3651,56,3654,28,3647,14,3644,1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7.117996pt;margin-top:.427581pt;width:55.85pt;height:11.4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0" w:right="0" w:firstLine="0"/>
                    <w:jc w:val="left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w w:val="105"/>
                      <w:sz w:val="19"/>
                    </w:rPr>
                    <w:t>ANDRE</w:t>
                  </w:r>
                  <w:r>
                    <w:rPr>
                      <w:rFonts w:ascii="Calibri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Calibri"/>
                      <w:spacing w:val="-4"/>
                      <w:w w:val="105"/>
                      <w:sz w:val="19"/>
                    </w:rPr>
                    <w:t>FELIPE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0"/>
        </w:rPr>
        <w:t>Assinado de forma </w:t>
      </w:r>
      <w:r>
        <w:rPr>
          <w:rFonts w:ascii="Calibri"/>
          <w:spacing w:val="-3"/>
          <w:w w:val="105"/>
          <w:sz w:val="10"/>
        </w:rPr>
        <w:t>digital </w:t>
      </w:r>
      <w:r>
        <w:rPr>
          <w:rFonts w:ascii="Calibri"/>
          <w:w w:val="105"/>
          <w:sz w:val="10"/>
        </w:rPr>
        <w:t>por ANDRE FELIPE</w:t>
      </w:r>
    </w:p>
    <w:p>
      <w:pPr>
        <w:spacing w:line="122" w:lineRule="auto" w:before="42"/>
        <w:ind w:left="1022" w:right="0" w:firstLine="0"/>
        <w:jc w:val="left"/>
        <w:rPr>
          <w:rFonts w:ascii="Calibri"/>
          <w:sz w:val="10"/>
        </w:rPr>
      </w:pPr>
      <w:r>
        <w:rPr/>
        <w:pict>
          <v:shape style="position:absolute;margin-left:184.357193pt;margin-top:5.908535pt;width:5.1pt;height:6pt;mso-position-horizontal-relative:page;mso-position-vertical-relative:paragraph;z-index:-15960064" type="#_x0000_t202" filled="false" stroked="false">
            <v:textbox inset="0,0,0,0">
              <w:txbxContent>
                <w:p>
                  <w:pPr>
                    <w:spacing w:line="119" w:lineRule="exact" w:before="0"/>
                    <w:ind w:left="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sz w:val="10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-8"/>
          <w:sz w:val="19"/>
        </w:rPr>
        <w:t>CASAGRANDE </w:t>
      </w:r>
      <w:r>
        <w:rPr>
          <w:rFonts w:ascii="Calibri"/>
          <w:sz w:val="10"/>
        </w:rPr>
        <w:t>CASAGRANDE:046006629</w:t>
      </w:r>
    </w:p>
    <w:p>
      <w:pPr>
        <w:spacing w:line="118" w:lineRule="exact" w:before="64"/>
        <w:ind w:left="1022" w:right="0" w:firstLine="0"/>
        <w:jc w:val="left"/>
        <w:rPr>
          <w:rFonts w:ascii="Calibri"/>
          <w:sz w:val="10"/>
        </w:rPr>
      </w:pPr>
      <w:r>
        <w:rPr>
          <w:rFonts w:ascii="Calibri"/>
          <w:position w:val="-7"/>
          <w:sz w:val="19"/>
        </w:rPr>
        <w:t>:04600662938 </w:t>
      </w:r>
      <w:r>
        <w:rPr>
          <w:rFonts w:ascii="Calibri"/>
          <w:sz w:val="10"/>
        </w:rPr>
        <w:t>Dados: 2020.12.02</w:t>
      </w:r>
    </w:p>
    <w:p>
      <w:pPr>
        <w:spacing w:line="232" w:lineRule="auto" w:before="103"/>
        <w:ind w:left="385" w:right="-8" w:firstLine="0"/>
        <w:jc w:val="left"/>
        <w:rPr>
          <w:rFonts w:ascii="Calibri"/>
          <w:sz w:val="15"/>
        </w:rPr>
      </w:pPr>
      <w:r>
        <w:rPr/>
        <w:br w:type="column"/>
      </w:r>
      <w:r>
        <w:rPr>
          <w:rFonts w:ascii="Calibri"/>
          <w:w w:val="105"/>
          <w:sz w:val="15"/>
        </w:rPr>
        <w:t>ALEX </w:t>
      </w:r>
      <w:r>
        <w:rPr>
          <w:rFonts w:ascii="Calibri"/>
          <w:spacing w:val="-4"/>
          <w:w w:val="105"/>
          <w:sz w:val="15"/>
        </w:rPr>
        <w:t>SANDRO </w:t>
      </w:r>
      <w:r>
        <w:rPr>
          <w:rFonts w:ascii="Calibri"/>
          <w:w w:val="105"/>
          <w:sz w:val="15"/>
        </w:rPr>
        <w:t>MORAIS</w:t>
      </w:r>
    </w:p>
    <w:p>
      <w:pPr>
        <w:pStyle w:val="BodyText"/>
        <w:spacing w:before="3"/>
        <w:rPr>
          <w:rFonts w:ascii="Calibri"/>
          <w:sz w:val="14"/>
        </w:rPr>
      </w:pPr>
    </w:p>
    <w:p>
      <w:pPr>
        <w:spacing w:line="134" w:lineRule="exact" w:before="0"/>
        <w:ind w:left="385" w:right="0" w:firstLine="0"/>
        <w:jc w:val="left"/>
        <w:rPr>
          <w:rFonts w:ascii="Calibri"/>
          <w:sz w:val="15"/>
        </w:rPr>
      </w:pPr>
      <w:r>
        <w:rPr/>
        <w:pict>
          <v:shape style="position:absolute;margin-left:302.676208pt;margin-top:-25.759182pt;width:35.65pt;height:35.4pt;mso-position-horizontal-relative:page;mso-position-vertical-relative:paragraph;z-index:-15964672" coordorigin="6054,-515" coordsize="713,708" path="m6182,42l6120,83,6080,122,6060,155,6054,180,6054,192,6108,192,6112,190,6067,190,6074,164,6097,127,6134,84,6182,42xm6358,-515l6344,-506,6337,-484,6334,-459,6333,-441,6334,-425,6335,-408,6338,-390,6341,-371,6344,-352,6348,-332,6353,-312,6358,-293,6350,-260,6327,-200,6293,-122,6251,-36,6204,48,6156,121,6109,171,6067,190,6112,190,6115,190,6152,157,6198,99,6251,13,6259,11,6251,11,6303,-83,6337,-155,6358,-210,6371,-253,6397,-253,6381,-295,6386,-332,6371,-332,6363,-364,6357,-394,6354,-423,6353,-449,6353,-460,6355,-479,6359,-498,6368,-511,6386,-511,6377,-514,6358,-515xm6758,10l6738,10,6730,17,6730,37,6738,44,6758,44,6762,40,6740,40,6734,34,6734,19,6740,13,6762,13,6758,10xm6762,13l6756,13,6761,19,6761,34,6756,40,6762,40,6766,37,6766,17,6762,13xm6753,16l6741,16,6741,37,6745,37,6745,29,6754,29,6753,28,6751,27,6755,26,6745,26,6745,20,6755,20,6755,19,6753,16xm6754,29l6749,29,6750,31,6751,33,6752,37,6755,37,6755,33,6755,30,6754,29xm6755,20l6750,20,6751,21,6751,25,6749,26,6755,26,6755,23,6755,20xm6397,-253l6371,-253,6410,-174,6451,-121,6489,-87,6520,-66,6455,-53,6387,-36,6318,-15,6251,11,6259,11,6319,-7,6394,-25,6471,-38,6547,-48,6601,-48,6589,-53,6639,-56,6751,-56,6732,-66,6705,-71,6558,-71,6541,-81,6524,-91,6508,-102,6492,-113,6456,-150,6426,-194,6400,-243,6397,-253xm6601,-48l6547,-48,6594,-27,6641,-10,6685,0,6721,3,6736,2,6747,-1,6754,-6,6756,-8,6736,-8,6707,-12,6672,-21,6632,-35,6601,-48xm6758,-13l6753,-11,6745,-8,6756,-8,6758,-13xm6751,-56l6639,-56,6696,-54,6743,-44,6761,-21,6763,-26,6766,-29,6766,-34,6757,-52,6751,-56xm6645,-76l6625,-76,6604,-75,6558,-71,6705,-71,6694,-74,6645,-76xm6393,-456l6389,-434,6384,-407,6379,-373,6371,-332,6386,-332,6386,-336,6390,-376,6391,-416,6393,-456xm6386,-511l6368,-511,6376,-506,6384,-498,6390,-486,6393,-469,6396,-496,6390,-509,6386,-51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8.821991pt;margin-top:-8.8009pt;width:58.5pt;height:8.950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w w:val="95"/>
                      <w:sz w:val="15"/>
                    </w:rPr>
                    <w:t>MONTEIRO:006878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5"/>
        </w:rPr>
        <w:t>84950</w:t>
      </w:r>
    </w:p>
    <w:p>
      <w:pPr>
        <w:pStyle w:val="BodyText"/>
        <w:spacing w:before="5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44" w:lineRule="auto" w:before="0"/>
        <w:ind w:left="323" w:right="-5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Assinado de forma digital por ALEX SANDRO </w:t>
      </w:r>
      <w:r>
        <w:rPr>
          <w:rFonts w:ascii="Calibri"/>
          <w:spacing w:val="-3"/>
          <w:w w:val="105"/>
          <w:sz w:val="10"/>
        </w:rPr>
        <w:t>MORAIS </w:t>
      </w:r>
      <w:r>
        <w:rPr>
          <w:rFonts w:ascii="Calibri"/>
          <w:w w:val="105"/>
          <w:sz w:val="10"/>
        </w:rPr>
        <w:t>MONTEIRO:00687884950 Dados: 2020.09.29</w:t>
      </w:r>
      <w:r>
        <w:rPr>
          <w:rFonts w:ascii="Calibri"/>
          <w:spacing w:val="-17"/>
          <w:w w:val="105"/>
          <w:sz w:val="10"/>
        </w:rPr>
        <w:t> </w:t>
      </w:r>
      <w:r>
        <w:rPr>
          <w:rFonts w:ascii="Calibri"/>
          <w:spacing w:val="-3"/>
          <w:w w:val="105"/>
          <w:sz w:val="10"/>
        </w:rPr>
        <w:t>09:31:38</w:t>
      </w:r>
    </w:p>
    <w:p>
      <w:pPr>
        <w:spacing w:line="117" w:lineRule="exact" w:before="0"/>
        <w:ind w:left="323" w:right="0" w:firstLine="0"/>
        <w:jc w:val="left"/>
        <w:rPr>
          <w:rFonts w:ascii="Calibri"/>
          <w:sz w:val="10"/>
        </w:rPr>
      </w:pPr>
      <w:r>
        <w:rPr>
          <w:rFonts w:ascii="Calibri"/>
          <w:sz w:val="10"/>
        </w:rPr>
        <w:t>-03'00'</w:t>
      </w:r>
    </w:p>
    <w:p>
      <w:pPr>
        <w:pStyle w:val="BodyText"/>
        <w:spacing w:before="1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before="0"/>
        <w:ind w:left="1783" w:right="573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Assinado de forma digital por LEANDRO</w:t>
      </w:r>
    </w:p>
    <w:p>
      <w:pPr>
        <w:pStyle w:val="BodyText"/>
        <w:spacing w:line="120" w:lineRule="exact"/>
        <w:ind w:left="1783"/>
        <w:rPr>
          <w:rFonts w:ascii="Calibri"/>
          <w:sz w:val="12"/>
        </w:rPr>
      </w:pPr>
      <w:r>
        <w:rPr>
          <w:rFonts w:ascii="Calibri"/>
          <w:position w:val="-1"/>
          <w:sz w:val="12"/>
        </w:rPr>
        <w:pict>
          <v:shape style="width:21.05pt;height:6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sz w:val="10"/>
                    </w:rPr>
                    <w:t>REGUELIN</w:t>
                  </w:r>
                </w:p>
              </w:txbxContent>
            </v:textbox>
          </v:shape>
        </w:pict>
      </w:r>
      <w:r>
        <w:rPr>
          <w:rFonts w:ascii="Calibri"/>
          <w:position w:val="-1"/>
          <w:sz w:val="12"/>
        </w:rPr>
      </w:r>
    </w:p>
    <w:p>
      <w:pPr>
        <w:spacing w:line="118" w:lineRule="exact" w:before="0"/>
        <w:ind w:left="1783" w:right="0" w:firstLine="0"/>
        <w:jc w:val="left"/>
        <w:rPr>
          <w:rFonts w:ascii="Calibri"/>
          <w:sz w:val="10"/>
        </w:rPr>
      </w:pPr>
      <w:r>
        <w:rPr/>
        <w:pict>
          <v:shape style="position:absolute;margin-left:453.237915pt;margin-top:-19.604279pt;width:34.550pt;height:34.3pt;mso-position-horizontal-relative:page;mso-position-vertical-relative:paragraph;z-index:-15963648" coordorigin="9065,-392" coordsize="691,686" path="m9189,149l9129,188,9091,225,9071,258,9065,282,9065,293,9117,293,9122,292,9078,292,9084,266,9107,230,9143,189,9189,149xm9360,-392l9346,-383,9339,-362,9337,-339,9336,-334,9336,-320,9337,-305,9338,-288,9340,-270,9343,-252,9347,-234,9351,-214,9355,-195,9360,-176,9352,-145,9330,-87,9297,-11,9256,72,9211,154,9164,224,9119,273,9078,292,9122,292,9124,291,9160,260,9204,204,9257,120,9264,118,9257,118,9307,27,9340,-43,9360,-97,9373,-138,9397,-138,9382,-178,9387,-214,9373,-214,9365,-245,9359,-275,9356,-303,9355,-328,9355,-339,9357,-357,9361,-375,9370,-388,9387,-388,9378,-391,9360,-392xm9748,117l9728,117,9721,124,9721,143,9728,150,9748,150,9752,146,9731,146,9724,141,9724,126,9731,120,9752,120,9748,117xm9752,120l9746,120,9751,126,9751,141,9746,146,9752,146,9755,143,9755,124,9752,120xm9742,123l9731,123,9731,143,9735,143,9735,135,9744,135,9743,134,9741,134,9745,132,9735,132,9735,127,9745,127,9745,125,9742,123xm9744,135l9739,135,9740,137,9741,139,9742,143,9745,143,9745,139,9745,137,9744,135xm9745,127l9740,127,9741,127,9741,132,9739,132,9745,132,9745,130,9745,127xm9397,-138l9373,-138,9411,-61,9450,-10,9487,23,9517,43,9454,56,9388,72,9321,93,9257,118,9264,118,9323,100,9394,83,9469,70,9543,61,9596,61,9584,56,9632,54,9741,54,9723,44,9696,38,9553,38,9537,29,9521,19,9505,8,9490,-3,9455,-38,9425,-81,9401,-128,9397,-138xm9596,61l9543,61,9589,82,9635,97,9676,107,9712,111,9733,111,9745,106,9747,99,9726,99,9698,96,9664,87,9625,74,9596,61xm9748,94l9743,97,9735,99,9747,99,9748,94xm9741,54l9632,54,9687,55,9733,65,9751,87,9753,82,9755,80,9755,75,9747,57,9741,54xm9638,33l9619,34,9598,35,9553,38,9696,38,9685,36,9638,33xm9394,-334l9390,-314,9386,-287,9380,-254,9373,-214,9387,-214,9388,-219,9391,-257,9392,-296,9394,-334xm9387,-388l9370,-388,9377,-383,9385,-375,9391,-364,9394,-347,9396,-373,9391,-386,9387,-38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972992pt;margin-top:-16.212912pt;width:44.2pt;height:12.9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253" w:lineRule="exact" w:before="3"/>
                    <w:ind w:left="0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w w:val="105"/>
                      <w:sz w:val="21"/>
                    </w:rPr>
                    <w:t>LEANDRO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972992pt;margin-top:-3.374112pt;width:44.8pt;height:12.9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line="253" w:lineRule="exact" w:before="3"/>
                    <w:ind w:left="0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sz w:val="21"/>
                    </w:rPr>
                    <w:t>REGUELIN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0"/>
        </w:rPr>
        <w:t>Dados: 2020.11.30</w:t>
      </w:r>
    </w:p>
    <w:p>
      <w:pPr>
        <w:spacing w:line="87" w:lineRule="exact" w:before="0"/>
        <w:ind w:left="1783" w:right="0" w:firstLine="0"/>
        <w:jc w:val="left"/>
        <w:rPr>
          <w:rFonts w:ascii="Calibri"/>
          <w:sz w:val="10"/>
        </w:rPr>
      </w:pPr>
      <w:r>
        <w:rPr>
          <w:rFonts w:ascii="Calibri"/>
          <w:sz w:val="10"/>
        </w:rPr>
        <w:t>16:38:54 -03'00'</w:t>
      </w:r>
    </w:p>
    <w:p>
      <w:pPr>
        <w:spacing w:after="0" w:line="87" w:lineRule="exact"/>
        <w:jc w:val="left"/>
        <w:rPr>
          <w:rFonts w:ascii="Calibri"/>
          <w:sz w:val="10"/>
        </w:rPr>
        <w:sectPr>
          <w:type w:val="continuous"/>
          <w:pgSz w:w="11910" w:h="16840"/>
          <w:pgMar w:top="1580" w:bottom="1080" w:left="1520" w:right="1020"/>
          <w:cols w:num="4" w:equalWidth="0">
            <w:col w:w="3232" w:space="40"/>
            <w:col w:w="1277" w:space="39"/>
            <w:col w:w="1494" w:space="39"/>
            <w:col w:w="3249"/>
          </w:cols>
        </w:sectPr>
      </w:pPr>
    </w:p>
    <w:p>
      <w:pPr>
        <w:spacing w:before="6"/>
        <w:ind w:left="0" w:right="291" w:firstLine="0"/>
        <w:jc w:val="right"/>
        <w:rPr>
          <w:rFonts w:ascii="Calibri"/>
          <w:sz w:val="10"/>
        </w:rPr>
      </w:pPr>
      <w:r>
        <w:rPr>
          <w:rFonts w:ascii="Calibri"/>
          <w:w w:val="95"/>
          <w:sz w:val="10"/>
        </w:rPr>
        <w:t>09:00:11 -03'00'</w:t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line="95" w:lineRule="exact" w:before="105"/>
        <w:ind w:left="987" w:right="0" w:firstLine="0"/>
        <w:jc w:val="left"/>
        <w:rPr>
          <w:rFonts w:ascii="Calibri"/>
          <w:sz w:val="11"/>
        </w:rPr>
      </w:pPr>
      <w:r>
        <w:rPr/>
        <w:pict>
          <v:shape style="position:absolute;margin-left:163.410217pt;margin-top:5.516802pt;width:42.55pt;height:42.2pt;mso-position-horizontal-relative:page;mso-position-vertical-relative:paragraph;z-index:-15962624" coordorigin="3268,110" coordsize="851,844" path="m3421,776l3347,824,3300,871,3275,911,3268,940,3274,951,3279,954,3333,954,3338,953,3285,953,3292,921,3320,877,3364,826,3421,776xm3632,110l3615,122,3606,148,3603,178,3602,199,3603,218,3605,238,3607,260,3611,283,3615,305,3620,329,3626,352,3632,376,3624,408,3602,468,3569,547,3527,636,3479,728,3429,814,3378,885,3329,934,3285,953,3338,953,3341,952,3386,913,3440,844,3505,741,3513,739,3505,739,3566,626,3607,540,3632,474,3647,424,3678,424,3659,373,3665,329,3647,329,3637,291,3631,255,3627,220,3626,189,3626,176,3628,154,3633,131,3644,116,3665,116,3654,111,3632,110xm4110,737l4085,737,4076,746,4076,769,4085,778,4110,778,4114,773,4088,773,4080,766,4080,748,4088,741,4114,741,4110,737xm4114,741l4107,741,4113,748,4113,766,4107,773,4114,773,4118,769,4118,746,4114,741xm4103,744l4089,744,4089,769,4093,769,4093,760,4104,760,4104,759,4101,758,4106,756,4093,756,4093,749,4106,749,4105,747,4103,744xm4104,760l4098,760,4100,762,4101,765,4102,769,4106,769,4105,765,4105,761,4104,760xm4106,749l4099,749,4101,750,4101,755,4098,756,4106,756,4106,753,4106,749xm3678,424l3647,424,3694,517,3743,581,3788,622,3825,646,3747,662,3666,682,3584,708,3505,739,3513,739,3569,721,3638,704,3711,689,3784,677,3857,668,3922,668,3908,662,3967,659,4101,659,4078,647,4046,640,3870,640,3850,629,3830,616,3811,603,3792,590,3749,546,3712,494,3682,435,3678,424xm3922,668l3857,668,3914,693,3970,713,4021,725,4065,729,4082,728,4096,724,4105,718,4106,715,4083,715,4048,712,4006,701,3958,684,3922,668xm4110,709l4104,712,4094,715,4106,715,4110,709xm4101,659l3967,659,4035,661,4091,673,4113,700,4116,694,4118,691,4118,685,4108,663,4101,659xm3974,634l3951,635,3925,636,3870,640,4046,640,4032,637,3974,634xm3673,181l3669,207,3663,240,3656,280,3647,329,3665,329,3666,324,3670,276,3672,229,3673,181xm3665,116l3644,116,3653,121,3662,131,3669,145,3673,166,3677,134,3669,117,3665,116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position w:val="-8"/>
          <w:sz w:val="15"/>
        </w:rPr>
        <w:t>MARCOS VINICIUS </w:t>
      </w:r>
      <w:r>
        <w:rPr>
          <w:rFonts w:ascii="Calibri"/>
          <w:w w:val="105"/>
          <w:sz w:val="11"/>
        </w:rPr>
        <w:t>Assinado de forma</w:t>
      </w:r>
    </w:p>
    <w:p>
      <w:pPr>
        <w:pStyle w:val="BodyText"/>
        <w:spacing w:line="268" w:lineRule="exact"/>
        <w:ind w:left="53" w:right="3120"/>
        <w:jc w:val="center"/>
      </w:pPr>
      <w:r>
        <w:rPr/>
        <w:br w:type="column"/>
      </w:r>
      <w:r>
        <w:rPr/>
        <w:t>Alex Monteiro</w:t>
      </w:r>
    </w:p>
    <w:p>
      <w:pPr>
        <w:pStyle w:val="BodyText"/>
        <w:spacing w:before="182"/>
        <w:ind w:left="55" w:right="3120"/>
        <w:jc w:val="center"/>
      </w:pPr>
      <w:r>
        <w:rPr/>
        <w:t>Ger. Administrativo CAU/PR</w:t>
      </w:r>
    </w:p>
    <w:p>
      <w:pPr>
        <w:spacing w:after="0"/>
        <w:jc w:val="center"/>
        <w:sectPr>
          <w:type w:val="continuous"/>
          <w:pgSz w:w="11910" w:h="16840"/>
          <w:pgMar w:top="1580" w:bottom="1080" w:left="1520" w:right="1020"/>
          <w:cols w:num="2" w:equalWidth="0">
            <w:col w:w="3100" w:space="40"/>
            <w:col w:w="6230"/>
          </w:cols>
        </w:sectPr>
      </w:pPr>
    </w:p>
    <w:p>
      <w:pPr>
        <w:spacing w:line="106" w:lineRule="exact" w:before="136"/>
        <w:ind w:left="987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RISSATTO</w:t>
      </w:r>
    </w:p>
    <w:p>
      <w:pPr>
        <w:spacing w:line="140" w:lineRule="atLeast" w:before="39"/>
        <w:ind w:left="558" w:right="-1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10"/>
          <w:sz w:val="11"/>
        </w:rPr>
        <w:t>digital por </w:t>
      </w:r>
      <w:r>
        <w:rPr>
          <w:rFonts w:ascii="Calibri"/>
          <w:spacing w:val="-4"/>
          <w:w w:val="110"/>
          <w:sz w:val="11"/>
        </w:rPr>
        <w:t>MARCOS </w:t>
      </w:r>
      <w:r>
        <w:rPr>
          <w:rFonts w:ascii="Calibri"/>
          <w:w w:val="110"/>
          <w:sz w:val="11"/>
        </w:rPr>
        <w:t>VINICIUS RISSATTO</w:t>
      </w:r>
    </w:p>
    <w:p>
      <w:pPr>
        <w:spacing w:line="216" w:lineRule="exact" w:before="0"/>
        <w:ind w:left="464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05"/>
          <w:position w:val="-2"/>
          <w:sz w:val="20"/>
        </w:rPr>
        <w:t>PIERRE ALBERT </w:t>
      </w:r>
      <w:r>
        <w:rPr>
          <w:rFonts w:ascii="Calibri"/>
          <w:w w:val="105"/>
          <w:sz w:val="10"/>
        </w:rPr>
        <w:t>Assinado de forma digital</w:t>
      </w:r>
    </w:p>
    <w:p>
      <w:pPr>
        <w:spacing w:line="27" w:lineRule="exact" w:before="0"/>
        <w:ind w:left="1764" w:right="0" w:firstLine="0"/>
        <w:jc w:val="left"/>
        <w:rPr>
          <w:rFonts w:ascii="Calibri"/>
          <w:sz w:val="10"/>
        </w:rPr>
      </w:pPr>
      <w:r>
        <w:rPr/>
        <w:pict>
          <v:shape style="position:absolute;margin-left:304.027557pt;margin-top:-10.250813pt;width:37.450pt;height:37.2pt;mso-position-horizontal-relative:page;mso-position-vertical-relative:paragraph;z-index:-15962112" coordorigin="6081,-205" coordsize="749,744" path="m6216,381l6150,424,6109,465,6087,500,6081,526,6081,539,6138,539,6142,537,6095,537,6102,509,6126,470,6165,426,6216,381xm6401,-205l6386,-195,6378,-172,6375,-146,6375,-127,6375,-110,6377,-92,6379,-73,6383,-53,6386,-33,6391,-12,6395,8,6401,29,6392,63,6368,126,6332,208,6288,299,6239,387,6188,464,6139,517,6095,537,6142,537,6145,536,6184,502,6232,441,6289,351,6296,349,6289,349,6343,250,6379,174,6401,116,6415,71,6441,71,6425,27,6430,-12,6415,-12,6406,-46,6400,-78,6397,-108,6396,-136,6396,-147,6398,-167,6402,-187,6412,-200,6430,-200,6420,-204,6401,-205xm6822,347l6801,347,6792,355,6792,375,6801,383,6822,383,6826,379,6803,379,6796,373,6796,357,6803,351,6826,351,6822,347xm6826,351l6820,351,6825,357,6825,373,6820,379,6826,379,6829,375,6829,355,6826,351xm6816,353l6804,353,6804,375,6807,375,6807,367,6817,367,6817,366,6814,365,6819,364,6807,364,6807,358,6818,358,6818,356,6816,353xm6817,367l6812,367,6813,369,6814,372,6815,375,6819,375,6818,372,6818,369,6817,367xm6818,358l6813,358,6814,359,6814,363,6812,364,6819,364,6819,361,6818,358xm6441,71l6415,71,6456,154,6498,210,6538,246,6571,267,6502,281,6431,299,6359,321,6289,349,6296,349,6360,329,6438,311,6519,296,6599,286,6656,286,6644,281,6696,278,6814,278,6794,268,6766,262,6611,262,6593,252,6575,241,6558,229,6542,218,6504,179,6472,133,6445,81,6441,71xm6656,286l6599,286,6649,309,6699,326,6744,337,6782,340,6798,339,6810,336,6818,331,6819,328,6798,328,6768,325,6731,315,6689,300,6656,286xm6822,323l6817,325,6808,328,6819,328,6822,323xm6814,278l6696,278,6756,280,6805,291,6825,314,6827,309,6829,307,6829,301,6820,282,6814,278xm6702,256l6682,257,6660,258,6611,262,6766,262,6754,259,6702,256xm6437,-142l6433,-120,6429,-91,6423,-55,6415,-12,6430,-12,6431,-17,6434,-59,6436,-100,6437,-142xm6430,-200l6412,-200,6420,-195,6428,-187,6434,-174,6437,-156,6440,-184,6434,-199,6430,-200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0"/>
        </w:rPr>
        <w:t>por PIERRE ALBERT</w:t>
      </w:r>
    </w:p>
    <w:p>
      <w:pPr>
        <w:spacing w:after="0" w:line="27" w:lineRule="exact"/>
        <w:jc w:val="left"/>
        <w:rPr>
          <w:rFonts w:ascii="Calibri"/>
          <w:sz w:val="10"/>
        </w:rPr>
        <w:sectPr>
          <w:type w:val="continuous"/>
          <w:pgSz w:w="11910" w:h="16840"/>
          <w:pgMar w:top="1580" w:bottom="1080" w:left="1520" w:right="1020"/>
          <w:cols w:num="3" w:equalWidth="0">
            <w:col w:w="1596" w:space="40"/>
            <w:col w:w="1519" w:space="39"/>
            <w:col w:w="6176"/>
          </w:cols>
        </w:sectPr>
      </w:pPr>
    </w:p>
    <w:p>
      <w:pPr>
        <w:spacing w:line="113" w:lineRule="exact" w:before="0"/>
        <w:ind w:left="987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position w:val="-2"/>
          <w:sz w:val="15"/>
        </w:rPr>
        <w:t>RAMOS:06469304 </w:t>
      </w:r>
      <w:r>
        <w:rPr>
          <w:rFonts w:ascii="Calibri"/>
          <w:w w:val="105"/>
          <w:sz w:val="11"/>
        </w:rPr>
        <w:t>RAMOS:06469304940</w:t>
      </w:r>
    </w:p>
    <w:p>
      <w:pPr>
        <w:spacing w:line="113" w:lineRule="exact" w:before="0"/>
        <w:ind w:left="375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05"/>
          <w:position w:val="-2"/>
          <w:sz w:val="20"/>
        </w:rPr>
        <w:t>BONNEVIALLE: </w:t>
      </w:r>
      <w:r>
        <w:rPr>
          <w:rFonts w:ascii="Calibri"/>
          <w:w w:val="105"/>
          <w:sz w:val="10"/>
        </w:rPr>
        <w:t>BONNEVIALLE:02481119908</w:t>
      </w:r>
    </w:p>
    <w:p>
      <w:pPr>
        <w:spacing w:after="0" w:line="113" w:lineRule="exact"/>
        <w:jc w:val="left"/>
        <w:rPr>
          <w:rFonts w:ascii="Calibri"/>
          <w:sz w:val="10"/>
        </w:rPr>
        <w:sectPr>
          <w:type w:val="continuous"/>
          <w:pgSz w:w="11910" w:h="16840"/>
          <w:pgMar w:top="1580" w:bottom="1080" w:left="1520" w:right="1020"/>
          <w:cols w:num="2" w:equalWidth="0">
            <w:col w:w="3243" w:space="40"/>
            <w:col w:w="6087"/>
          </w:cols>
        </w:sectPr>
      </w:pPr>
    </w:p>
    <w:p>
      <w:pPr>
        <w:spacing w:before="64"/>
        <w:ind w:left="0" w:right="0" w:firstLine="0"/>
        <w:jc w:val="right"/>
        <w:rPr>
          <w:rFonts w:ascii="Calibri"/>
          <w:sz w:val="15"/>
        </w:rPr>
      </w:pPr>
      <w:r>
        <w:rPr>
          <w:rFonts w:ascii="Calibri"/>
          <w:sz w:val="15"/>
        </w:rPr>
        <w:t>940</w:t>
      </w:r>
    </w:p>
    <w:p>
      <w:pPr>
        <w:spacing w:before="33"/>
        <w:ind w:left="935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sz w:val="11"/>
        </w:rPr>
        <w:t>Dados: 2020.12.02</w:t>
      </w:r>
    </w:p>
    <w:p>
      <w:pPr>
        <w:spacing w:before="5"/>
        <w:ind w:left="935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10:55:33 -03'00'</w:t>
      </w:r>
    </w:p>
    <w:p>
      <w:pPr>
        <w:spacing w:before="56"/>
        <w:ind w:left="537" w:right="0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w:t>02481119908</w:t>
      </w:r>
    </w:p>
    <w:p>
      <w:pPr>
        <w:spacing w:before="3"/>
        <w:ind w:left="116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05"/>
          <w:sz w:val="10"/>
        </w:rPr>
        <w:t>Dados: 2020.12.02 10:55:57</w:t>
      </w:r>
    </w:p>
    <w:p>
      <w:pPr>
        <w:spacing w:before="1"/>
        <w:ind w:left="116" w:right="0" w:firstLine="0"/>
        <w:jc w:val="left"/>
        <w:rPr>
          <w:rFonts w:ascii="Calibri"/>
          <w:sz w:val="10"/>
        </w:rPr>
      </w:pPr>
      <w:r>
        <w:rPr>
          <w:rFonts w:ascii="Calibri"/>
          <w:sz w:val="10"/>
        </w:rPr>
        <w:t>-03'00'</w:t>
      </w:r>
    </w:p>
    <w:sectPr>
      <w:type w:val="continuous"/>
      <w:pgSz w:w="11910" w:h="16840"/>
      <w:pgMar w:top="1580" w:bottom="1080" w:left="1520" w:right="1020"/>
      <w:cols w:num="4" w:equalWidth="0">
        <w:col w:w="1218" w:space="40"/>
        <w:col w:w="1823" w:space="39"/>
        <w:col w:w="1681" w:space="39"/>
        <w:col w:w="45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640015pt;margin-top:782.7005pt;width:19.8pt;height:13.05pt;mso-position-horizontal-relative:page;mso-position-vertical-relative:page;z-index:-159656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182" w:hanging="430"/>
        <w:jc w:val="left"/>
      </w:pPr>
      <w:rPr>
        <w:rFonts w:hint="default" w:ascii="Arial" w:hAnsi="Arial" w:eastAsia="Arial" w:cs="Arial"/>
        <w:w w:val="99"/>
        <w:sz w:val="24"/>
        <w:szCs w:val="24"/>
        <w:lang w:val="pt-br" w:eastAsia="en-US" w:bidi="ar-SA"/>
      </w:rPr>
    </w:lvl>
    <w:lvl w:ilvl="1">
      <w:start w:val="1"/>
      <w:numFmt w:val="decimal"/>
      <w:lvlText w:val="%1.%2)"/>
      <w:lvlJc w:val="left"/>
      <w:pPr>
        <w:ind w:left="182" w:hanging="583"/>
        <w:jc w:val="left"/>
      </w:pPr>
      <w:rPr>
        <w:rFonts w:hint="default" w:ascii="Arial" w:hAnsi="Arial" w:eastAsia="Arial" w:cs="Arial"/>
        <w:w w:val="100"/>
        <w:sz w:val="24"/>
        <w:szCs w:val="24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017" w:hanging="583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2935" w:hanging="583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3854" w:hanging="583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4773" w:hanging="583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5691" w:hanging="583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6610" w:hanging="583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7529" w:hanging="583"/>
      </w:pPr>
      <w:rPr>
        <w:rFonts w:hint="default"/>
        <w:lang w:val="pt-br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82" w:hanging="708"/>
        <w:jc w:val="left"/>
      </w:pPr>
      <w:rPr>
        <w:rFonts w:hint="default" w:ascii="Arial" w:hAnsi="Arial" w:eastAsia="Arial" w:cs="Arial"/>
        <w:w w:val="99"/>
        <w:sz w:val="24"/>
        <w:szCs w:val="24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098" w:hanging="708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017" w:hanging="708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2935" w:hanging="708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3854" w:hanging="708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4773" w:hanging="708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5691" w:hanging="708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6610" w:hanging="708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7529" w:hanging="708"/>
      </w:pPr>
      <w:rPr>
        <w:rFonts w:hint="default"/>
        <w:lang w:val="pt-b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98" w:hanging="1056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pt-br" w:eastAsia="en-US" w:bidi="ar-SA"/>
      </w:rPr>
    </w:lvl>
    <w:lvl w:ilvl="1">
      <w:start w:val="0"/>
      <w:numFmt w:val="bullet"/>
      <w:lvlText w:val="•"/>
      <w:lvlJc w:val="left"/>
      <w:pPr>
        <w:ind w:left="2376" w:hanging="1056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3153" w:hanging="1056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929" w:hanging="1056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706" w:hanging="1056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483" w:hanging="1056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259" w:hanging="1056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036" w:hanging="1056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7813" w:hanging="1056"/>
      </w:pPr>
      <w:rPr>
        <w:rFonts w:hint="default"/>
        <w:lang w:val="pt-br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3165" w:hanging="3047"/>
        <w:jc w:val="left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3165" w:hanging="3047"/>
        <w:jc w:val="left"/>
      </w:pPr>
      <w:rPr>
        <w:rFonts w:hint="default"/>
        <w:lang w:val="pt-br" w:eastAsia="en-US" w:bidi="ar-SA"/>
      </w:rPr>
    </w:lvl>
    <w:lvl w:ilvl="2">
      <w:start w:val="2"/>
      <w:numFmt w:val="decimal"/>
      <w:lvlText w:val="%1.%2.%3"/>
      <w:lvlJc w:val="left"/>
      <w:pPr>
        <w:ind w:left="3165" w:hanging="3047"/>
        <w:jc w:val="left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3165" w:hanging="3047"/>
        <w:jc w:val="left"/>
      </w:pPr>
      <w:rPr>
        <w:rFonts w:hint="default"/>
        <w:lang w:val="pt-br" w:eastAsia="en-US" w:bidi="ar-SA"/>
      </w:rPr>
    </w:lvl>
    <w:lvl w:ilvl="4">
      <w:start w:val="1"/>
      <w:numFmt w:val="decimal"/>
      <w:lvlText w:val="%1.%2.%3.%4.%5"/>
      <w:lvlJc w:val="left"/>
      <w:pPr>
        <w:ind w:left="3165" w:hanging="3047"/>
        <w:jc w:val="left"/>
      </w:pPr>
      <w:rPr>
        <w:rFonts w:hint="default"/>
        <w:lang w:val="pt-br" w:eastAsia="en-US" w:bidi="ar-SA"/>
      </w:rPr>
    </w:lvl>
    <w:lvl w:ilvl="5">
      <w:start w:val="1"/>
      <w:numFmt w:val="decimalZero"/>
      <w:lvlText w:val="%1.%2.%3.%4.%5.%6"/>
      <w:lvlJc w:val="left"/>
      <w:pPr>
        <w:ind w:left="3165" w:hanging="3047"/>
        <w:jc w:val="left"/>
      </w:pPr>
      <w:rPr>
        <w:rFonts w:hint="default"/>
        <w:lang w:val="pt-br" w:eastAsia="en-US" w:bidi="ar-SA"/>
      </w:rPr>
    </w:lvl>
    <w:lvl w:ilvl="6">
      <w:start w:val="4"/>
      <w:numFmt w:val="decimalZero"/>
      <w:lvlText w:val="%1.%2.%3.%4.%5.%6.%7"/>
      <w:lvlJc w:val="left"/>
      <w:pPr>
        <w:ind w:left="3165" w:hanging="3047"/>
        <w:jc w:val="left"/>
      </w:pPr>
      <w:rPr>
        <w:rFonts w:hint="default"/>
        <w:lang w:val="pt-br" w:eastAsia="en-US" w:bidi="ar-SA"/>
      </w:rPr>
    </w:lvl>
    <w:lvl w:ilvl="7">
      <w:start w:val="6"/>
      <w:numFmt w:val="decimalZero"/>
      <w:lvlText w:val="%1.%2.%3.%4.%5.%6.%7.%8"/>
      <w:lvlJc w:val="left"/>
      <w:pPr>
        <w:ind w:left="3165" w:hanging="3047"/>
        <w:jc w:val="left"/>
      </w:pPr>
      <w:rPr>
        <w:rFonts w:hint="default"/>
        <w:lang w:val="pt-br" w:eastAsia="en-US" w:bidi="ar-SA"/>
      </w:rPr>
    </w:lvl>
    <w:lvl w:ilvl="8">
      <w:start w:val="2"/>
      <w:numFmt w:val="decimalZero"/>
      <w:lvlText w:val="%1.%2.%3.%4.%5.%6.%7.%8.%9"/>
      <w:lvlJc w:val="left"/>
      <w:pPr>
        <w:ind w:left="3165" w:hanging="3047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pt-b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9" w:hanging="243"/>
        <w:jc w:val="left"/>
      </w:pPr>
      <w:rPr>
        <w:rFonts w:hint="default" w:ascii="Arial" w:hAnsi="Arial" w:eastAsia="Arial" w:cs="Arial"/>
        <w:w w:val="99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19" w:hanging="404"/>
        <w:jc w:val="left"/>
      </w:pPr>
      <w:rPr>
        <w:rFonts w:hint="default" w:ascii="Arial" w:hAnsi="Arial" w:eastAsia="Arial" w:cs="Arial"/>
        <w:w w:val="99"/>
        <w:sz w:val="24"/>
        <w:szCs w:val="24"/>
        <w:lang w:val="pt-br" w:eastAsia="en-US" w:bidi="ar-SA"/>
      </w:rPr>
    </w:lvl>
    <w:lvl w:ilvl="2">
      <w:start w:val="0"/>
      <w:numFmt w:val="bullet"/>
      <w:lvlText w:val="•"/>
      <w:lvlJc w:val="left"/>
      <w:pPr>
        <w:ind w:left="1710" w:hanging="404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2505" w:hanging="404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3300" w:hanging="404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4095" w:hanging="404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4890" w:hanging="404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5685" w:hanging="404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6480" w:hanging="404"/>
      </w:pPr>
      <w:rPr>
        <w:rFonts w:hint="default"/>
        <w:lang w:val="pt-b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Arial" w:hAnsi="Arial" w:eastAsia="Arial" w:cs="Arial"/>
      <w:b/>
      <w:bCs/>
      <w:sz w:val="24"/>
      <w:szCs w:val="24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ind w:left="182"/>
      <w:jc w:val="both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2020-12-02T14:34:32Z</dcterms:created>
  <dcterms:modified xsi:type="dcterms:W3CDTF">2020-12-02T14:34:32Z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