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3FAB" w:rsidRPr="00A3616B" w:rsidRDefault="00527953" w:rsidP="00A3616B">
      <w:pPr>
        <w:spacing w:before="100" w:beforeAutospacing="1" w:after="100" w:afterAutospacing="1" w:line="312" w:lineRule="auto"/>
        <w:ind w:left="3402"/>
        <w:jc w:val="both"/>
        <w:rPr>
          <w:rFonts w:ascii="Arial" w:hAnsi="Arial" w:cs="TimesNewRomanPSMT"/>
          <w:lang w:val="en-US"/>
        </w:rPr>
      </w:pPr>
      <w:r w:rsidRPr="00A3616B">
        <w:rPr>
          <w:rFonts w:ascii="Arial" w:hAnsi="Arial"/>
          <w:bCs/>
          <w:szCs w:val="22"/>
        </w:rPr>
        <w:t>PRIMEIRO</w:t>
      </w:r>
      <w:r w:rsidR="00AF46B1" w:rsidRPr="00A3616B">
        <w:rPr>
          <w:rFonts w:ascii="Arial" w:hAnsi="Arial"/>
          <w:bCs/>
          <w:szCs w:val="22"/>
        </w:rPr>
        <w:t xml:space="preserve"> TERMO ADITIVO AO </w:t>
      </w:r>
      <w:r w:rsidR="00445B06" w:rsidRPr="00A3616B">
        <w:rPr>
          <w:rFonts w:ascii="Arial" w:hAnsi="Arial" w:cs="TimesNewRomanPSMT"/>
          <w:lang w:val="en-US"/>
        </w:rPr>
        <w:t xml:space="preserve">CONVÊNIO </w:t>
      </w:r>
      <w:r w:rsidR="00BD31DA" w:rsidRPr="00A3616B">
        <w:rPr>
          <w:rFonts w:ascii="Arial" w:hAnsi="Arial" w:cs="TimesNewRomanPSMT"/>
          <w:lang w:val="en-US"/>
        </w:rPr>
        <w:t xml:space="preserve">DE COOPERAÇÃO </w:t>
      </w:r>
      <w:r w:rsidR="00445B06" w:rsidRPr="00A3616B">
        <w:rPr>
          <w:rFonts w:ascii="Arial" w:hAnsi="Arial" w:cs="TimesNewRomanPSMT"/>
          <w:lang w:val="en-US"/>
        </w:rPr>
        <w:t>QUE ENTRE SI</w:t>
      </w:r>
      <w:r w:rsidR="00445B06" w:rsidRPr="00A3616B">
        <w:rPr>
          <w:rFonts w:ascii="Arial" w:hAnsi="Arial"/>
          <w:lang w:val="en-US"/>
        </w:rPr>
        <w:t xml:space="preserve"> </w:t>
      </w:r>
      <w:r w:rsidR="00445B06" w:rsidRPr="00A3616B">
        <w:rPr>
          <w:rFonts w:ascii="Arial" w:hAnsi="Arial" w:cs="TimesNewRomanPSMT"/>
          <w:lang w:val="en-US"/>
        </w:rPr>
        <w:t xml:space="preserve">CELEBRAM O </w:t>
      </w:r>
      <w:r w:rsidR="00171FE8" w:rsidRPr="00A3616B">
        <w:rPr>
          <w:rFonts w:ascii="Arial" w:hAnsi="Arial" w:cs="TimesNewRomanPSMT"/>
          <w:lang w:val="en-US"/>
        </w:rPr>
        <w:t xml:space="preserve">INSTITUTO DE ARQUITETOS DO BRASIL - DEPARTAMENTO DO PARANÁ (IAB/PR) E O </w:t>
      </w:r>
      <w:r w:rsidR="00445B06" w:rsidRPr="00A3616B">
        <w:rPr>
          <w:rFonts w:ascii="Arial" w:hAnsi="Arial" w:cs="TimesNewRomanPSMT"/>
          <w:lang w:val="en-US"/>
        </w:rPr>
        <w:t>CONSELHO DE ARQUITETURA E URBANISMO DO ESTADO DO PARANÁ (CAU/PR)</w:t>
      </w:r>
    </w:p>
    <w:p w:rsidR="00445B06" w:rsidRPr="00A3616B" w:rsidRDefault="00445B06" w:rsidP="00A3616B">
      <w:pPr>
        <w:spacing w:before="100" w:beforeAutospacing="1" w:after="100" w:afterAutospacing="1" w:line="312" w:lineRule="auto"/>
        <w:ind w:left="3402"/>
        <w:jc w:val="both"/>
        <w:rPr>
          <w:rFonts w:ascii="Arial" w:hAnsi="Arial" w:cs="TimesNewRomanPSMT"/>
          <w:lang w:val="en-US"/>
        </w:rPr>
      </w:pPr>
    </w:p>
    <w:p w:rsidR="00171FE8" w:rsidRPr="00A3616B" w:rsidRDefault="00171FE8" w:rsidP="00A3616B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Helvetica"/>
          <w:szCs w:val="30"/>
        </w:rPr>
      </w:pPr>
      <w:r w:rsidRPr="00A3616B">
        <w:rPr>
          <w:rFonts w:ascii="Arial" w:hAnsi="Arial" w:cs="Helvetica"/>
          <w:szCs w:val="30"/>
        </w:rPr>
        <w:t>O</w:t>
      </w:r>
      <w:r w:rsidR="001F6ED2" w:rsidRPr="00A3616B">
        <w:rPr>
          <w:rFonts w:ascii="Arial" w:hAnsi="Arial" w:cs="Helvetica"/>
          <w:szCs w:val="30"/>
        </w:rPr>
        <w:t xml:space="preserve"> </w:t>
      </w:r>
      <w:r w:rsidR="001222E1" w:rsidRPr="00A3616B">
        <w:rPr>
          <w:rFonts w:ascii="Arial" w:hAnsi="Arial"/>
          <w:b/>
        </w:rPr>
        <w:t>INSTITUTO DE</w:t>
      </w:r>
      <w:r w:rsidR="001F6ED2" w:rsidRPr="00A3616B">
        <w:rPr>
          <w:rFonts w:ascii="Arial" w:hAnsi="Arial"/>
          <w:b/>
        </w:rPr>
        <w:t xml:space="preserve"> ARQUITETOS DO BRASIL – Departamento do Paraná</w:t>
      </w:r>
      <w:r w:rsidR="001F6ED2" w:rsidRPr="00A3616B">
        <w:rPr>
          <w:rFonts w:ascii="Arial" w:hAnsi="Arial"/>
        </w:rPr>
        <w:t xml:space="preserve">, doravante denominado simplesmente </w:t>
      </w:r>
      <w:r w:rsidR="001F6ED2" w:rsidRPr="00A3616B">
        <w:rPr>
          <w:rFonts w:ascii="Arial" w:hAnsi="Arial"/>
          <w:b/>
        </w:rPr>
        <w:t>IAB/PR</w:t>
      </w:r>
      <w:r w:rsidR="001F6ED2" w:rsidRPr="00A3616B">
        <w:rPr>
          <w:rFonts w:ascii="Arial" w:hAnsi="Arial"/>
        </w:rPr>
        <w:t>, pessoa jurídica de direito privado, inscrito no CNPJ/MF sob o n</w:t>
      </w:r>
      <w:r w:rsidR="001F6ED2" w:rsidRPr="00A3616B">
        <w:rPr>
          <w:rFonts w:ascii="Arial" w:hAnsi="Arial"/>
          <w:u w:val="single"/>
          <w:vertAlign w:val="superscript"/>
        </w:rPr>
        <w:t>o</w:t>
      </w:r>
      <w:r w:rsidR="001F6ED2" w:rsidRPr="00A3616B">
        <w:rPr>
          <w:rFonts w:ascii="Arial" w:hAnsi="Arial"/>
        </w:rPr>
        <w:t xml:space="preserve"> 76.711.340/0001-92, com sede em Curitiba - Paraná à Avenida do Batel, n° 1750, sala 306,</w:t>
      </w:r>
      <w:r w:rsidR="00573982" w:rsidRPr="00A3616B">
        <w:rPr>
          <w:rFonts w:ascii="Arial" w:hAnsi="Arial"/>
        </w:rPr>
        <w:t xml:space="preserve"> Bairro Batel, representado pela</w:t>
      </w:r>
      <w:r w:rsidR="001F6ED2" w:rsidRPr="00A3616B">
        <w:rPr>
          <w:rFonts w:ascii="Arial" w:hAnsi="Arial"/>
        </w:rPr>
        <w:t xml:space="preserve"> sua presidente Arquiteta e Urbanista </w:t>
      </w:r>
      <w:r w:rsidR="001F6ED2" w:rsidRPr="00A3616B">
        <w:rPr>
          <w:rFonts w:ascii="Arial" w:hAnsi="Arial"/>
          <w:b/>
        </w:rPr>
        <w:t>CLAUDIA CRISTINA TABORDA DE SOUZA LOBO</w:t>
      </w:r>
      <w:r w:rsidR="001F6ED2" w:rsidRPr="00A3616B">
        <w:rPr>
          <w:rFonts w:ascii="Arial" w:hAnsi="Arial"/>
        </w:rPr>
        <w:t xml:space="preserve">, portadora da </w:t>
      </w:r>
      <w:r w:rsidR="001F6ED2" w:rsidRPr="00A3616B">
        <w:rPr>
          <w:rFonts w:ascii="Arial" w:hAnsi="Arial" w:cs="TimesNewRomanPSMT"/>
        </w:rPr>
        <w:t>Cédula de Identidade Civil</w:t>
      </w:r>
      <w:r w:rsidR="001F6ED2" w:rsidRPr="00A3616B">
        <w:rPr>
          <w:rFonts w:ascii="Arial" w:hAnsi="Arial"/>
        </w:rPr>
        <w:t xml:space="preserve"> RG n</w:t>
      </w:r>
      <w:r w:rsidR="001F6ED2" w:rsidRPr="00A3616B">
        <w:rPr>
          <w:rFonts w:ascii="Arial" w:hAnsi="Arial"/>
          <w:u w:val="single"/>
          <w:vertAlign w:val="superscript"/>
        </w:rPr>
        <w:t>o</w:t>
      </w:r>
      <w:r w:rsidR="001F6ED2" w:rsidRPr="00A3616B">
        <w:rPr>
          <w:rFonts w:ascii="Arial" w:hAnsi="Arial"/>
        </w:rPr>
        <w:t xml:space="preserve"> 4.802.010/0 SSP-PR, inscrita no CPF/MF sob o n</w:t>
      </w:r>
      <w:r w:rsidR="001F6ED2" w:rsidRPr="00A3616B">
        <w:rPr>
          <w:rFonts w:ascii="Arial" w:hAnsi="Arial"/>
          <w:u w:val="single"/>
          <w:vertAlign w:val="superscript"/>
        </w:rPr>
        <w:t>o</w:t>
      </w:r>
      <w:r w:rsidR="001F6ED2" w:rsidRPr="00A3616B">
        <w:rPr>
          <w:rFonts w:ascii="Arial" w:hAnsi="Arial"/>
        </w:rPr>
        <w:t xml:space="preserve"> 841.190.989-15;</w:t>
      </w:r>
      <w:r w:rsidR="00F407C4" w:rsidRPr="00A3616B">
        <w:rPr>
          <w:rFonts w:ascii="Arial" w:hAnsi="Arial"/>
        </w:rPr>
        <w:t xml:space="preserve"> e o</w:t>
      </w:r>
      <w:r w:rsidR="00573982" w:rsidRPr="00A3616B">
        <w:rPr>
          <w:rFonts w:ascii="Arial" w:hAnsi="Arial" w:cs="TimesNewRomanPSMT"/>
          <w:b/>
        </w:rPr>
        <w:t xml:space="preserve"> </w:t>
      </w:r>
      <w:r w:rsidR="00E65666" w:rsidRPr="00A3616B">
        <w:rPr>
          <w:rFonts w:ascii="Arial" w:hAnsi="Arial" w:cs="TimesNewRomanPSMT"/>
          <w:b/>
        </w:rPr>
        <w:t>CONSELHO DE ARQUITETURA E URBANISMO DO ESTADO DO PARANÁ</w:t>
      </w:r>
      <w:r w:rsidR="00E65666" w:rsidRPr="00A3616B">
        <w:rPr>
          <w:rFonts w:ascii="Arial" w:hAnsi="Arial" w:cs="TimesNewRomanPSMT"/>
        </w:rPr>
        <w:t xml:space="preserve">, doravante denominado simplesmente </w:t>
      </w:r>
      <w:r w:rsidR="00E65666" w:rsidRPr="00A3616B">
        <w:rPr>
          <w:rFonts w:ascii="Arial" w:hAnsi="Arial" w:cs="TimesNewRomanPSMT"/>
          <w:b/>
        </w:rPr>
        <w:t>CAU/PR</w:t>
      </w:r>
      <w:r w:rsidR="00E65666" w:rsidRPr="00A3616B">
        <w:rPr>
          <w:rFonts w:ascii="Arial" w:hAnsi="Arial" w:cs="TimesNewRomanPSMT"/>
          <w:bCs/>
        </w:rPr>
        <w:t xml:space="preserve">, </w:t>
      </w:r>
      <w:r w:rsidR="00E65666" w:rsidRPr="00A3616B">
        <w:rPr>
          <w:rFonts w:ascii="Arial" w:hAnsi="Arial" w:cs="TimesNewRomanPSMT"/>
        </w:rPr>
        <w:t xml:space="preserve">pessoa jurídica de direito público, autarquia federal, inscrita no CNPJ/MF sob o nº 14.804.099/0001-99, neste ato representado por seu Presidente o Arquiteto e Urbanista </w:t>
      </w:r>
      <w:r w:rsidR="00E65666" w:rsidRPr="00A3616B">
        <w:rPr>
          <w:rFonts w:ascii="Arial" w:hAnsi="Arial"/>
          <w:b/>
        </w:rPr>
        <w:t>JEFERSON DANTAS NAVOLAR</w:t>
      </w:r>
      <w:r w:rsidR="00E65666" w:rsidRPr="00A3616B">
        <w:rPr>
          <w:rFonts w:ascii="Arial" w:hAnsi="Arial" w:cs="TimesNewRomanPSMT"/>
        </w:rPr>
        <w:t xml:space="preserve">, </w:t>
      </w:r>
      <w:r w:rsidR="00E65666" w:rsidRPr="00A3616B">
        <w:rPr>
          <w:rFonts w:ascii="Arial" w:hAnsi="Arial"/>
        </w:rPr>
        <w:t xml:space="preserve">portador da </w:t>
      </w:r>
      <w:r w:rsidR="00E65666" w:rsidRPr="00A3616B">
        <w:rPr>
          <w:rFonts w:ascii="Arial" w:hAnsi="Arial" w:cs="TimesNewRomanPSMT"/>
        </w:rPr>
        <w:t>Cédula de Identidade Civil</w:t>
      </w:r>
      <w:r w:rsidR="00E65666" w:rsidRPr="00A3616B">
        <w:rPr>
          <w:rFonts w:ascii="Arial" w:hAnsi="Arial"/>
        </w:rPr>
        <w:t xml:space="preserve"> RG n</w:t>
      </w:r>
      <w:r w:rsidR="00E65666" w:rsidRPr="00A3616B">
        <w:rPr>
          <w:rFonts w:ascii="Arial" w:hAnsi="Arial"/>
          <w:u w:val="single"/>
          <w:vertAlign w:val="superscript"/>
        </w:rPr>
        <w:t>o</w:t>
      </w:r>
      <w:r w:rsidR="00E65666" w:rsidRPr="00A3616B">
        <w:rPr>
          <w:rFonts w:ascii="Arial" w:hAnsi="Arial"/>
        </w:rPr>
        <w:t xml:space="preserve"> 1552411-1 SSP-PR, inscrito no CPF/MF sob o n</w:t>
      </w:r>
      <w:r w:rsidR="00E65666" w:rsidRPr="00A3616B">
        <w:rPr>
          <w:rFonts w:ascii="Arial" w:hAnsi="Arial"/>
          <w:u w:val="single"/>
          <w:vertAlign w:val="superscript"/>
        </w:rPr>
        <w:t>o</w:t>
      </w:r>
      <w:r w:rsidR="00801EF7" w:rsidRPr="00A3616B">
        <w:rPr>
          <w:rFonts w:ascii="Arial" w:hAnsi="Arial"/>
        </w:rPr>
        <w:t xml:space="preserve"> 275.441.179-87</w:t>
      </w:r>
      <w:r w:rsidR="00F9399B" w:rsidRPr="00A3616B">
        <w:rPr>
          <w:rFonts w:ascii="Arial" w:hAnsi="Arial"/>
        </w:rPr>
        <w:t xml:space="preserve">, </w:t>
      </w:r>
      <w:r w:rsidR="00F9399B" w:rsidRPr="00A3616B">
        <w:rPr>
          <w:rFonts w:ascii="Arial" w:hAnsi="Arial" w:cs="TimesNewRomanPSMT"/>
          <w:szCs w:val="22"/>
        </w:rPr>
        <w:t>resolvem de comum acordo e na melhor forma de direito firmar o presente CONVÊNIO DE COOPERAÇÃO, que se regerá pelas cláusulas e condições a seguir:</w:t>
      </w:r>
    </w:p>
    <w:p w:rsidR="00E26D19" w:rsidRPr="00A3616B" w:rsidRDefault="00E26D19" w:rsidP="00A3616B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/>
        </w:rPr>
      </w:pPr>
    </w:p>
    <w:p w:rsidR="001D0C77" w:rsidRPr="00A3616B" w:rsidRDefault="00E26D19" w:rsidP="00A3616B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TimesNewRomanPS-BoldMT"/>
          <w:b/>
          <w:bCs/>
          <w:szCs w:val="22"/>
        </w:rPr>
      </w:pPr>
      <w:r w:rsidRPr="00A3616B">
        <w:rPr>
          <w:rFonts w:ascii="Arial" w:hAnsi="Arial" w:cs="TimesNewRomanPS-BoldMT"/>
          <w:b/>
          <w:bCs/>
          <w:szCs w:val="22"/>
        </w:rPr>
        <w:t>CLÁUSULA PRIMEIRA - DO OBJETO</w:t>
      </w:r>
    </w:p>
    <w:p w:rsidR="001D0C77" w:rsidRPr="00A3616B" w:rsidRDefault="001D0C77" w:rsidP="00A3616B">
      <w:pPr>
        <w:pStyle w:val="BodyText3"/>
        <w:spacing w:line="312" w:lineRule="auto"/>
        <w:ind w:right="-285"/>
        <w:jc w:val="both"/>
        <w:rPr>
          <w:rFonts w:ascii="Arial" w:hAnsi="Arial"/>
          <w:b/>
          <w:sz w:val="24"/>
          <w:szCs w:val="22"/>
        </w:rPr>
      </w:pPr>
      <w:r w:rsidRPr="00A3616B">
        <w:rPr>
          <w:rFonts w:ascii="Arial" w:hAnsi="Arial"/>
          <w:b/>
          <w:sz w:val="24"/>
          <w:szCs w:val="22"/>
        </w:rPr>
        <w:t xml:space="preserve">Aditar o </w:t>
      </w:r>
      <w:r w:rsidR="00CD47F0" w:rsidRPr="00A3616B">
        <w:rPr>
          <w:rFonts w:ascii="Arial" w:hAnsi="Arial" w:cs="TimesNewRomanPSMT"/>
          <w:b/>
          <w:sz w:val="24"/>
        </w:rPr>
        <w:t xml:space="preserve">convênio de cooperação </w:t>
      </w:r>
      <w:r w:rsidRPr="00A3616B">
        <w:rPr>
          <w:rFonts w:ascii="Arial" w:hAnsi="Arial"/>
          <w:b/>
          <w:sz w:val="24"/>
          <w:szCs w:val="22"/>
        </w:rPr>
        <w:t xml:space="preserve">firmado entre as partes supracitadas em data de </w:t>
      </w:r>
      <w:r w:rsidR="00D33C4F" w:rsidRPr="00A3616B">
        <w:rPr>
          <w:rFonts w:ascii="Arial" w:hAnsi="Arial" w:cs="Helvetica"/>
          <w:b/>
          <w:sz w:val="24"/>
          <w:szCs w:val="30"/>
        </w:rPr>
        <w:t>13 de janeiro de 2012</w:t>
      </w:r>
      <w:r w:rsidRPr="00A3616B">
        <w:rPr>
          <w:rFonts w:ascii="Arial" w:hAnsi="Arial"/>
          <w:b/>
          <w:sz w:val="24"/>
          <w:szCs w:val="22"/>
        </w:rPr>
        <w:t>, para:</w:t>
      </w:r>
    </w:p>
    <w:p w:rsidR="00B9047D" w:rsidRPr="00A3616B" w:rsidRDefault="00B9047D" w:rsidP="00A3616B">
      <w:pPr>
        <w:numPr>
          <w:ilvl w:val="0"/>
          <w:numId w:val="14"/>
        </w:numPr>
        <w:suppressAutoHyphens/>
        <w:spacing w:after="0" w:line="312" w:lineRule="auto"/>
        <w:rPr>
          <w:rFonts w:ascii="Arial" w:hAnsi="Arial"/>
          <w:szCs w:val="22"/>
        </w:rPr>
      </w:pPr>
      <w:r w:rsidRPr="00A3616B">
        <w:rPr>
          <w:rFonts w:ascii="Arial" w:hAnsi="Arial"/>
          <w:szCs w:val="22"/>
        </w:rPr>
        <w:t>Modificar o valor de ressarcimento mensal repassado pelo CAU/PR ao IAB-PR</w:t>
      </w:r>
      <w:r w:rsidR="001D0C77" w:rsidRPr="00A3616B">
        <w:rPr>
          <w:rFonts w:ascii="Arial" w:hAnsi="Arial"/>
          <w:szCs w:val="22"/>
        </w:rPr>
        <w:t>.</w:t>
      </w:r>
    </w:p>
    <w:p w:rsidR="001D0C77" w:rsidRPr="00A3616B" w:rsidRDefault="001D0C77" w:rsidP="00A3616B">
      <w:pPr>
        <w:spacing w:line="312" w:lineRule="auto"/>
        <w:jc w:val="both"/>
        <w:rPr>
          <w:rFonts w:ascii="Arial" w:hAnsi="Arial"/>
          <w:szCs w:val="22"/>
        </w:rPr>
      </w:pPr>
      <w:r w:rsidRPr="00A3616B">
        <w:rPr>
          <w:rFonts w:ascii="Arial" w:hAnsi="Arial"/>
          <w:szCs w:val="22"/>
        </w:rPr>
        <w:t xml:space="preserve">Firmam as partes, de comum acordo e vontade, o presente </w:t>
      </w:r>
      <w:r w:rsidR="00EA68C8" w:rsidRPr="00A3616B">
        <w:rPr>
          <w:rFonts w:ascii="Arial" w:hAnsi="Arial"/>
          <w:szCs w:val="22"/>
        </w:rPr>
        <w:t>Primeiro</w:t>
      </w:r>
      <w:r w:rsidRPr="00A3616B">
        <w:rPr>
          <w:rFonts w:ascii="Arial" w:hAnsi="Arial"/>
          <w:szCs w:val="22"/>
        </w:rPr>
        <w:t xml:space="preserve"> Termo Aditivo ao Con</w:t>
      </w:r>
      <w:r w:rsidR="00EA68C8" w:rsidRPr="00A3616B">
        <w:rPr>
          <w:rFonts w:ascii="Arial" w:hAnsi="Arial"/>
          <w:szCs w:val="22"/>
        </w:rPr>
        <w:t>vênio de Cooperação celebrado em 1</w:t>
      </w:r>
      <w:r w:rsidRPr="00A3616B">
        <w:rPr>
          <w:rFonts w:ascii="Arial" w:hAnsi="Arial"/>
          <w:szCs w:val="22"/>
        </w:rPr>
        <w:t xml:space="preserve">3 de </w:t>
      </w:r>
      <w:r w:rsidR="00EA68C8" w:rsidRPr="00A3616B">
        <w:rPr>
          <w:rFonts w:ascii="Arial" w:hAnsi="Arial"/>
          <w:szCs w:val="22"/>
        </w:rPr>
        <w:t>janei</w:t>
      </w:r>
      <w:r w:rsidR="00E77867" w:rsidRPr="00A3616B">
        <w:rPr>
          <w:rFonts w:ascii="Arial" w:hAnsi="Arial"/>
          <w:szCs w:val="22"/>
        </w:rPr>
        <w:t>ro de 2012, conforme cláusula e condição</w:t>
      </w:r>
      <w:r w:rsidRPr="00A3616B">
        <w:rPr>
          <w:rFonts w:ascii="Arial" w:hAnsi="Arial"/>
          <w:szCs w:val="22"/>
        </w:rPr>
        <w:t xml:space="preserve"> a seguir:</w:t>
      </w:r>
    </w:p>
    <w:p w:rsidR="001D0C77" w:rsidRPr="00A3616B" w:rsidRDefault="001D0C77" w:rsidP="00A3616B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TimesNewRomanPS-BoldMT"/>
        </w:rPr>
      </w:pPr>
    </w:p>
    <w:p w:rsidR="00C920B5" w:rsidRPr="00A3616B" w:rsidRDefault="00C920B5" w:rsidP="00A3616B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TimesNewRomanPS-BoldMT"/>
          <w:b/>
          <w:bCs/>
          <w:szCs w:val="22"/>
        </w:rPr>
      </w:pPr>
      <w:r w:rsidRPr="00A3616B">
        <w:rPr>
          <w:rFonts w:ascii="Arial" w:hAnsi="Arial" w:cs="TimesNewRomanPS-BoldMT"/>
          <w:b/>
          <w:bCs/>
          <w:szCs w:val="22"/>
        </w:rPr>
        <w:t xml:space="preserve">CLÁUSULA SEGUNDA - </w:t>
      </w:r>
      <w:r w:rsidR="007554D7" w:rsidRPr="00A3616B">
        <w:rPr>
          <w:rFonts w:ascii="Arial" w:hAnsi="Arial" w:cs="TimesNewRomanPS-BoldMT"/>
          <w:b/>
          <w:bCs/>
          <w:szCs w:val="22"/>
        </w:rPr>
        <w:t>DAS OBRIGAÇÕES</w:t>
      </w:r>
    </w:p>
    <w:p w:rsidR="00151147" w:rsidRPr="00A3616B" w:rsidRDefault="009E7D1C" w:rsidP="00A3616B">
      <w:pPr>
        <w:pStyle w:val="ListParagraph"/>
        <w:widowControl w:val="0"/>
        <w:numPr>
          <w:ilvl w:val="1"/>
          <w:numId w:val="10"/>
        </w:numPr>
        <w:tabs>
          <w:tab w:val="clear" w:pos="1701"/>
          <w:tab w:val="num" w:pos="709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hAnsi="Arial" w:cs="Calibri"/>
        </w:rPr>
      </w:pPr>
      <w:r w:rsidRPr="00A3616B">
        <w:rPr>
          <w:rFonts w:ascii="Arial" w:hAnsi="Arial"/>
          <w:szCs w:val="22"/>
        </w:rPr>
        <w:t xml:space="preserve">As partes acordam que o valor de Ressarcimento ao IAB-PR, repassado </w:t>
      </w:r>
      <w:r w:rsidRPr="00A3616B">
        <w:rPr>
          <w:rFonts w:ascii="Arial" w:hAnsi="Arial" w:cs="Helvetica"/>
          <w:szCs w:val="30"/>
        </w:rPr>
        <w:t>pontualmente até o dia 16 do mês vencido</w:t>
      </w:r>
      <w:r w:rsidR="00442E49" w:rsidRPr="00A3616B">
        <w:rPr>
          <w:rFonts w:ascii="Arial" w:hAnsi="Arial"/>
          <w:szCs w:val="22"/>
        </w:rPr>
        <w:t xml:space="preserve">, </w:t>
      </w:r>
      <w:r w:rsidR="008B2C86" w:rsidRPr="00A3616B">
        <w:rPr>
          <w:rFonts w:ascii="Arial" w:hAnsi="Arial"/>
          <w:szCs w:val="22"/>
        </w:rPr>
        <w:t>item 2.2 da “</w:t>
      </w:r>
      <w:r w:rsidR="00442E49" w:rsidRPr="00A3616B">
        <w:rPr>
          <w:rFonts w:ascii="Arial" w:hAnsi="Arial"/>
          <w:szCs w:val="22"/>
        </w:rPr>
        <w:t>Cláusula Segunda – Das Obrigações</w:t>
      </w:r>
      <w:r w:rsidR="008B2C86" w:rsidRPr="00A3616B">
        <w:rPr>
          <w:rFonts w:ascii="Arial" w:hAnsi="Arial"/>
          <w:szCs w:val="22"/>
        </w:rPr>
        <w:t xml:space="preserve">” </w:t>
      </w:r>
      <w:r w:rsidRPr="00A3616B">
        <w:rPr>
          <w:rFonts w:ascii="Arial" w:hAnsi="Arial"/>
          <w:szCs w:val="22"/>
        </w:rPr>
        <w:t xml:space="preserve">do </w:t>
      </w:r>
      <w:r w:rsidR="008B2C86" w:rsidRPr="00A3616B">
        <w:rPr>
          <w:rFonts w:ascii="Arial" w:hAnsi="Arial"/>
          <w:szCs w:val="22"/>
        </w:rPr>
        <w:t xml:space="preserve">Convênio de Cooperação </w:t>
      </w:r>
      <w:r w:rsidRPr="00A3616B">
        <w:rPr>
          <w:rFonts w:ascii="Arial" w:hAnsi="Arial"/>
          <w:szCs w:val="22"/>
        </w:rPr>
        <w:t xml:space="preserve">ora aditado passa de </w:t>
      </w:r>
      <w:r w:rsidR="008B2C86" w:rsidRPr="00A3616B">
        <w:rPr>
          <w:rFonts w:ascii="Arial" w:hAnsi="Arial" w:cs="Helvetica"/>
          <w:szCs w:val="30"/>
        </w:rPr>
        <w:t xml:space="preserve">R$ 5.450,00 (cinco mil quatrocentos e </w:t>
      </w:r>
      <w:proofErr w:type="spellStart"/>
      <w:r w:rsidR="008B2C86" w:rsidRPr="00A3616B">
        <w:rPr>
          <w:rFonts w:ascii="Arial" w:hAnsi="Arial" w:cs="Helvetica"/>
          <w:szCs w:val="30"/>
        </w:rPr>
        <w:t>cinquenta</w:t>
      </w:r>
      <w:proofErr w:type="spellEnd"/>
      <w:r w:rsidR="008B2C86" w:rsidRPr="00A3616B">
        <w:rPr>
          <w:rFonts w:ascii="Arial" w:hAnsi="Arial" w:cs="Helvetica"/>
          <w:szCs w:val="30"/>
        </w:rPr>
        <w:t xml:space="preserve"> reais)</w:t>
      </w:r>
      <w:r w:rsidR="008F3024" w:rsidRPr="00A3616B">
        <w:rPr>
          <w:rFonts w:ascii="Arial" w:hAnsi="Arial" w:cs="Helvetica"/>
          <w:szCs w:val="30"/>
        </w:rPr>
        <w:t xml:space="preserve"> </w:t>
      </w:r>
      <w:r w:rsidRPr="00A3616B">
        <w:rPr>
          <w:rFonts w:ascii="Arial" w:hAnsi="Arial"/>
          <w:szCs w:val="22"/>
        </w:rPr>
        <w:t xml:space="preserve">para </w:t>
      </w:r>
      <w:r w:rsidR="008F3024" w:rsidRPr="00A3616B">
        <w:rPr>
          <w:rFonts w:ascii="Arial" w:hAnsi="Arial" w:cs="Helvetica"/>
          <w:szCs w:val="30"/>
        </w:rPr>
        <w:t xml:space="preserve">R$ 7.655,00 (sete mil seiscentos e </w:t>
      </w:r>
      <w:proofErr w:type="spellStart"/>
      <w:r w:rsidR="008F3024" w:rsidRPr="00A3616B">
        <w:rPr>
          <w:rFonts w:ascii="Arial" w:hAnsi="Arial" w:cs="Helvetica"/>
          <w:szCs w:val="30"/>
        </w:rPr>
        <w:t>cinquenta</w:t>
      </w:r>
      <w:proofErr w:type="spellEnd"/>
      <w:r w:rsidR="008F3024" w:rsidRPr="00A3616B">
        <w:rPr>
          <w:rFonts w:ascii="Arial" w:hAnsi="Arial" w:cs="Helvetica"/>
          <w:szCs w:val="30"/>
        </w:rPr>
        <w:t xml:space="preserve"> e cinco reais)</w:t>
      </w:r>
      <w:r w:rsidR="008F3024" w:rsidRPr="00A3616B">
        <w:rPr>
          <w:rFonts w:ascii="Arial" w:hAnsi="Arial" w:cs="Calibri"/>
        </w:rPr>
        <w:t>.</w:t>
      </w:r>
    </w:p>
    <w:p w:rsidR="00F07CDB" w:rsidRPr="00A3616B" w:rsidRDefault="00151147" w:rsidP="00A3616B">
      <w:pPr>
        <w:pStyle w:val="ListParagraph"/>
        <w:widowControl w:val="0"/>
        <w:numPr>
          <w:ilvl w:val="1"/>
          <w:numId w:val="10"/>
        </w:numPr>
        <w:tabs>
          <w:tab w:val="clear" w:pos="1701"/>
          <w:tab w:val="num" w:pos="709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hAnsi="Arial" w:cs="Calibri"/>
        </w:rPr>
      </w:pPr>
      <w:r w:rsidRPr="00A3616B">
        <w:rPr>
          <w:rFonts w:ascii="Arial" w:hAnsi="Arial"/>
          <w:szCs w:val="22"/>
        </w:rPr>
        <w:t>Diante do aumento do valor, fica alterada a Cláusula 2</w:t>
      </w:r>
      <w:r w:rsidRPr="00A3616B">
        <w:rPr>
          <w:rFonts w:ascii="Arial" w:hAnsi="Arial"/>
          <w:szCs w:val="22"/>
          <w:vertAlign w:val="superscript"/>
        </w:rPr>
        <w:t>o</w:t>
      </w:r>
      <w:r w:rsidRPr="00A3616B">
        <w:rPr>
          <w:rFonts w:ascii="Arial" w:hAnsi="Arial"/>
          <w:szCs w:val="22"/>
        </w:rPr>
        <w:t xml:space="preserve"> , 2.2, </w:t>
      </w:r>
      <w:r w:rsidR="004B7FE8" w:rsidRPr="00A3616B">
        <w:rPr>
          <w:rFonts w:ascii="Arial" w:hAnsi="Arial"/>
          <w:szCs w:val="22"/>
        </w:rPr>
        <w:t xml:space="preserve">I, </w:t>
      </w:r>
      <w:r w:rsidRPr="00A3616B">
        <w:rPr>
          <w:rFonts w:ascii="Arial" w:hAnsi="Arial"/>
          <w:szCs w:val="22"/>
        </w:rPr>
        <w:t xml:space="preserve">do </w:t>
      </w:r>
      <w:r w:rsidR="004B7FE8" w:rsidRPr="00A3616B">
        <w:rPr>
          <w:rFonts w:ascii="Arial" w:hAnsi="Arial"/>
          <w:szCs w:val="22"/>
        </w:rPr>
        <w:t>Convênio de Cooperação</w:t>
      </w:r>
      <w:r w:rsidRPr="00A3616B">
        <w:rPr>
          <w:rFonts w:ascii="Arial" w:hAnsi="Arial"/>
          <w:szCs w:val="22"/>
        </w:rPr>
        <w:t xml:space="preserve"> ora aditado, nos termos a seguir</w:t>
      </w:r>
      <w:r w:rsidR="004B7FE8" w:rsidRPr="00A3616B">
        <w:rPr>
          <w:rFonts w:ascii="Arial" w:hAnsi="Arial"/>
          <w:szCs w:val="22"/>
        </w:rPr>
        <w:t>:</w:t>
      </w:r>
    </w:p>
    <w:p w:rsidR="00EA53A6" w:rsidRPr="00A3616B" w:rsidRDefault="00D71033" w:rsidP="00A361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1701" w:firstLine="0"/>
        <w:jc w:val="both"/>
        <w:rPr>
          <w:rFonts w:ascii="Arial" w:hAnsi="Arial" w:cs="Calibri"/>
          <w:b/>
        </w:rPr>
      </w:pPr>
      <w:r w:rsidRPr="00A3616B">
        <w:rPr>
          <w:rFonts w:ascii="Arial" w:hAnsi="Arial" w:cs="Calibri"/>
          <w:b/>
        </w:rPr>
        <w:t>R</w:t>
      </w:r>
      <w:r w:rsidR="001A2140" w:rsidRPr="00A3616B">
        <w:rPr>
          <w:rFonts w:ascii="Arial" w:hAnsi="Arial" w:cs="Calibri"/>
          <w:b/>
        </w:rPr>
        <w:t xml:space="preserve">essarcir </w:t>
      </w:r>
      <w:r w:rsidR="00C920B5" w:rsidRPr="00A3616B">
        <w:rPr>
          <w:rFonts w:ascii="Arial" w:hAnsi="Arial" w:cs="Calibri"/>
          <w:b/>
        </w:rPr>
        <w:t xml:space="preserve">ao IAB/PR, </w:t>
      </w:r>
      <w:r w:rsidR="00401E88" w:rsidRPr="00A3616B">
        <w:rPr>
          <w:rFonts w:ascii="Arial" w:hAnsi="Arial" w:cs="Calibri"/>
          <w:b/>
        </w:rPr>
        <w:t>no</w:t>
      </w:r>
      <w:r w:rsidR="00D316DA" w:rsidRPr="00A3616B">
        <w:rPr>
          <w:rFonts w:ascii="Arial" w:hAnsi="Arial" w:cs="Helvetica"/>
          <w:b/>
          <w:szCs w:val="30"/>
        </w:rPr>
        <w:t xml:space="preserve"> valor mensal de </w:t>
      </w:r>
      <w:r w:rsidR="004B7FE8" w:rsidRPr="00A3616B">
        <w:rPr>
          <w:rFonts w:ascii="Arial" w:hAnsi="Arial" w:cs="Helvetica"/>
          <w:b/>
          <w:szCs w:val="30"/>
        </w:rPr>
        <w:t xml:space="preserve">7.655,00 (sete mil seiscentos e </w:t>
      </w:r>
      <w:proofErr w:type="spellStart"/>
      <w:r w:rsidR="004B7FE8" w:rsidRPr="00A3616B">
        <w:rPr>
          <w:rFonts w:ascii="Arial" w:hAnsi="Arial" w:cs="Helvetica"/>
          <w:b/>
          <w:szCs w:val="30"/>
        </w:rPr>
        <w:t>cinquenta</w:t>
      </w:r>
      <w:proofErr w:type="spellEnd"/>
      <w:r w:rsidR="004B7FE8" w:rsidRPr="00A3616B">
        <w:rPr>
          <w:rFonts w:ascii="Arial" w:hAnsi="Arial" w:cs="Helvetica"/>
          <w:b/>
          <w:szCs w:val="30"/>
        </w:rPr>
        <w:t xml:space="preserve"> e cinco reais)</w:t>
      </w:r>
      <w:r w:rsidR="00401E88" w:rsidRPr="00A3616B">
        <w:rPr>
          <w:rFonts w:ascii="Arial" w:hAnsi="Arial" w:cs="Helvetica"/>
          <w:b/>
          <w:szCs w:val="30"/>
        </w:rPr>
        <w:t>, pontualmente até o dia 16 do mês vencido</w:t>
      </w:r>
      <w:r w:rsidR="00EA53A6" w:rsidRPr="00A3616B">
        <w:rPr>
          <w:rFonts w:ascii="Arial" w:hAnsi="Arial" w:cs="Calibri"/>
          <w:b/>
        </w:rPr>
        <w:t>;</w:t>
      </w:r>
    </w:p>
    <w:p w:rsidR="00F85724" w:rsidRPr="00A3616B" w:rsidRDefault="00F85724" w:rsidP="00A361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Calibri"/>
        </w:rPr>
      </w:pPr>
    </w:p>
    <w:p w:rsidR="00F85724" w:rsidRPr="00A3616B" w:rsidRDefault="00F85724" w:rsidP="00A3616B">
      <w:pPr>
        <w:spacing w:line="312" w:lineRule="auto"/>
        <w:jc w:val="both"/>
        <w:rPr>
          <w:rFonts w:ascii="Arial" w:hAnsi="Arial"/>
          <w:szCs w:val="22"/>
        </w:rPr>
      </w:pPr>
      <w:r w:rsidRPr="00A3616B">
        <w:rPr>
          <w:rFonts w:ascii="Arial" w:hAnsi="Arial"/>
          <w:szCs w:val="22"/>
        </w:rPr>
        <w:t>Ressalvadas as modificações, ora introduzidas, ratificam as partes o Convênio de Cooperação aqui aditado, o qual, juntamente com o presente, fica um todo único e integrado para os fins de direito.</w:t>
      </w:r>
    </w:p>
    <w:p w:rsidR="00401E88" w:rsidRPr="00A3616B" w:rsidRDefault="00F85724" w:rsidP="00A3616B">
      <w:pPr>
        <w:spacing w:line="312" w:lineRule="auto"/>
        <w:jc w:val="both"/>
        <w:rPr>
          <w:rFonts w:ascii="Arial" w:hAnsi="Arial"/>
          <w:szCs w:val="22"/>
        </w:rPr>
      </w:pPr>
      <w:r w:rsidRPr="00A3616B">
        <w:rPr>
          <w:rFonts w:ascii="Arial" w:hAnsi="Arial"/>
          <w:szCs w:val="22"/>
        </w:rPr>
        <w:t>E, por estarem justas e con</w:t>
      </w:r>
      <w:r w:rsidR="003E4818" w:rsidRPr="00A3616B">
        <w:rPr>
          <w:rFonts w:ascii="Arial" w:hAnsi="Arial"/>
          <w:szCs w:val="22"/>
        </w:rPr>
        <w:t>veniado</w:t>
      </w:r>
      <w:r w:rsidRPr="00A3616B">
        <w:rPr>
          <w:rFonts w:ascii="Arial" w:hAnsi="Arial"/>
          <w:szCs w:val="22"/>
        </w:rPr>
        <w:t>s, assin</w:t>
      </w:r>
      <w:r w:rsidR="003E4818" w:rsidRPr="00A3616B">
        <w:rPr>
          <w:rFonts w:ascii="Arial" w:hAnsi="Arial"/>
          <w:szCs w:val="22"/>
        </w:rPr>
        <w:t>am o presente instrumento, em 02 (dua</w:t>
      </w:r>
      <w:r w:rsidRPr="00A3616B">
        <w:rPr>
          <w:rFonts w:ascii="Arial" w:hAnsi="Arial"/>
          <w:szCs w:val="22"/>
        </w:rPr>
        <w:t>s) vias de igual forma e teor, na presença de 02 (duas) testemunhas abaixo indicadas para que surta seus jurídicos e legais efeitos.</w:t>
      </w:r>
    </w:p>
    <w:p w:rsidR="00E65666" w:rsidRPr="005D7D7C" w:rsidRDefault="003E4818" w:rsidP="0052097E">
      <w:pPr>
        <w:widowControl w:val="0"/>
        <w:autoSpaceDE w:val="0"/>
        <w:autoSpaceDN w:val="0"/>
        <w:adjustRightInd w:val="0"/>
        <w:spacing w:after="440" w:line="360" w:lineRule="auto"/>
        <w:jc w:val="right"/>
        <w:rPr>
          <w:rFonts w:ascii="Arial" w:hAnsi="Arial" w:cs="Helvetica"/>
          <w:szCs w:val="30"/>
        </w:rPr>
      </w:pPr>
      <w:r>
        <w:rPr>
          <w:rFonts w:ascii="Arial" w:hAnsi="Arial" w:cs="Helvetica"/>
          <w:szCs w:val="30"/>
        </w:rPr>
        <w:t>Curitiba, 1</w:t>
      </w:r>
      <w:r w:rsidRPr="003E4818">
        <w:rPr>
          <w:rFonts w:ascii="Arial" w:hAnsi="Arial" w:cs="Helvetica"/>
          <w:szCs w:val="30"/>
          <w:vertAlign w:val="superscript"/>
        </w:rPr>
        <w:t>o</w:t>
      </w:r>
      <w:r>
        <w:rPr>
          <w:rFonts w:ascii="Arial" w:hAnsi="Arial" w:cs="Helvetica"/>
          <w:szCs w:val="30"/>
        </w:rPr>
        <w:t xml:space="preserve"> de ab</w:t>
      </w:r>
      <w:r w:rsidR="00E65666" w:rsidRPr="005D7D7C">
        <w:rPr>
          <w:rFonts w:ascii="Arial" w:hAnsi="Arial" w:cs="Helvetica"/>
          <w:szCs w:val="30"/>
        </w:rPr>
        <w:t>r</w:t>
      </w:r>
      <w:r>
        <w:rPr>
          <w:rFonts w:ascii="Arial" w:hAnsi="Arial" w:cs="Helvetica"/>
          <w:szCs w:val="30"/>
        </w:rPr>
        <w:t>il de 2013</w:t>
      </w:r>
      <w:r w:rsidR="00E65666" w:rsidRPr="005D7D7C">
        <w:rPr>
          <w:rFonts w:ascii="Arial" w:hAnsi="Arial" w:cs="Helvetica"/>
          <w:szCs w:val="30"/>
        </w:rPr>
        <w:t>.</w:t>
      </w:r>
    </w:p>
    <w:p w:rsidR="00E65666" w:rsidRPr="005D7D7C" w:rsidRDefault="00E65666" w:rsidP="00E65666">
      <w:pPr>
        <w:widowControl w:val="0"/>
        <w:autoSpaceDE w:val="0"/>
        <w:autoSpaceDN w:val="0"/>
        <w:adjustRightInd w:val="0"/>
        <w:spacing w:after="440" w:line="500" w:lineRule="atLeast"/>
        <w:jc w:val="right"/>
        <w:rPr>
          <w:rFonts w:ascii="Arial" w:hAnsi="Arial" w:cs="Helvetica"/>
          <w:szCs w:val="3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3"/>
        <w:gridCol w:w="4713"/>
      </w:tblGrid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C80AA9" w:rsidP="00E656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D7C">
              <w:rPr>
                <w:rFonts w:ascii="Arial" w:hAnsi="Arial" w:cs="Arial"/>
              </w:rPr>
              <w:t>IAB/PR</w:t>
            </w:r>
            <w:r w:rsidR="00E65666" w:rsidRPr="005D7D7C">
              <w:rPr>
                <w:rFonts w:ascii="Arial" w:hAnsi="Arial" w:cs="Arial"/>
              </w:rPr>
              <w:t>: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C80AA9" w:rsidP="00E656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D7C">
              <w:rPr>
                <w:rFonts w:ascii="Arial" w:hAnsi="Arial" w:cs="Arial"/>
              </w:rPr>
              <w:t>CAU/PR</w:t>
            </w:r>
            <w:r w:rsidR="00E65666" w:rsidRPr="005D7D7C">
              <w:rPr>
                <w:rFonts w:ascii="Arial" w:hAnsi="Arial" w:cs="Arial"/>
              </w:rPr>
              <w:t>:</w:t>
            </w: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B3E54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5B3E54" w:rsidRPr="005D7D7C" w:rsidRDefault="005B3E54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5B3E54" w:rsidRPr="005D7D7C" w:rsidRDefault="005B3E54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D7D7C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D7D7C">
              <w:rPr>
                <w:rFonts w:ascii="Arial" w:hAnsi="Arial" w:cs="Arial"/>
              </w:rPr>
              <w:t>_________________________________</w:t>
            </w: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/>
              </w:rPr>
            </w:pPr>
            <w:r w:rsidRPr="005D7D7C">
              <w:rPr>
                <w:rFonts w:ascii="Arial" w:hAnsi="Arial"/>
                <w:b/>
              </w:rPr>
              <w:t>Instituto dos Arquitetos do Brasil / Departamento do Paraná</w:t>
            </w:r>
            <w:r w:rsidRPr="005D7D7C">
              <w:rPr>
                <w:rFonts w:ascii="Arial" w:hAnsi="Arial"/>
              </w:rPr>
              <w:t xml:space="preserve"> - </w:t>
            </w:r>
            <w:r w:rsidRPr="005D7D7C">
              <w:rPr>
                <w:rFonts w:ascii="Arial" w:hAnsi="Arial"/>
                <w:b/>
              </w:rPr>
              <w:t>IAB/PR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/>
              </w:rPr>
            </w:pPr>
            <w:r w:rsidRPr="005D7D7C">
              <w:rPr>
                <w:rFonts w:ascii="Arial" w:hAnsi="Arial" w:cs="TimesNewRomanPSMT"/>
                <w:b/>
              </w:rPr>
              <w:t>Conselho de Arquitetura e Urbanismo do Estado do Paraná</w:t>
            </w:r>
            <w:r w:rsidRPr="005D7D7C">
              <w:rPr>
                <w:rFonts w:ascii="Arial" w:hAnsi="Arial" w:cs="TimesNewRomanPSMT"/>
              </w:rPr>
              <w:t xml:space="preserve"> - </w:t>
            </w:r>
            <w:r w:rsidRPr="005D7D7C">
              <w:rPr>
                <w:rFonts w:ascii="Arial" w:hAnsi="Arial" w:cs="TimesNewRomanPSMT"/>
                <w:b/>
              </w:rPr>
              <w:t>CAU/PR</w:t>
            </w: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 w:cs="Arial"/>
              </w:rPr>
            </w:pPr>
            <w:r w:rsidRPr="005D7D7C">
              <w:rPr>
                <w:rFonts w:ascii="Arial" w:hAnsi="Arial"/>
                <w:b/>
              </w:rPr>
              <w:t>Presidente: Claudia Taborda Lobo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 w:cs="Arial"/>
                <w:bCs/>
              </w:rPr>
            </w:pPr>
            <w:r w:rsidRPr="005D7D7C">
              <w:rPr>
                <w:rFonts w:ascii="Arial" w:hAnsi="Arial"/>
                <w:b/>
              </w:rPr>
              <w:t xml:space="preserve">Presidente: Jeferson Dantas </w:t>
            </w:r>
            <w:proofErr w:type="spellStart"/>
            <w:r w:rsidRPr="005D7D7C">
              <w:rPr>
                <w:rFonts w:ascii="Arial" w:hAnsi="Arial"/>
                <w:b/>
              </w:rPr>
              <w:t>Navolar</w:t>
            </w:r>
            <w:proofErr w:type="spellEnd"/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/>
                <w:b/>
              </w:rPr>
            </w:pP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rPr>
                <w:rFonts w:ascii="Arial" w:hAnsi="Arial" w:cs="Arial"/>
              </w:rPr>
            </w:pPr>
            <w:r w:rsidRPr="005D7D7C">
              <w:rPr>
                <w:rFonts w:ascii="Arial" w:hAnsi="Arial" w:cs="Arial"/>
              </w:rPr>
              <w:t>Testemunhas: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 w:cs="Arial"/>
                <w:bCs/>
              </w:rPr>
            </w:pP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 w:cs="Arial"/>
                <w:bCs/>
              </w:rPr>
            </w:pPr>
          </w:p>
        </w:tc>
      </w:tr>
      <w:tr w:rsidR="005B3E54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5B3E54" w:rsidRPr="005D7D7C" w:rsidRDefault="005B3E54" w:rsidP="00E65666">
            <w:pPr>
              <w:pStyle w:val="Footer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5B3E54" w:rsidRPr="005D7D7C" w:rsidRDefault="005B3E54" w:rsidP="00E65666">
            <w:pPr>
              <w:pStyle w:val="Footer"/>
              <w:jc w:val="center"/>
              <w:rPr>
                <w:rFonts w:ascii="Arial" w:hAnsi="Arial" w:cs="Arial"/>
                <w:bCs/>
              </w:rPr>
            </w:pP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 w:cs="Arial"/>
              </w:rPr>
            </w:pPr>
            <w:r w:rsidRPr="005D7D7C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E65666">
            <w:pPr>
              <w:pStyle w:val="Footer"/>
              <w:jc w:val="center"/>
              <w:rPr>
                <w:rFonts w:ascii="Arial" w:hAnsi="Arial" w:cs="Arial"/>
              </w:rPr>
            </w:pPr>
            <w:r w:rsidRPr="005D7D7C">
              <w:rPr>
                <w:rFonts w:ascii="Arial" w:hAnsi="Arial" w:cs="Arial"/>
              </w:rPr>
              <w:t>______________________________</w:t>
            </w:r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BE63BE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</w:t>
            </w:r>
            <w:proofErr w:type="spellEnd"/>
            <w:r>
              <w:rPr>
                <w:rFonts w:ascii="Arial" w:hAnsi="Arial" w:cs="Arial"/>
              </w:rPr>
              <w:t xml:space="preserve"> Bueno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BE63BE" w:rsidP="00E656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Nil</w:t>
            </w:r>
            <w:r w:rsidR="003F3072">
              <w:rPr>
                <w:rFonts w:ascii="Arial" w:hAnsi="Arial" w:cs="Arial"/>
              </w:rPr>
              <w:t>to</w:t>
            </w:r>
            <w:proofErr w:type="spellEnd"/>
            <w:r w:rsidR="003F30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Roberto </w:t>
            </w:r>
            <w:proofErr w:type="spellStart"/>
            <w:r>
              <w:rPr>
                <w:rFonts w:ascii="Arial" w:hAnsi="Arial" w:cs="Arial"/>
              </w:rPr>
              <w:t>Ceriol</w:t>
            </w:r>
            <w:r w:rsidR="00FD561D">
              <w:rPr>
                <w:rFonts w:ascii="Arial" w:hAnsi="Arial" w:cs="Arial"/>
              </w:rPr>
              <w:t>i</w:t>
            </w:r>
            <w:proofErr w:type="spellEnd"/>
          </w:p>
        </w:tc>
      </w:tr>
      <w:tr w:rsidR="00E65666" w:rsidRPr="005D7D7C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BE6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D7D7C">
              <w:rPr>
                <w:rFonts w:ascii="Arial" w:hAnsi="Arial" w:cs="Arial"/>
              </w:rPr>
              <w:t>CPF:</w:t>
            </w:r>
            <w:r w:rsidR="00BE63BE">
              <w:rPr>
                <w:rFonts w:ascii="Arial" w:hAnsi="Arial" w:cs="Arial"/>
              </w:rPr>
              <w:t xml:space="preserve"> 809.721.369-91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65666" w:rsidRPr="005D7D7C" w:rsidRDefault="00E65666" w:rsidP="00BE6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D7D7C">
              <w:rPr>
                <w:rFonts w:ascii="Arial" w:hAnsi="Arial" w:cs="Arial"/>
              </w:rPr>
              <w:t>CPF:</w:t>
            </w:r>
            <w:r w:rsidR="00FD561D">
              <w:rPr>
                <w:rFonts w:ascii="Arial" w:hAnsi="Arial" w:cs="Arial"/>
              </w:rPr>
              <w:t xml:space="preserve"> </w:t>
            </w:r>
            <w:r w:rsidR="00BE63BE">
              <w:rPr>
                <w:rFonts w:ascii="Arial" w:hAnsi="Arial" w:cs="Arial"/>
              </w:rPr>
              <w:t>003.319.539-00</w:t>
            </w:r>
          </w:p>
        </w:tc>
      </w:tr>
    </w:tbl>
    <w:p w:rsidR="00E65666" w:rsidRPr="00BB1287" w:rsidRDefault="00E65666" w:rsidP="00E65666">
      <w:pPr>
        <w:rPr>
          <w:rFonts w:ascii="Arial" w:hAnsi="Arial"/>
          <w:sz w:val="4"/>
        </w:rPr>
      </w:pPr>
    </w:p>
    <w:sectPr w:rsidR="00E65666" w:rsidRPr="00BB1287" w:rsidSect="00E65666">
      <w:headerReference w:type="default" r:id="rId7"/>
      <w:footerReference w:type="default" r:id="rId8"/>
      <w:pgSz w:w="11900" w:h="16840"/>
      <w:pgMar w:top="1701" w:right="1134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3616B" w:rsidRDefault="00A3616B">
      <w:pPr>
        <w:spacing w:after="0"/>
      </w:pPr>
      <w:r>
        <w:separator/>
      </w:r>
    </w:p>
  </w:endnote>
  <w:endnote w:type="continuationSeparator" w:id="1">
    <w:p w:rsidR="00A3616B" w:rsidRDefault="00A361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GNCDJ+TimesNewRoman,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616B" w:rsidRPr="00075C26" w:rsidRDefault="00A3616B" w:rsidP="001D0C77">
    <w:pPr>
      <w:pStyle w:val="Footer"/>
      <w:tabs>
        <w:tab w:val="right" w:pos="9072"/>
      </w:tabs>
      <w:jc w:val="both"/>
      <w:rPr>
        <w:rFonts w:ascii="Arial" w:hAnsi="Arial"/>
        <w:b/>
        <w:color w:val="808080" w:themeColor="background1" w:themeShade="80"/>
        <w:sz w:val="20"/>
      </w:rPr>
    </w:pPr>
    <w:r w:rsidRPr="00075C26">
      <w:rPr>
        <w:rFonts w:ascii="Arial" w:hAnsi="Arial"/>
        <w:b/>
        <w:color w:val="808080" w:themeColor="background1" w:themeShade="80"/>
        <w:sz w:val="20"/>
      </w:rPr>
      <w:t>PRIMEIRO ADITIVO AO CONVÊNIO DE COOPERAÇÃO ENTRE O IAB/PR E O CAU/PR</w:t>
    </w:r>
    <w:r w:rsidRPr="00075C26">
      <w:rPr>
        <w:rFonts w:ascii="Arial" w:hAnsi="Arial"/>
        <w:b/>
        <w:color w:val="808080" w:themeColor="background1" w:themeShade="80"/>
        <w:sz w:val="20"/>
      </w:rPr>
      <w:tab/>
    </w:r>
    <w:r>
      <w:rPr>
        <w:rFonts w:ascii="Arial" w:hAnsi="Arial"/>
        <w:b/>
        <w:color w:val="808080" w:themeColor="background1" w:themeShade="80"/>
        <w:sz w:val="20"/>
      </w:rPr>
      <w:tab/>
      <w:t xml:space="preserve">  </w:t>
    </w:r>
    <w:r w:rsidRPr="00075C26">
      <w:rPr>
        <w:rFonts w:ascii="Arial" w:hAnsi="Arial"/>
        <w:b/>
        <w:bCs/>
        <w:color w:val="808080" w:themeColor="background1" w:themeShade="80"/>
        <w:sz w:val="20"/>
      </w:rPr>
      <w:fldChar w:fldCharType="begin"/>
    </w:r>
    <w:r w:rsidRPr="00075C26">
      <w:rPr>
        <w:rFonts w:ascii="Arial" w:hAnsi="Arial"/>
        <w:b/>
        <w:bCs/>
        <w:color w:val="808080" w:themeColor="background1" w:themeShade="80"/>
        <w:sz w:val="20"/>
      </w:rPr>
      <w:instrText>PAGE</w:instrText>
    </w:r>
    <w:r w:rsidRPr="00075C26">
      <w:rPr>
        <w:rFonts w:ascii="Arial" w:hAnsi="Arial"/>
        <w:b/>
        <w:bCs/>
        <w:color w:val="808080" w:themeColor="background1" w:themeShade="80"/>
        <w:sz w:val="20"/>
      </w:rPr>
      <w:fldChar w:fldCharType="separate"/>
    </w:r>
    <w:r w:rsidR="004D2B6B">
      <w:rPr>
        <w:rFonts w:ascii="Arial" w:hAnsi="Arial"/>
        <w:b/>
        <w:bCs/>
        <w:noProof/>
        <w:color w:val="808080" w:themeColor="background1" w:themeShade="80"/>
        <w:sz w:val="20"/>
      </w:rPr>
      <w:t>2</w:t>
    </w:r>
    <w:r w:rsidRPr="00075C26">
      <w:rPr>
        <w:rFonts w:ascii="Arial" w:hAnsi="Arial"/>
        <w:b/>
        <w:bCs/>
        <w:color w:val="808080" w:themeColor="background1" w:themeShade="80"/>
        <w:sz w:val="20"/>
      </w:rPr>
      <w:fldChar w:fldCharType="end"/>
    </w:r>
    <w:r w:rsidRPr="00075C26">
      <w:rPr>
        <w:rFonts w:ascii="Arial" w:hAnsi="Arial"/>
        <w:color w:val="808080" w:themeColor="background1" w:themeShade="80"/>
        <w:sz w:val="20"/>
      </w:rPr>
      <w:t xml:space="preserve"> / </w:t>
    </w:r>
    <w:r w:rsidRPr="00075C26">
      <w:rPr>
        <w:rFonts w:ascii="Arial" w:hAnsi="Arial"/>
        <w:b/>
        <w:bCs/>
        <w:color w:val="808080" w:themeColor="background1" w:themeShade="80"/>
        <w:sz w:val="20"/>
      </w:rPr>
      <w:fldChar w:fldCharType="begin"/>
    </w:r>
    <w:r w:rsidRPr="00075C26">
      <w:rPr>
        <w:rFonts w:ascii="Arial" w:hAnsi="Arial"/>
        <w:b/>
        <w:bCs/>
        <w:color w:val="808080" w:themeColor="background1" w:themeShade="80"/>
        <w:sz w:val="20"/>
      </w:rPr>
      <w:instrText>NUMPAGES</w:instrText>
    </w:r>
    <w:r w:rsidRPr="00075C26">
      <w:rPr>
        <w:rFonts w:ascii="Arial" w:hAnsi="Arial"/>
        <w:b/>
        <w:bCs/>
        <w:color w:val="808080" w:themeColor="background1" w:themeShade="80"/>
        <w:sz w:val="20"/>
      </w:rPr>
      <w:fldChar w:fldCharType="separate"/>
    </w:r>
    <w:r w:rsidR="004D2B6B">
      <w:rPr>
        <w:rFonts w:ascii="Arial" w:hAnsi="Arial"/>
        <w:b/>
        <w:bCs/>
        <w:noProof/>
        <w:color w:val="808080" w:themeColor="background1" w:themeShade="80"/>
        <w:sz w:val="20"/>
      </w:rPr>
      <w:t>2</w:t>
    </w:r>
    <w:r w:rsidRPr="00075C26">
      <w:rPr>
        <w:rFonts w:ascii="Arial" w:hAnsi="Arial"/>
        <w:b/>
        <w:bCs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3616B" w:rsidRDefault="00A3616B">
      <w:pPr>
        <w:spacing w:after="0"/>
      </w:pPr>
      <w:r>
        <w:separator/>
      </w:r>
    </w:p>
  </w:footnote>
  <w:footnote w:type="continuationSeparator" w:id="1">
    <w:p w:rsidR="00A3616B" w:rsidRDefault="00A3616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616B" w:rsidRPr="00445B06" w:rsidRDefault="00A3616B" w:rsidP="00445B06">
    <w:pPr>
      <w:pStyle w:val="Header"/>
      <w:jc w:val="center"/>
      <w:rPr>
        <w:b/>
        <w:color w:val="808080" w:themeColor="background1" w:themeShade="80"/>
        <w:szCs w:val="42"/>
      </w:rPr>
    </w:pPr>
    <w:r>
      <w:rPr>
        <w:rFonts w:ascii="Arial" w:hAnsi="Arial" w:cs="TimesNewRomanPSMT"/>
        <w:b/>
        <w:color w:val="808080" w:themeColor="background1" w:themeShade="80"/>
        <w:lang w:val="en-US"/>
      </w:rPr>
      <w:t xml:space="preserve">PRIMEIRO ADITIVO AO </w:t>
    </w:r>
    <w:r w:rsidRPr="00445B06">
      <w:rPr>
        <w:rFonts w:ascii="Arial" w:hAnsi="Arial" w:cs="TimesNewRomanPSMT"/>
        <w:b/>
        <w:color w:val="808080" w:themeColor="background1" w:themeShade="80"/>
        <w:lang w:val="en-US"/>
      </w:rPr>
      <w:t>CONVÊNIO DE COOPERAÇÃO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115E5E"/>
    <w:multiLevelType w:val="multilevel"/>
    <w:tmpl w:val="FED82D6E"/>
    <w:lvl w:ilvl="0">
      <w:start w:val="2"/>
      <w:numFmt w:val="decimal"/>
      <w:lvlText w:val="%1."/>
      <w:lvlJc w:val="left"/>
      <w:pPr>
        <w:tabs>
          <w:tab w:val="num" w:pos="1134"/>
        </w:tabs>
        <w:ind w:left="1701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02B7980"/>
    <w:multiLevelType w:val="multilevel"/>
    <w:tmpl w:val="3A646900"/>
    <w:lvl w:ilvl="0">
      <w:start w:val="2"/>
      <w:numFmt w:val="decimal"/>
      <w:lvlText w:val="%1."/>
      <w:lvlJc w:val="left"/>
      <w:pPr>
        <w:tabs>
          <w:tab w:val="num" w:pos="1134"/>
        </w:tabs>
        <w:ind w:left="1701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F6C25BF"/>
    <w:multiLevelType w:val="multilevel"/>
    <w:tmpl w:val="159A35B2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8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02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10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6"/>
        </w:tabs>
        <w:ind w:left="3186" w:hanging="1440"/>
      </w:pPr>
      <w:rPr>
        <w:rFonts w:hint="default"/>
      </w:rPr>
    </w:lvl>
  </w:abstractNum>
  <w:abstractNum w:abstractNumId="3">
    <w:nsid w:val="1FA77964"/>
    <w:multiLevelType w:val="hybridMultilevel"/>
    <w:tmpl w:val="62E4559E"/>
    <w:lvl w:ilvl="0" w:tplc="88DCF2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4D05"/>
    <w:multiLevelType w:val="multilevel"/>
    <w:tmpl w:val="E7C889F6"/>
    <w:lvl w:ilvl="0">
      <w:start w:val="2"/>
      <w:numFmt w:val="decimal"/>
      <w:lvlText w:val="%1."/>
      <w:lvlJc w:val="left"/>
      <w:pPr>
        <w:tabs>
          <w:tab w:val="num" w:pos="1134"/>
        </w:tabs>
        <w:ind w:left="1701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CD659B2"/>
    <w:multiLevelType w:val="multilevel"/>
    <w:tmpl w:val="159A35B2"/>
    <w:lvl w:ilvl="0">
      <w:start w:val="2"/>
      <w:numFmt w:val="decimal"/>
      <w:lvlText w:val="%1."/>
      <w:lvlJc w:val="left"/>
      <w:pPr>
        <w:tabs>
          <w:tab w:val="num" w:pos="1134"/>
        </w:tabs>
        <w:ind w:left="1701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5437B0F"/>
    <w:multiLevelType w:val="hybridMultilevel"/>
    <w:tmpl w:val="84F8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B553C"/>
    <w:multiLevelType w:val="multilevel"/>
    <w:tmpl w:val="F89C0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F0B3C"/>
    <w:multiLevelType w:val="multilevel"/>
    <w:tmpl w:val="60AAC2C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57201E"/>
    <w:multiLevelType w:val="hybridMultilevel"/>
    <w:tmpl w:val="62D276A2"/>
    <w:lvl w:ilvl="0" w:tplc="B9BACE9A">
      <w:start w:val="1"/>
      <w:numFmt w:val="upperRoman"/>
      <w:lvlText w:val="%1)"/>
      <w:lvlJc w:val="left"/>
      <w:pPr>
        <w:ind w:left="1080" w:hanging="720"/>
      </w:pPr>
      <w:rPr>
        <w:rFonts w:cs="NGNCDJ+TimesNewRoman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1228B"/>
    <w:multiLevelType w:val="multilevel"/>
    <w:tmpl w:val="60AAC2C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9B3269"/>
    <w:multiLevelType w:val="hybridMultilevel"/>
    <w:tmpl w:val="4CB05A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87129"/>
    <w:multiLevelType w:val="multilevel"/>
    <w:tmpl w:val="3A646900"/>
    <w:lvl w:ilvl="0">
      <w:start w:val="2"/>
      <w:numFmt w:val="decimal"/>
      <w:lvlText w:val="%1."/>
      <w:lvlJc w:val="left"/>
      <w:pPr>
        <w:tabs>
          <w:tab w:val="num" w:pos="1134"/>
        </w:tabs>
        <w:ind w:left="1701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D8648C9"/>
    <w:multiLevelType w:val="hybridMultilevel"/>
    <w:tmpl w:val="9EFA4D74"/>
    <w:lvl w:ilvl="0" w:tplc="43B4D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674"/>
    <w:rsid w:val="00036207"/>
    <w:rsid w:val="000371FC"/>
    <w:rsid w:val="000436BA"/>
    <w:rsid w:val="00045999"/>
    <w:rsid w:val="00075C26"/>
    <w:rsid w:val="0009593C"/>
    <w:rsid w:val="000C3819"/>
    <w:rsid w:val="000E09AE"/>
    <w:rsid w:val="000F0A4B"/>
    <w:rsid w:val="00111B48"/>
    <w:rsid w:val="001222E1"/>
    <w:rsid w:val="00151147"/>
    <w:rsid w:val="00171FE8"/>
    <w:rsid w:val="00195146"/>
    <w:rsid w:val="0019630A"/>
    <w:rsid w:val="001A2140"/>
    <w:rsid w:val="001C257C"/>
    <w:rsid w:val="001C668F"/>
    <w:rsid w:val="001D0C77"/>
    <w:rsid w:val="001F6ED2"/>
    <w:rsid w:val="001F7C73"/>
    <w:rsid w:val="00230913"/>
    <w:rsid w:val="00245903"/>
    <w:rsid w:val="0027086C"/>
    <w:rsid w:val="002B0E99"/>
    <w:rsid w:val="002C3FAB"/>
    <w:rsid w:val="002D7747"/>
    <w:rsid w:val="003361C0"/>
    <w:rsid w:val="0033720B"/>
    <w:rsid w:val="00366318"/>
    <w:rsid w:val="003A7A78"/>
    <w:rsid w:val="003E4818"/>
    <w:rsid w:val="003F3072"/>
    <w:rsid w:val="003F5ECF"/>
    <w:rsid w:val="00401E88"/>
    <w:rsid w:val="00402217"/>
    <w:rsid w:val="00440307"/>
    <w:rsid w:val="00442E49"/>
    <w:rsid w:val="00445B06"/>
    <w:rsid w:val="00490734"/>
    <w:rsid w:val="004B7FE8"/>
    <w:rsid w:val="004C0A2A"/>
    <w:rsid w:val="004C4257"/>
    <w:rsid w:val="004D2B6B"/>
    <w:rsid w:val="0050296D"/>
    <w:rsid w:val="005106B7"/>
    <w:rsid w:val="005204D6"/>
    <w:rsid w:val="0052097E"/>
    <w:rsid w:val="00520DC4"/>
    <w:rsid w:val="00527953"/>
    <w:rsid w:val="00573982"/>
    <w:rsid w:val="005912A7"/>
    <w:rsid w:val="005A65FC"/>
    <w:rsid w:val="005B3E54"/>
    <w:rsid w:val="005D7D7C"/>
    <w:rsid w:val="00665DF3"/>
    <w:rsid w:val="00667613"/>
    <w:rsid w:val="00730A94"/>
    <w:rsid w:val="007554D7"/>
    <w:rsid w:val="007F0D04"/>
    <w:rsid w:val="00801EF7"/>
    <w:rsid w:val="00823E1B"/>
    <w:rsid w:val="008B2C86"/>
    <w:rsid w:val="008C6AF5"/>
    <w:rsid w:val="008D688B"/>
    <w:rsid w:val="008D7BE8"/>
    <w:rsid w:val="008E61B1"/>
    <w:rsid w:val="008F3024"/>
    <w:rsid w:val="009441B3"/>
    <w:rsid w:val="00960E00"/>
    <w:rsid w:val="009715A4"/>
    <w:rsid w:val="009A5E2B"/>
    <w:rsid w:val="009B20A3"/>
    <w:rsid w:val="009E7D1C"/>
    <w:rsid w:val="00A3616B"/>
    <w:rsid w:val="00A46D9C"/>
    <w:rsid w:val="00A768AC"/>
    <w:rsid w:val="00AC1E49"/>
    <w:rsid w:val="00AF46B1"/>
    <w:rsid w:val="00B2636E"/>
    <w:rsid w:val="00B64F97"/>
    <w:rsid w:val="00B9047D"/>
    <w:rsid w:val="00B97BC1"/>
    <w:rsid w:val="00BA40A0"/>
    <w:rsid w:val="00BD31DA"/>
    <w:rsid w:val="00BD7674"/>
    <w:rsid w:val="00BE63BE"/>
    <w:rsid w:val="00C80AA9"/>
    <w:rsid w:val="00C920B5"/>
    <w:rsid w:val="00CA0807"/>
    <w:rsid w:val="00CD47F0"/>
    <w:rsid w:val="00CF2ECE"/>
    <w:rsid w:val="00D06BBF"/>
    <w:rsid w:val="00D316DA"/>
    <w:rsid w:val="00D33C4F"/>
    <w:rsid w:val="00D57592"/>
    <w:rsid w:val="00D71033"/>
    <w:rsid w:val="00D839A2"/>
    <w:rsid w:val="00E26D19"/>
    <w:rsid w:val="00E65666"/>
    <w:rsid w:val="00E75CA8"/>
    <w:rsid w:val="00E77867"/>
    <w:rsid w:val="00E80812"/>
    <w:rsid w:val="00EA53A6"/>
    <w:rsid w:val="00EA68C8"/>
    <w:rsid w:val="00ED69D7"/>
    <w:rsid w:val="00F07CDB"/>
    <w:rsid w:val="00F15861"/>
    <w:rsid w:val="00F16524"/>
    <w:rsid w:val="00F407C4"/>
    <w:rsid w:val="00F417B7"/>
    <w:rsid w:val="00F77E60"/>
    <w:rsid w:val="00F85724"/>
    <w:rsid w:val="00F9399B"/>
    <w:rsid w:val="00FD561D"/>
  </w:rsids>
  <m:mathPr>
    <m:mathFont m:val="MS Minch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42F8B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36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6ED"/>
  </w:style>
  <w:style w:type="paragraph" w:styleId="Footer">
    <w:name w:val="footer"/>
    <w:basedOn w:val="Normal"/>
    <w:link w:val="FooterChar"/>
    <w:uiPriority w:val="99"/>
    <w:unhideWhenUsed/>
    <w:rsid w:val="00BA36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36ED"/>
  </w:style>
  <w:style w:type="paragraph" w:styleId="ListParagraph">
    <w:name w:val="List Paragraph"/>
    <w:basedOn w:val="Normal"/>
    <w:uiPriority w:val="72"/>
    <w:qFormat/>
    <w:rsid w:val="00490734"/>
    <w:pPr>
      <w:ind w:left="720"/>
      <w:contextualSpacing/>
    </w:pPr>
  </w:style>
  <w:style w:type="paragraph" w:styleId="BodyText2">
    <w:name w:val="Body Text 2"/>
    <w:basedOn w:val="Normal"/>
    <w:link w:val="BodyText2Char"/>
    <w:rsid w:val="009B20A3"/>
    <w:pPr>
      <w:spacing w:after="0" w:line="36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rsid w:val="009B20A3"/>
    <w:rPr>
      <w:rFonts w:ascii="Arial" w:eastAsia="Times New Roman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C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C7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551</Words>
  <Characters>3144</Characters>
  <Application>Microsoft Word 12.0.0</Application>
  <DocSecurity>0</DocSecurity>
  <Lines>26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6</cp:revision>
  <cp:lastPrinted>2014-03-18T15:26:00Z</cp:lastPrinted>
  <dcterms:created xsi:type="dcterms:W3CDTF">2014-03-18T14:49:00Z</dcterms:created>
  <dcterms:modified xsi:type="dcterms:W3CDTF">2014-03-18T15:27:00Z</dcterms:modified>
</cp:coreProperties>
</file>