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47" w:rsidRDefault="007E6598">
      <w:pPr>
        <w:jc w:val="center"/>
        <w:rPr>
          <w:b/>
          <w:bCs/>
          <w:lang w:val="pt-BR" w:eastAsia="x-none"/>
        </w:rPr>
      </w:pPr>
      <w:bookmarkStart w:id="0" w:name="_GoBack"/>
      <w:bookmarkEnd w:id="0"/>
      <w:r>
        <w:rPr>
          <w:b/>
          <w:bCs/>
          <w:lang w:val="pt-BR" w:eastAsia="x-none"/>
        </w:rPr>
        <w:t>ANEXO XIII</w:t>
      </w:r>
    </w:p>
    <w:p w:rsidR="00716047" w:rsidRDefault="00716047">
      <w:pPr>
        <w:jc w:val="center"/>
        <w:rPr>
          <w:b/>
          <w:lang w:val="pt-BR"/>
        </w:rPr>
      </w:pPr>
    </w:p>
    <w:p w:rsidR="00716047" w:rsidRDefault="007E65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EDITAL DE CHAMAMENTO PÚBLICO N° 002/2021</w:t>
      </w:r>
    </w:p>
    <w:p w:rsidR="00716047" w:rsidRDefault="007E65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ASSISTÊNCIA TÉCNICA PARA A HABITAÇÃO DE INTERESSE SOCIAL</w:t>
      </w:r>
    </w:p>
    <w:p w:rsidR="00716047" w:rsidRDefault="007E659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– ATHIS –</w:t>
      </w:r>
    </w:p>
    <w:p w:rsidR="00716047" w:rsidRDefault="007E6598">
      <w:pPr>
        <w:spacing w:before="120"/>
        <w:jc w:val="center"/>
        <w:rPr>
          <w:b/>
          <w:lang w:val="pt-BR" w:eastAsia="x-none"/>
        </w:rPr>
      </w:pPr>
      <w:r>
        <w:rPr>
          <w:b/>
          <w:bCs/>
          <w:u w:val="single"/>
          <w:lang w:val="pt-BR" w:eastAsia="x-none"/>
        </w:rPr>
        <w:t>CRONOGRAMA PREVISTO</w:t>
      </w:r>
    </w:p>
    <w:tbl>
      <w:tblPr>
        <w:tblpPr w:leftFromText="141" w:rightFromText="141" w:vertAnchor="text" w:horzAnchor="margin" w:tblpY="174"/>
        <w:tblW w:w="9602" w:type="dxa"/>
        <w:tblLayout w:type="fixed"/>
        <w:tblLook w:val="04A0" w:firstRow="1" w:lastRow="0" w:firstColumn="1" w:lastColumn="0" w:noHBand="0" w:noVBand="1"/>
      </w:tblPr>
      <w:tblGrid>
        <w:gridCol w:w="3285"/>
        <w:gridCol w:w="4339"/>
        <w:gridCol w:w="1978"/>
      </w:tblGrid>
      <w:tr w:rsidR="00716047">
        <w:trPr>
          <w:trHeight w:val="50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7" w:rsidRDefault="007E6598">
            <w:pPr>
              <w:widowControl w:val="0"/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Ação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7" w:rsidRDefault="007E6598">
            <w:pPr>
              <w:widowControl w:val="0"/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Prazo legal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6047" w:rsidRDefault="007E6598">
            <w:pPr>
              <w:widowControl w:val="0"/>
              <w:spacing w:before="120"/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22"/>
                <w:szCs w:val="22"/>
                <w:lang w:val="pt-BR"/>
              </w:rPr>
              <w:t>Data</w:t>
            </w:r>
          </w:p>
        </w:tc>
      </w:tr>
      <w:tr w:rsidR="00716047">
        <w:trPr>
          <w:trHeight w:val="58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Publicação do Edital (site do CAU/PR)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15/10/2021</w:t>
            </w:r>
          </w:p>
        </w:tc>
      </w:tr>
      <w:tr w:rsidR="00716047">
        <w:trPr>
          <w:trHeight w:val="1153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Recebimento dos projetos através da </w:t>
            </w:r>
            <w:r>
              <w:rPr>
                <w:sz w:val="22"/>
                <w:szCs w:val="22"/>
                <w:lang w:val="pt-BR"/>
              </w:rPr>
              <w:t>entrega do Formulário de Apresentação de Projeto (Anexo III):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30 dias (art. 11 do Decreto nº 8.726/2016)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16/11/2021</w:t>
            </w:r>
          </w:p>
        </w:tc>
      </w:tr>
      <w:tr w:rsidR="00716047">
        <w:trPr>
          <w:trHeight w:val="582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Avaliação dos projetos pela Comissão de Seleção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17/11/2021</w:t>
            </w:r>
          </w:p>
        </w:tc>
      </w:tr>
      <w:tr w:rsidR="00716047">
        <w:trPr>
          <w:trHeight w:val="57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preliminar do processo de seleção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17/11/2021</w:t>
            </w:r>
          </w:p>
        </w:tc>
      </w:tr>
      <w:tr w:rsidR="00716047">
        <w:trPr>
          <w:trHeight w:val="86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</w:t>
            </w:r>
            <w:r>
              <w:rPr>
                <w:sz w:val="22"/>
                <w:szCs w:val="22"/>
                <w:lang w:val="pt-BR"/>
              </w:rPr>
              <w:t xml:space="preserve"> para a apresentação de recurso do resultado preliminar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05 (cinco) dias a contar da data da publicação do resultado (art. 18 do Decreto nº 8.726/2016)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22/11/2021</w:t>
            </w:r>
          </w:p>
        </w:tc>
      </w:tr>
      <w:tr w:rsidR="00716047">
        <w:trPr>
          <w:trHeight w:val="1450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Divulgação do resultado final – julgamento dos recursos contra o resultado preliminar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05 </w:t>
            </w:r>
            <w:r>
              <w:rPr>
                <w:sz w:val="22"/>
                <w:szCs w:val="22"/>
                <w:lang w:val="pt-BR"/>
              </w:rPr>
              <w:t>(cinco) dias a contar da data final do prazo de recurso para reconsideração da Comissão e mais 05 dias para decisão autoridade competente (art. 18, §1º, do Decreto nº 8.726/2016)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29/11/2021</w:t>
            </w:r>
          </w:p>
        </w:tc>
      </w:tr>
      <w:tr w:rsidR="00716047">
        <w:trPr>
          <w:trHeight w:val="856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 xml:space="preserve">Prazo para a apresentação do Plano de Trabalho e Documentos de </w:t>
            </w:r>
            <w:r>
              <w:rPr>
                <w:sz w:val="22"/>
                <w:szCs w:val="22"/>
                <w:lang w:val="pt-BR"/>
              </w:rPr>
              <w:t>Habilitação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a contar da data da convocação preliminar da OSC pelo CAU/PR (artigos 25 e 26 do Decreto nº 8.726/2016)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02/12/2021</w:t>
            </w:r>
          </w:p>
        </w:tc>
      </w:tr>
      <w:tr w:rsidR="00716047">
        <w:trPr>
          <w:trHeight w:val="86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análise dos Planos de Trabalho e documentos de habilitação final – Equipe Técnica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03/12/2021</w:t>
            </w:r>
          </w:p>
        </w:tc>
      </w:tr>
      <w:tr w:rsidR="00716047">
        <w:trPr>
          <w:trHeight w:val="1165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retificação de Plano de Trabalho e/ou juntada de documentos complementares pela Equipe Técnica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15 (quinze) dias contados da notificação da OSC pelo CAU/PR (art. 28 do Decreto nº 8.726/2016)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20/12/2021</w:t>
            </w:r>
          </w:p>
        </w:tc>
      </w:tr>
      <w:tr w:rsidR="00716047">
        <w:trPr>
          <w:trHeight w:val="571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análise e parecer do Jurídic</w:t>
            </w:r>
            <w:r>
              <w:rPr>
                <w:sz w:val="22"/>
                <w:szCs w:val="22"/>
                <w:lang w:val="pt-BR"/>
              </w:rPr>
              <w:t>o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-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21/12/2021</w:t>
            </w:r>
          </w:p>
        </w:tc>
      </w:tr>
      <w:tr w:rsidR="00716047">
        <w:trPr>
          <w:trHeight w:val="1454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Prazo para a formalização dos Termos de Fomento entre as OSC e o CAU/PR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10 (dez) dias a contar da data da notificação final da OSC, após aprovação do projeto pelo CAU/PR.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047" w:rsidRDefault="007E6598">
            <w:pPr>
              <w:widowControl w:val="0"/>
              <w:jc w:val="center"/>
              <w:rPr>
                <w:sz w:val="22"/>
                <w:szCs w:val="22"/>
                <w:lang w:val="pt-BR"/>
              </w:rPr>
            </w:pPr>
            <w:r>
              <w:rPr>
                <w:sz w:val="22"/>
                <w:szCs w:val="22"/>
                <w:lang w:val="pt-BR"/>
              </w:rPr>
              <w:t>Aprovação na Plenária até 31/12/2021</w:t>
            </w:r>
          </w:p>
        </w:tc>
      </w:tr>
    </w:tbl>
    <w:p w:rsidR="00716047" w:rsidRDefault="00716047">
      <w:pPr>
        <w:rPr>
          <w:lang w:val="pt-BR"/>
        </w:rPr>
      </w:pPr>
    </w:p>
    <w:p w:rsidR="00716047" w:rsidRDefault="00716047">
      <w:pPr>
        <w:rPr>
          <w:lang w:val="pt-BR"/>
        </w:rPr>
      </w:pPr>
    </w:p>
    <w:sectPr w:rsidR="00716047">
      <w:headerReference w:type="default" r:id="rId6"/>
      <w:footerReference w:type="default" r:id="rId7"/>
      <w:pgSz w:w="11906" w:h="16838"/>
      <w:pgMar w:top="1701" w:right="1418" w:bottom="1418" w:left="1134" w:header="720" w:footer="267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6598">
      <w:r>
        <w:separator/>
      </w:r>
    </w:p>
  </w:endnote>
  <w:endnote w:type="continuationSeparator" w:id="0">
    <w:p w:rsidR="00000000" w:rsidRDefault="007E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47" w:rsidRDefault="007E6598">
    <w:pPr>
      <w:pStyle w:val="Rodap"/>
      <w:tabs>
        <w:tab w:val="clear" w:pos="8838"/>
      </w:tabs>
      <w:ind w:left="-709" w:right="-150"/>
      <w:jc w:val="center"/>
      <w:rPr>
        <w:rFonts w:ascii="Arial" w:hAnsi="Arial" w:cs="Arial"/>
        <w:b/>
        <w:color w:val="006666"/>
        <w:sz w:val="18"/>
        <w:szCs w:val="18"/>
        <w:lang w:val="pt-BR"/>
      </w:rPr>
    </w:pPr>
    <w:r>
      <w:rPr>
        <w:rFonts w:ascii="Arial" w:hAnsi="Arial" w:cs="Arial"/>
        <w:b/>
        <w:color w:val="006666"/>
        <w:sz w:val="18"/>
        <w:szCs w:val="18"/>
        <w:lang w:val="pt-BR"/>
      </w:rPr>
      <w:t>Conselho de Arquitetura e Urbanismo do Paraná.</w:t>
    </w:r>
  </w:p>
  <w:p w:rsidR="00716047" w:rsidRDefault="007E6598">
    <w:pPr>
      <w:pStyle w:val="Rodap"/>
      <w:ind w:left="-709" w:right="-150"/>
      <w:jc w:val="center"/>
      <w:rPr>
        <w:rFonts w:ascii="Arial" w:hAnsi="Arial" w:cs="Arial"/>
        <w:b/>
        <w:color w:val="808080"/>
        <w:sz w:val="18"/>
        <w:szCs w:val="18"/>
        <w:lang w:val="pt-BR"/>
      </w:rPr>
    </w:pPr>
    <w:r>
      <w:rPr>
        <w:rFonts w:ascii="Arial" w:hAnsi="Arial" w:cs="Arial"/>
        <w:b/>
        <w:color w:val="808080"/>
        <w:sz w:val="18"/>
        <w:szCs w:val="18"/>
        <w:lang w:val="pt-BR"/>
      </w:rPr>
      <w:t>Sede Av. Nossa Senhora da Luz, 2.530, CEP 80045-360 – Curitiba-PR.  Fone: 41 3218-0200</w:t>
    </w:r>
  </w:p>
  <w:p w:rsidR="00716047" w:rsidRDefault="007E6598">
    <w:pPr>
      <w:pStyle w:val="Rodap"/>
      <w:ind w:left="-709" w:right="-150"/>
      <w:jc w:val="center"/>
      <w:rPr>
        <w:rFonts w:ascii="Arial" w:hAnsi="Arial" w:cs="Arial"/>
        <w:color w:val="808080"/>
        <w:sz w:val="14"/>
        <w:szCs w:val="14"/>
        <w:lang w:val="pt-BR"/>
      </w:rPr>
    </w:pPr>
    <w:r>
      <w:rPr>
        <w:rFonts w:ascii="Arial" w:hAnsi="Arial" w:cs="Arial"/>
        <w:color w:val="808080"/>
        <w:sz w:val="14"/>
        <w:szCs w:val="14"/>
        <w:lang w:val="pt-BR"/>
      </w:rPr>
      <w:t xml:space="preserve">Cascavel: Rua Manoel </w:t>
    </w:r>
    <w:r>
      <w:rPr>
        <w:rFonts w:ascii="Arial" w:hAnsi="Arial" w:cs="Arial"/>
        <w:color w:val="808080"/>
        <w:sz w:val="14"/>
        <w:szCs w:val="14"/>
        <w:lang w:val="pt-BR"/>
      </w:rPr>
      <w:t>Ribas, 2.720, CEP 85810-170 - Fone: 45 3229-6546 | Londrina: Rua Paranaguá, 300, Sala 5, CEP 86020-030 -  Fone: 43 3039-0035 | Maringá: Av. Nóbrega, 968, Sala 3, CEP 87014-180 - Fone: 44 3262-5439 | Pato Branco: Rua Itabira, 1.804, CEP 85504-430 - Fone: 46</w:t>
    </w:r>
    <w:r>
      <w:rPr>
        <w:rFonts w:ascii="Arial" w:hAnsi="Arial" w:cs="Arial"/>
        <w:color w:val="808080"/>
        <w:sz w:val="14"/>
        <w:szCs w:val="14"/>
        <w:lang w:val="pt-BR"/>
      </w:rPr>
      <w:t xml:space="preserve"> 3025-2622</w:t>
    </w:r>
  </w:p>
  <w:p w:rsidR="00716047" w:rsidRDefault="00716047">
    <w:pPr>
      <w:pStyle w:val="Rodap"/>
      <w:jc w:val="cen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6598">
      <w:r>
        <w:separator/>
      </w:r>
    </w:p>
  </w:footnote>
  <w:footnote w:type="continuationSeparator" w:id="0">
    <w:p w:rsidR="00000000" w:rsidRDefault="007E6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47" w:rsidRDefault="007E6598">
    <w:pPr>
      <w:pStyle w:val="Cabealho"/>
      <w:jc w:val="right"/>
      <w:rPr>
        <w:rFonts w:ascii="Calibri" w:hAnsi="Calibri" w:cs="Calibri"/>
        <w:sz w:val="20"/>
      </w:rPr>
    </w:pPr>
    <w:r>
      <w:rPr>
        <w:noProof/>
        <w:lang w:val="pt-BR" w:eastAsia="pt-BR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-523875</wp:posOffset>
          </wp:positionH>
          <wp:positionV relativeFrom="paragraph">
            <wp:posOffset>-238760</wp:posOffset>
          </wp:positionV>
          <wp:extent cx="5400040" cy="630555"/>
          <wp:effectExtent l="0" t="0" r="0" b="0"/>
          <wp:wrapNone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PAGE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  <w:r>
      <w:rPr>
        <w:rFonts w:ascii="Calibri" w:hAnsi="Calibri" w:cs="Calibri"/>
        <w:sz w:val="20"/>
      </w:rPr>
      <w:t xml:space="preserve"> de </w:t>
    </w:r>
    <w:r>
      <w:rPr>
        <w:rFonts w:ascii="Calibri" w:hAnsi="Calibri" w:cs="Calibri"/>
        <w:b/>
        <w:bCs/>
        <w:sz w:val="20"/>
      </w:rPr>
      <w:fldChar w:fldCharType="begin"/>
    </w:r>
    <w:r>
      <w:rPr>
        <w:rFonts w:ascii="Calibri" w:hAnsi="Calibri" w:cs="Calibri"/>
        <w:b/>
        <w:bCs/>
        <w:sz w:val="20"/>
      </w:rPr>
      <w:instrText>NUMPAGES</w:instrText>
    </w:r>
    <w:r>
      <w:rPr>
        <w:rFonts w:ascii="Calibri" w:hAnsi="Calibri" w:cs="Calibri"/>
        <w:b/>
        <w:bCs/>
        <w:sz w:val="20"/>
      </w:rPr>
      <w:fldChar w:fldCharType="separate"/>
    </w:r>
    <w:r>
      <w:rPr>
        <w:rFonts w:ascii="Calibri" w:hAnsi="Calibri" w:cs="Calibri"/>
        <w:b/>
        <w:bCs/>
        <w:noProof/>
        <w:sz w:val="20"/>
      </w:rPr>
      <w:t>1</w:t>
    </w:r>
    <w:r>
      <w:rPr>
        <w:rFonts w:ascii="Calibri" w:hAnsi="Calibri" w:cs="Calibri"/>
        <w:b/>
        <w:bCs/>
        <w:sz w:val="20"/>
      </w:rPr>
      <w:fldChar w:fldCharType="end"/>
    </w:r>
  </w:p>
  <w:p w:rsidR="00716047" w:rsidRDefault="00716047">
    <w:pPr>
      <w:ind w:left="-709" w:right="-150"/>
      <w:rPr>
        <w:sz w:val="20"/>
        <w:lang w:val="pt-BR" w:eastAsia="pt-BR" w:bidi="x-none"/>
      </w:rPr>
    </w:pPr>
  </w:p>
  <w:p w:rsidR="00716047" w:rsidRDefault="007E6598">
    <w:pPr>
      <w:pStyle w:val="Rodap"/>
      <w:ind w:left="-709" w:right="-150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7"/>
    <w:rsid w:val="00716047"/>
    <w:rsid w:val="007E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6D760C5-ACFF-4360-90E1-7400B4F9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rsid w:val="00315253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cuodecorpodetextoChar">
    <w:name w:val="Recuo de corpo de texto Char"/>
    <w:link w:val="Recuodecorpodetexto"/>
    <w:qFormat/>
    <w:rsid w:val="00C94D51"/>
    <w:rPr>
      <w:sz w:val="24"/>
      <w:lang w:eastAsia="ar-SA"/>
    </w:rPr>
  </w:style>
  <w:style w:type="character" w:customStyle="1" w:styleId="TextodebaloChar">
    <w:name w:val="Texto de balão Char"/>
    <w:link w:val="Textodebalo"/>
    <w:uiPriority w:val="99"/>
    <w:semiHidden/>
    <w:qFormat/>
    <w:rsid w:val="00A9338A"/>
    <w:rPr>
      <w:rFonts w:ascii="Segoe UI" w:hAnsi="Segoe UI" w:cs="Segoe UI"/>
      <w:sz w:val="18"/>
      <w:szCs w:val="18"/>
      <w:lang w:val="en-US" w:eastAsia="en-US"/>
    </w:rPr>
  </w:style>
  <w:style w:type="character" w:customStyle="1" w:styleId="TtuloChar">
    <w:name w:val="Título Char"/>
    <w:link w:val="Ttulo"/>
    <w:qFormat/>
    <w:rsid w:val="003E3A0A"/>
    <w:rPr>
      <w:rFonts w:ascii="Verdana" w:hAnsi="Verdana"/>
      <w:b/>
      <w:bCs/>
      <w:sz w:val="22"/>
      <w:szCs w:val="24"/>
      <w:lang w:val="x-none" w:eastAsia="x-none"/>
    </w:rPr>
  </w:style>
  <w:style w:type="character" w:customStyle="1" w:styleId="LinkdaInternet">
    <w:name w:val="Link da Internet"/>
    <w:uiPriority w:val="99"/>
    <w:semiHidden/>
    <w:unhideWhenUsed/>
    <w:rsid w:val="002626C2"/>
    <w:rPr>
      <w:color w:val="0000FF"/>
      <w:u w:val="single"/>
    </w:rPr>
  </w:style>
  <w:style w:type="character" w:customStyle="1" w:styleId="RodapChar">
    <w:name w:val="Rodapé Char"/>
    <w:link w:val="Rodap"/>
    <w:uiPriority w:val="99"/>
    <w:qFormat/>
    <w:rsid w:val="002626C2"/>
    <w:rPr>
      <w:sz w:val="24"/>
      <w:szCs w:val="24"/>
      <w:lang w:val="en-US" w:eastAsia="en-US"/>
    </w:rPr>
  </w:style>
  <w:style w:type="character" w:customStyle="1" w:styleId="CabealhoChar">
    <w:name w:val="Cabeçalho Char"/>
    <w:link w:val="Cabealho"/>
    <w:uiPriority w:val="99"/>
    <w:qFormat/>
    <w:rsid w:val="000E2A0B"/>
    <w:rPr>
      <w:sz w:val="24"/>
      <w:szCs w:val="24"/>
      <w:lang w:val="en-US" w:eastAsia="en-US"/>
    </w:rPr>
  </w:style>
  <w:style w:type="character" w:customStyle="1" w:styleId="Ttulo1Char">
    <w:name w:val="Título 1 Char"/>
    <w:basedOn w:val="Fontepargpadro"/>
    <w:link w:val="Ttulo1"/>
    <w:uiPriority w:val="9"/>
    <w:qFormat/>
    <w:rsid w:val="00315253"/>
    <w:rPr>
      <w:rFonts w:ascii="Calibri" w:eastAsia="Calibri" w:hAnsi="Calibri" w:cs="Calibri"/>
      <w:b/>
      <w:color w:val="000000"/>
      <w:sz w:val="22"/>
      <w:szCs w:val="22"/>
    </w:rPr>
  </w:style>
  <w:style w:type="paragraph" w:styleId="Ttulo">
    <w:name w:val="Title"/>
    <w:basedOn w:val="Normal"/>
    <w:next w:val="Corpodetexto"/>
    <w:link w:val="TtuloChar"/>
    <w:qFormat/>
    <w:rsid w:val="003E3A0A"/>
    <w:pPr>
      <w:jc w:val="center"/>
    </w:pPr>
    <w:rPr>
      <w:rFonts w:ascii="Verdana" w:hAnsi="Verdana"/>
      <w:b/>
      <w:bCs/>
      <w:sz w:val="22"/>
      <w:lang w:val="x-none" w:eastAsia="x-none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Body1">
    <w:name w:val="Body 1"/>
    <w:qFormat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C94D51"/>
    <w:pPr>
      <w:ind w:firstLine="1440"/>
      <w:jc w:val="both"/>
    </w:pPr>
    <w:rPr>
      <w:szCs w:val="20"/>
      <w:lang w:val="pt-BR" w:eastAsia="ar-SA"/>
    </w:rPr>
  </w:style>
  <w:style w:type="paragraph" w:styleId="PargrafodaLista">
    <w:name w:val="List Paragraph"/>
    <w:basedOn w:val="Normal"/>
    <w:uiPriority w:val="34"/>
    <w:qFormat/>
    <w:rsid w:val="00C94D51"/>
    <w:pPr>
      <w:ind w:left="708"/>
    </w:pPr>
    <w:rPr>
      <w:sz w:val="20"/>
      <w:szCs w:val="20"/>
      <w:lang w:val="pt-BR" w:eastAsia="ar-SA"/>
    </w:rPr>
  </w:style>
  <w:style w:type="paragraph" w:customStyle="1" w:styleId="Default">
    <w:name w:val="Default"/>
    <w:qFormat/>
    <w:rsid w:val="00C94D51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A9338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AB3EEC"/>
    <w:pPr>
      <w:spacing w:beforeAutospacing="1" w:afterAutospacing="1"/>
    </w:pPr>
    <w:rPr>
      <w:lang w:val="pt-BR" w:eastAsia="pt-BR"/>
    </w:rPr>
  </w:style>
  <w:style w:type="table" w:styleId="Tabelacomgrade">
    <w:name w:val="Table Grid"/>
    <w:basedOn w:val="Tabelanormal"/>
    <w:uiPriority w:val="59"/>
    <w:rsid w:val="0017610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1475</Characters>
  <Application>Microsoft Office Word</Application>
  <DocSecurity>4</DocSecurity>
  <Lines>12</Lines>
  <Paragraphs>3</Paragraphs>
  <ScaleCrop>false</ScaleCrop>
  <Company>dutras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2016-07-18T17:35:00Z</cp:lastPrinted>
  <dcterms:created xsi:type="dcterms:W3CDTF">2021-10-18T15:52:00Z</dcterms:created>
  <dcterms:modified xsi:type="dcterms:W3CDTF">2021-10-18T15:52:00Z</dcterms:modified>
  <dc:language>pt-BR</dc:language>
</cp:coreProperties>
</file>