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Heading1"/>
        <w:spacing w:line="360" w:lineRule="auto" w:before="35"/>
        <w:ind w:left="4363" w:right="737"/>
        <w:jc w:val="both"/>
      </w:pP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 Nº </w:t>
      </w:r>
      <w:r>
        <w:rPr>
          <w:color w:val="FF0000"/>
        </w:rPr>
        <w:t>XXXX/2022 </w:t>
      </w:r>
      <w:r>
        <w:rPr/>
        <w:t>QUE FAZEM ENTRE SI O</w:t>
      </w:r>
      <w:r>
        <w:rPr>
          <w:spacing w:val="1"/>
        </w:rPr>
        <w:t> </w:t>
      </w:r>
      <w:r>
        <w:rPr/>
        <w:t>CONSELHO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ARQUITETURA</w:t>
      </w:r>
      <w:r>
        <w:rPr>
          <w:spacing w:val="20"/>
        </w:rPr>
        <w:t> </w:t>
      </w:r>
      <w:r>
        <w:rPr/>
        <w:t>E</w:t>
      </w:r>
      <w:r>
        <w:rPr>
          <w:spacing w:val="24"/>
        </w:rPr>
        <w:t> </w:t>
      </w:r>
      <w:r>
        <w:rPr/>
        <w:t>URBANISMO</w:t>
      </w:r>
      <w:r>
        <w:rPr>
          <w:spacing w:val="21"/>
        </w:rPr>
        <w:t> </w:t>
      </w:r>
      <w:r>
        <w:rPr/>
        <w:t>DO</w:t>
      </w:r>
    </w:p>
    <w:p>
      <w:pPr>
        <w:spacing w:before="2"/>
        <w:ind w:left="4363" w:right="0" w:firstLine="0"/>
        <w:jc w:val="both"/>
        <w:rPr>
          <w:b/>
          <w:sz w:val="21"/>
        </w:rPr>
      </w:pPr>
      <w:r>
        <w:rPr>
          <w:b/>
          <w:sz w:val="21"/>
        </w:rPr>
        <w:t>PARANÁ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– CAU/PR,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44"/>
          <w:sz w:val="21"/>
        </w:rPr>
        <w:t> </w:t>
      </w:r>
      <w:r>
        <w:rPr>
          <w:b/>
          <w:sz w:val="21"/>
        </w:rPr>
        <w:t>xxxxxxxxxxxxxxxxxxxxxxxxx</w:t>
      </w: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112" w:right="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b/>
          <w:sz w:val="21"/>
        </w:rPr>
        <w:t>CONSELHO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ARQUITETURA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 URBANISMO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PARANÁ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–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CAU/PR</w:t>
      </w:r>
      <w:r>
        <w:rPr>
          <w:sz w:val="21"/>
        </w:rPr>
        <w:t>,</w:t>
      </w:r>
      <w:r>
        <w:rPr>
          <w:spacing w:val="-2"/>
          <w:sz w:val="21"/>
        </w:rPr>
        <w:t> </w:t>
      </w:r>
      <w:r>
        <w:rPr>
          <w:sz w:val="21"/>
        </w:rPr>
        <w:t>com sede</w:t>
      </w:r>
      <w:r>
        <w:rPr>
          <w:spacing w:val="-3"/>
          <w:sz w:val="21"/>
        </w:rPr>
        <w:t> </w:t>
      </w:r>
      <w:r>
        <w:rPr>
          <w:sz w:val="21"/>
        </w:rPr>
        <w:t>na</w:t>
      </w:r>
      <w:r>
        <w:rPr>
          <w:spacing w:val="2"/>
          <w:sz w:val="21"/>
        </w:rPr>
        <w:t> </w:t>
      </w:r>
      <w:r>
        <w:rPr>
          <w:sz w:val="21"/>
        </w:rPr>
        <w:t>Avenida</w:t>
      </w:r>
    </w:p>
    <w:p>
      <w:pPr>
        <w:pStyle w:val="BodyText"/>
        <w:spacing w:before="5"/>
        <w:ind w:left="112" w:right="752"/>
        <w:jc w:val="both"/>
      </w:pPr>
      <w:r>
        <w:rPr/>
        <w:t>Nossa senhora da Luz, 2530, Curitiba/PR, inscrito no CNPJ sob o n° 14.804.099/0001-99, 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MILTON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>
          <w:spacing w:val="-1"/>
        </w:rPr>
        <w:t>ZANELATTO</w:t>
      </w:r>
      <w:r>
        <w:rPr>
          <w:spacing w:val="-14"/>
        </w:rPr>
        <w:t> </w:t>
      </w:r>
      <w:r>
        <w:rPr>
          <w:spacing w:val="-1"/>
        </w:rPr>
        <w:t>GONÇALVES,</w:t>
      </w:r>
      <w:r>
        <w:rPr>
          <w:spacing w:val="-13"/>
        </w:rPr>
        <w:t> </w:t>
      </w:r>
      <w:r>
        <w:rPr>
          <w:spacing w:val="-1"/>
        </w:rPr>
        <w:t>inscrito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CPF/MF</w:t>
      </w:r>
      <w:r>
        <w:rPr>
          <w:spacing w:val="-14"/>
        </w:rPr>
        <w:t> </w:t>
      </w:r>
      <w:r>
        <w:rPr/>
        <w:t>sob</w:t>
      </w:r>
      <w:r>
        <w:rPr>
          <w:spacing w:val="-13"/>
        </w:rPr>
        <w:t> </w:t>
      </w:r>
      <w:r>
        <w:rPr/>
        <w:t>nº</w:t>
      </w:r>
      <w:r>
        <w:rPr>
          <w:spacing w:val="-11"/>
        </w:rPr>
        <w:t> </w:t>
      </w:r>
      <w:r>
        <w:rPr/>
        <w:t>023.850.259-73,</w:t>
      </w:r>
      <w:r>
        <w:rPr>
          <w:spacing w:val="-13"/>
        </w:rPr>
        <w:t> </w:t>
      </w:r>
      <w:r>
        <w:rPr/>
        <w:t>com</w:t>
      </w:r>
      <w:r>
        <w:rPr>
          <w:spacing w:val="-10"/>
        </w:rPr>
        <w:t> </w:t>
      </w:r>
      <w:r>
        <w:rPr/>
        <w:t>endereço</w:t>
      </w:r>
      <w:r>
        <w:rPr>
          <w:spacing w:val="-12"/>
        </w:rPr>
        <w:t> </w:t>
      </w:r>
      <w:r>
        <w:rPr/>
        <w:t>profissional</w:t>
      </w:r>
      <w:r>
        <w:rPr>
          <w:spacing w:val="-16"/>
        </w:rPr>
        <w:t> </w:t>
      </w:r>
      <w:r>
        <w:rPr/>
        <w:t>acima</w:t>
      </w:r>
      <w:r>
        <w:rPr>
          <w:spacing w:val="-51"/>
        </w:rPr>
        <w:t> </w:t>
      </w:r>
      <w:r>
        <w:rPr/>
        <w:t>indicado,</w:t>
      </w:r>
      <w:r>
        <w:rPr>
          <w:spacing w:val="-5"/>
        </w:rPr>
        <w:t> </w:t>
      </w:r>
      <w:r>
        <w:rPr/>
        <w:t>doravante</w:t>
      </w:r>
      <w:r>
        <w:rPr>
          <w:spacing w:val="-6"/>
        </w:rPr>
        <w:t> </w:t>
      </w:r>
      <w:r>
        <w:rPr/>
        <w:t>denominada</w:t>
      </w:r>
      <w:r>
        <w:rPr>
          <w:spacing w:val="-6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b/>
        </w:rPr>
        <w:t>xxxxxxxxxxxxxxxx</w:t>
      </w:r>
      <w:r>
        <w:rPr>
          <w:b/>
          <w:spacing w:val="-6"/>
        </w:rPr>
        <w:t> </w:t>
      </w:r>
      <w:r>
        <w:rPr>
          <w:b/>
        </w:rPr>
        <w:t>i</w:t>
      </w:r>
      <w:r>
        <w:rPr/>
        <w:t>nscrita</w:t>
      </w:r>
      <w:r>
        <w:rPr>
          <w:spacing w:val="-1"/>
        </w:rPr>
        <w:t> </w:t>
      </w:r>
      <w:r>
        <w:rPr/>
        <w:t>no</w:t>
      </w:r>
      <w:r>
        <w:rPr>
          <w:spacing w:val="-6"/>
        </w:rPr>
        <w:t> </w:t>
      </w:r>
      <w:r>
        <w:rPr/>
        <w:t>CNPJ/MF</w:t>
      </w:r>
      <w:r>
        <w:rPr>
          <w:spacing w:val="-3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9"/>
        </w:rPr>
        <w:t> </w:t>
      </w:r>
      <w:r>
        <w:rPr/>
        <w:t>nº</w:t>
      </w:r>
      <w:r>
        <w:rPr>
          <w:spacing w:val="-50"/>
        </w:rPr>
        <w:t> </w:t>
      </w:r>
      <w:r>
        <w:rPr/>
        <w:t>xxxxxxxxxxxxx, sediada na Rua xxxxxxxxxxxxxxx, doravante designada CONTRATADA, neste ato</w:t>
      </w:r>
      <w:r>
        <w:rPr>
          <w:spacing w:val="1"/>
        </w:rPr>
        <w:t> </w:t>
      </w:r>
      <w:r>
        <w:rPr/>
        <w:t>representada pelo Sr. xxxxxxxxxxxxxx, portador da Carteira de Identidade RG nº xxxxxxxxxxx, e CPF nº</w:t>
      </w:r>
      <w:r>
        <w:rPr>
          <w:spacing w:val="-50"/>
        </w:rPr>
        <w:t> </w:t>
      </w:r>
      <w:r>
        <w:rPr/>
        <w:t>xxxxxxxxx, resolvem celebrar o presente Termo de Contrato, decorrente do Processo Administrativo Nº</w:t>
      </w:r>
      <w:r>
        <w:rPr>
          <w:spacing w:val="-50"/>
        </w:rPr>
        <w:t> </w:t>
      </w:r>
      <w:r>
        <w:rPr/>
        <w:t>2021/COM/05.0068-00, e em observância aos termos da Lei nº 10.520, de 17 de julho de 2002, do Decreto</w:t>
      </w:r>
      <w:r>
        <w:rPr>
          <w:spacing w:val="1"/>
        </w:rPr>
        <w:t> </w:t>
      </w:r>
      <w:r>
        <w:rPr>
          <w:spacing w:val="-1"/>
        </w:rPr>
        <w:t>nº</w:t>
      </w:r>
      <w:r>
        <w:rPr>
          <w:spacing w:val="-13"/>
        </w:rPr>
        <w:t> </w:t>
      </w:r>
      <w:r>
        <w:rPr>
          <w:spacing w:val="-1"/>
        </w:rPr>
        <w:t>10.024,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20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2019,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nº</w:t>
      </w:r>
      <w:r>
        <w:rPr>
          <w:spacing w:val="-11"/>
        </w:rPr>
        <w:t> </w:t>
      </w:r>
      <w:r>
        <w:rPr/>
        <w:t>7.746,</w:t>
      </w:r>
      <w:r>
        <w:rPr>
          <w:spacing w:val="-9"/>
        </w:rPr>
        <w:t> </w:t>
      </w:r>
      <w:r>
        <w:rPr/>
        <w:t>de</w:t>
      </w:r>
      <w:r>
        <w:rPr>
          <w:spacing w:val="-15"/>
        </w:rPr>
        <w:t> </w:t>
      </w:r>
      <w:r>
        <w:rPr/>
        <w:t>05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junho</w:t>
      </w:r>
      <w:r>
        <w:rPr>
          <w:spacing w:val="-6"/>
        </w:rPr>
        <w:t> </w:t>
      </w:r>
      <w:r>
        <w:rPr/>
        <w:t>de</w:t>
      </w:r>
      <w:r>
        <w:rPr>
          <w:spacing w:val="-15"/>
        </w:rPr>
        <w:t> </w:t>
      </w:r>
      <w:r>
        <w:rPr/>
        <w:t>2012,</w:t>
      </w:r>
      <w:r>
        <w:rPr>
          <w:spacing w:val="-11"/>
        </w:rPr>
        <w:t> </w:t>
      </w:r>
      <w:r>
        <w:rPr/>
        <w:t>da</w:t>
      </w:r>
      <w:r>
        <w:rPr>
          <w:spacing w:val="-7"/>
        </w:rPr>
        <w:t> </w:t>
      </w:r>
      <w:r>
        <w:rPr/>
        <w:t>Instrução</w:t>
      </w:r>
      <w:r>
        <w:rPr>
          <w:spacing w:val="-12"/>
        </w:rPr>
        <w:t> </w:t>
      </w:r>
      <w:r>
        <w:rPr/>
        <w:t>Normativa</w:t>
      </w:r>
      <w:r>
        <w:rPr>
          <w:spacing w:val="-50"/>
        </w:rPr>
        <w:t> </w:t>
      </w:r>
      <w:r>
        <w:rPr/>
        <w:t>SLTI/MP</w:t>
      </w:r>
      <w:r>
        <w:rPr>
          <w:spacing w:val="-7"/>
        </w:rPr>
        <w:t> </w:t>
      </w:r>
      <w:r>
        <w:rPr/>
        <w:t>nº</w:t>
      </w:r>
      <w:r>
        <w:rPr>
          <w:spacing w:val="-9"/>
        </w:rPr>
        <w:t> </w:t>
      </w:r>
      <w:r>
        <w:rPr/>
        <w:t>01,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19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janeiro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2010,</w:t>
      </w:r>
      <w:r>
        <w:rPr>
          <w:spacing w:val="-11"/>
        </w:rPr>
        <w:t> </w:t>
      </w:r>
      <w:r>
        <w:rPr/>
        <w:t>SEGES/MP</w:t>
      </w:r>
      <w:r>
        <w:rPr>
          <w:spacing w:val="-9"/>
        </w:rPr>
        <w:t> </w:t>
      </w:r>
      <w:r>
        <w:rPr/>
        <w:t>nº</w:t>
      </w:r>
      <w:r>
        <w:rPr>
          <w:spacing w:val="-7"/>
        </w:rPr>
        <w:t> </w:t>
      </w:r>
      <w:r>
        <w:rPr/>
        <w:t>05,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26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maio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2017;</w:t>
      </w:r>
      <w:r>
        <w:rPr>
          <w:spacing w:val="-11"/>
        </w:rPr>
        <w:t> </w:t>
      </w:r>
      <w:r>
        <w:rPr/>
        <w:t>da</w:t>
      </w:r>
      <w:r>
        <w:rPr>
          <w:spacing w:val="-7"/>
        </w:rPr>
        <w:t> </w:t>
      </w:r>
      <w:r>
        <w:rPr/>
        <w:t>Instrução</w:t>
      </w:r>
      <w:r>
        <w:rPr>
          <w:spacing w:val="-8"/>
        </w:rPr>
        <w:t> </w:t>
      </w:r>
      <w:r>
        <w:rPr/>
        <w:t>Normativa</w:t>
      </w:r>
      <w:r>
        <w:rPr>
          <w:spacing w:val="-50"/>
        </w:rPr>
        <w:t> </w:t>
      </w:r>
      <w:r>
        <w:rPr/>
        <w:t>SEGES/MP nº 03, de 26 de abril, de 2018, da Lei Complementar n° 123, de 14 de dezembro de 2006, da</w:t>
      </w:r>
      <w:r>
        <w:rPr>
          <w:spacing w:val="1"/>
        </w:rPr>
        <w:t> </w:t>
      </w:r>
      <w:r>
        <w:rPr/>
        <w:t>Lei nº 11.488, de 15 de junho de 2007, do Decreto n° 8.538, de 06 de outubro de 2015, aplicando-se,</w:t>
      </w:r>
      <w:r>
        <w:rPr>
          <w:spacing w:val="1"/>
        </w:rPr>
        <w:t> </w:t>
      </w:r>
      <w:r>
        <w:rPr/>
        <w:t>subsidiariamente, a Lei nº 8.666, de 21 de junho de 1993, e as exigências estabelecidas no Edital e seus</w:t>
      </w:r>
      <w:r>
        <w:rPr>
          <w:spacing w:val="1"/>
        </w:rPr>
        <w:t> </w:t>
      </w:r>
      <w:r>
        <w:rPr/>
        <w:t>anexos, resolvem celebrar o presente Termo de Contrato, decorrente do </w:t>
      </w:r>
      <w:r>
        <w:rPr>
          <w:i/>
        </w:rPr>
        <w:t>Pregão nº 004/2022</w:t>
      </w:r>
      <w:r>
        <w:rPr/>
        <w:t>, mediante as</w:t>
      </w:r>
      <w:r>
        <w:rPr>
          <w:spacing w:val="1"/>
        </w:rPr>
        <w:t> </w:t>
      </w:r>
      <w:r>
        <w:rPr/>
        <w:t>cláusulas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seguir</w:t>
      </w:r>
      <w:r>
        <w:rPr>
          <w:spacing w:val="1"/>
        </w:rPr>
        <w:t> </w:t>
      </w:r>
      <w:r>
        <w:rPr/>
        <w:t>enunciadas.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– OBJETO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76" w:lineRule="auto" w:before="120" w:after="0"/>
        <w:ind w:left="535" w:right="753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7"/>
          <w:sz w:val="21"/>
        </w:rPr>
        <w:t> </w:t>
      </w:r>
      <w:r>
        <w:rPr>
          <w:sz w:val="21"/>
        </w:rPr>
        <w:t>objeto</w:t>
      </w:r>
      <w:r>
        <w:rPr>
          <w:spacing w:val="-8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presente</w:t>
      </w:r>
      <w:r>
        <w:rPr>
          <w:spacing w:val="-8"/>
          <w:sz w:val="21"/>
        </w:rPr>
        <w:t> </w:t>
      </w:r>
      <w:r>
        <w:rPr>
          <w:sz w:val="21"/>
        </w:rPr>
        <w:t>instrumento</w:t>
      </w:r>
      <w:r>
        <w:rPr>
          <w:spacing w:val="-8"/>
          <w:sz w:val="21"/>
        </w:rPr>
        <w:t> </w:t>
      </w:r>
      <w:r>
        <w:rPr>
          <w:sz w:val="21"/>
        </w:rPr>
        <w:t>é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contratação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empresa</w:t>
      </w:r>
      <w:r>
        <w:rPr>
          <w:spacing w:val="-4"/>
          <w:sz w:val="21"/>
        </w:rPr>
        <w:t> </w:t>
      </w:r>
      <w:r>
        <w:rPr>
          <w:sz w:val="21"/>
        </w:rPr>
        <w:t>especializada</w:t>
      </w:r>
      <w:r>
        <w:rPr>
          <w:spacing w:val="-10"/>
          <w:sz w:val="21"/>
        </w:rPr>
        <w:t> </w:t>
      </w:r>
      <w:r>
        <w:rPr>
          <w:sz w:val="21"/>
        </w:rPr>
        <w:t>para</w:t>
      </w:r>
      <w:r>
        <w:rPr>
          <w:spacing w:val="-6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fornecimento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software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tratamento,</w:t>
      </w:r>
      <w:r>
        <w:rPr>
          <w:spacing w:val="1"/>
          <w:sz w:val="21"/>
        </w:rPr>
        <w:t> </w:t>
      </w:r>
      <w:r>
        <w:rPr>
          <w:sz w:val="21"/>
        </w:rPr>
        <w:t>editoração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produção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materiais</w:t>
      </w:r>
      <w:r>
        <w:rPr>
          <w:spacing w:val="1"/>
          <w:sz w:val="21"/>
        </w:rPr>
        <w:t> </w:t>
      </w:r>
      <w:r>
        <w:rPr>
          <w:sz w:val="21"/>
        </w:rPr>
        <w:t>gráficos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audiovisuais,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subsidiar o setor da Comunicação do Conselho de Arquitetura e Urbanismo do Paraná, – CAU/PR</w:t>
      </w:r>
      <w:r>
        <w:rPr>
          <w:spacing w:val="1"/>
          <w:sz w:val="21"/>
        </w:rPr>
        <w:t> </w:t>
      </w:r>
      <w:r>
        <w:rPr>
          <w:sz w:val="21"/>
        </w:rPr>
        <w:t>no Estado do Paraná, conforme condições, quantidades, exigências e especificações constantes no</w:t>
      </w:r>
      <w:r>
        <w:rPr>
          <w:spacing w:val="1"/>
          <w:sz w:val="21"/>
        </w:rPr>
        <w:t> </w:t>
      </w:r>
      <w:r>
        <w:rPr>
          <w:sz w:val="21"/>
        </w:rPr>
        <w:t>Edital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seus</w:t>
      </w:r>
      <w:r>
        <w:rPr>
          <w:spacing w:val="-4"/>
          <w:sz w:val="21"/>
        </w:rPr>
        <w:t> </w:t>
      </w:r>
      <w:r>
        <w:rPr>
          <w:sz w:val="21"/>
        </w:rPr>
        <w:t>Anexos.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61"/>
        <w:jc w:val="left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7"/>
        </w:rPr>
        <w:t> </w:t>
      </w:r>
      <w:r>
        <w:rPr/>
        <w:t>–</w:t>
      </w:r>
      <w:r>
        <w:rPr>
          <w:spacing w:val="3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120" w:after="0"/>
        <w:ind w:left="912" w:right="0" w:hanging="378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prazo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vigência deste</w:t>
      </w:r>
      <w:r>
        <w:rPr>
          <w:spacing w:val="-3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Contrato</w:t>
      </w:r>
      <w:r>
        <w:rPr>
          <w:spacing w:val="-3"/>
          <w:sz w:val="21"/>
        </w:rPr>
        <w:t> </w:t>
      </w:r>
      <w:r>
        <w:rPr>
          <w:sz w:val="21"/>
        </w:rPr>
        <w:t>é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12</w:t>
      </w:r>
      <w:r>
        <w:rPr>
          <w:spacing w:val="1"/>
          <w:sz w:val="21"/>
        </w:rPr>
        <w:t> </w:t>
      </w:r>
      <w:r>
        <w:rPr>
          <w:sz w:val="21"/>
        </w:rPr>
        <w:t>(doze)</w:t>
      </w:r>
      <w:r>
        <w:rPr>
          <w:spacing w:val="-5"/>
          <w:sz w:val="21"/>
        </w:rPr>
        <w:t> </w:t>
      </w:r>
      <w:r>
        <w:rPr>
          <w:sz w:val="21"/>
        </w:rPr>
        <w:t>meses,</w:t>
      </w:r>
      <w:r>
        <w:rPr>
          <w:spacing w:val="48"/>
          <w:sz w:val="21"/>
        </w:rPr>
        <w:t> </w:t>
      </w:r>
      <w:r>
        <w:rPr>
          <w:sz w:val="21"/>
        </w:rPr>
        <w:t>permitida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prorrogação.</w:t>
      </w: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61" w:after="0"/>
        <w:ind w:left="470" w:right="0" w:hanging="361"/>
        <w:jc w:val="left"/>
      </w:pPr>
      <w:r>
        <w:rPr/>
        <w:t>CLÁUSULA</w:t>
      </w:r>
      <w:r>
        <w:rPr>
          <w:spacing w:val="-2"/>
        </w:rPr>
        <w:t> </w:t>
      </w:r>
      <w:r>
        <w:rPr/>
        <w:t>TERCEIRA</w:t>
      </w:r>
      <w:r>
        <w:rPr>
          <w:spacing w:val="-7"/>
        </w:rPr>
        <w:t> </w:t>
      </w:r>
      <w:r>
        <w:rPr/>
        <w:t>–</w:t>
      </w:r>
      <w:r>
        <w:rPr>
          <w:spacing w:val="2"/>
        </w:rPr>
        <w:t> </w:t>
      </w:r>
      <w:r>
        <w:rPr/>
        <w:t>PREÇO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40" w:lineRule="auto" w:before="4" w:after="0"/>
        <w:ind w:left="909" w:right="0" w:hanging="375"/>
        <w:jc w:val="both"/>
        <w:rPr>
          <w:sz w:val="21"/>
        </w:rPr>
      </w:pP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valor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contratação</w:t>
      </w:r>
      <w:r>
        <w:rPr>
          <w:spacing w:val="-4"/>
          <w:sz w:val="21"/>
        </w:rPr>
        <w:t> </w:t>
      </w:r>
      <w:r>
        <w:rPr>
          <w:sz w:val="21"/>
        </w:rPr>
        <w:t>é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R$</w:t>
      </w:r>
      <w:r>
        <w:rPr>
          <w:spacing w:val="-2"/>
          <w:sz w:val="21"/>
        </w:rPr>
        <w:t> </w:t>
      </w:r>
      <w:r>
        <w:rPr>
          <w:sz w:val="21"/>
        </w:rPr>
        <w:t>xxxxxxxxx</w:t>
      </w:r>
      <w:r>
        <w:rPr>
          <w:spacing w:val="-4"/>
          <w:sz w:val="21"/>
        </w:rPr>
        <w:t> </w:t>
      </w:r>
      <w:r>
        <w:rPr>
          <w:sz w:val="21"/>
        </w:rPr>
        <w:t>(xxxxxxxxx).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40" w:lineRule="auto" w:before="2" w:after="0"/>
        <w:ind w:left="537" w:right="756" w:hanging="3"/>
        <w:jc w:val="both"/>
        <w:rPr>
          <w:sz w:val="21"/>
        </w:rPr>
      </w:pPr>
      <w:r>
        <w:rPr>
          <w:sz w:val="21"/>
        </w:rPr>
        <w:t>No valor acima estão incluídas todas as despesas ordinárias diretas e indiretas decorrentes da</w:t>
      </w:r>
      <w:r>
        <w:rPr>
          <w:spacing w:val="1"/>
          <w:sz w:val="21"/>
        </w:rPr>
        <w:t> </w:t>
      </w:r>
      <w:r>
        <w:rPr>
          <w:sz w:val="21"/>
        </w:rPr>
        <w:t>execução do objeto, inclusive tributos e/ou impostos, encargos sociais, trabalhistas, previdenciários,</w:t>
      </w:r>
      <w:r>
        <w:rPr>
          <w:spacing w:val="-50"/>
          <w:sz w:val="21"/>
        </w:rPr>
        <w:t> </w:t>
      </w:r>
      <w:r>
        <w:rPr>
          <w:sz w:val="21"/>
        </w:rPr>
        <w:t>fiscais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comerciais</w:t>
      </w:r>
      <w:r>
        <w:rPr>
          <w:spacing w:val="1"/>
          <w:sz w:val="21"/>
        </w:rPr>
        <w:t> </w:t>
      </w:r>
      <w:r>
        <w:rPr>
          <w:sz w:val="21"/>
        </w:rPr>
        <w:t>incidentes,</w:t>
      </w:r>
      <w:r>
        <w:rPr>
          <w:spacing w:val="1"/>
          <w:sz w:val="21"/>
        </w:rPr>
        <w:t> </w:t>
      </w:r>
      <w:r>
        <w:rPr>
          <w:sz w:val="21"/>
        </w:rPr>
        <w:t>taxa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administração,</w:t>
      </w:r>
      <w:r>
        <w:rPr>
          <w:spacing w:val="1"/>
          <w:sz w:val="21"/>
        </w:rPr>
        <w:t> </w:t>
      </w:r>
      <w:r>
        <w:rPr>
          <w:sz w:val="21"/>
        </w:rPr>
        <w:t>frete,</w:t>
      </w:r>
      <w:r>
        <w:rPr>
          <w:spacing w:val="1"/>
          <w:sz w:val="21"/>
        </w:rPr>
        <w:t> </w:t>
      </w:r>
      <w:r>
        <w:rPr>
          <w:sz w:val="21"/>
        </w:rPr>
        <w:t>seguro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outros</w:t>
      </w:r>
      <w:r>
        <w:rPr>
          <w:spacing w:val="1"/>
          <w:sz w:val="21"/>
        </w:rPr>
        <w:t> </w:t>
      </w:r>
      <w:r>
        <w:rPr>
          <w:sz w:val="21"/>
        </w:rPr>
        <w:t>necessários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cumprimento</w:t>
      </w:r>
      <w:r>
        <w:rPr>
          <w:spacing w:val="-2"/>
          <w:sz w:val="21"/>
        </w:rPr>
        <w:t> </w:t>
      </w:r>
      <w:r>
        <w:rPr>
          <w:sz w:val="21"/>
        </w:rPr>
        <w:t>integral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contratação.</w:t>
      </w: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115" w:after="0"/>
        <w:ind w:left="386" w:right="0" w:hanging="277"/>
        <w:jc w:val="left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78" w:lineRule="auto" w:before="163" w:after="0"/>
        <w:ind w:left="537" w:right="756" w:firstLine="0"/>
        <w:jc w:val="both"/>
        <w:rPr>
          <w:sz w:val="21"/>
        </w:rPr>
      </w:pPr>
      <w:r>
        <w:rPr>
          <w:spacing w:val="-1"/>
          <w:sz w:val="21"/>
        </w:rPr>
        <w:t>As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despesas</w:t>
      </w:r>
      <w:r>
        <w:rPr>
          <w:spacing w:val="-15"/>
          <w:sz w:val="21"/>
        </w:rPr>
        <w:t> </w:t>
      </w:r>
      <w:r>
        <w:rPr>
          <w:spacing w:val="-1"/>
          <w:sz w:val="21"/>
        </w:rPr>
        <w:t>decorrentes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desta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contratação</w:t>
      </w:r>
      <w:r>
        <w:rPr>
          <w:spacing w:val="-11"/>
          <w:sz w:val="21"/>
        </w:rPr>
        <w:t> </w:t>
      </w:r>
      <w:r>
        <w:rPr>
          <w:sz w:val="21"/>
        </w:rPr>
        <w:t>estão</w:t>
      </w:r>
      <w:r>
        <w:rPr>
          <w:spacing w:val="-11"/>
          <w:sz w:val="21"/>
        </w:rPr>
        <w:t> </w:t>
      </w:r>
      <w:r>
        <w:rPr>
          <w:sz w:val="21"/>
        </w:rPr>
        <w:t>programadas</w:t>
      </w:r>
      <w:r>
        <w:rPr>
          <w:spacing w:val="-13"/>
          <w:sz w:val="21"/>
        </w:rPr>
        <w:t> </w:t>
      </w:r>
      <w:r>
        <w:rPr>
          <w:sz w:val="21"/>
        </w:rPr>
        <w:t>em</w:t>
      </w:r>
      <w:r>
        <w:rPr>
          <w:spacing w:val="-8"/>
          <w:sz w:val="21"/>
        </w:rPr>
        <w:t> </w:t>
      </w:r>
      <w:r>
        <w:rPr>
          <w:sz w:val="21"/>
        </w:rPr>
        <w:t>dotação</w:t>
      </w:r>
      <w:r>
        <w:rPr>
          <w:spacing w:val="-11"/>
          <w:sz w:val="21"/>
        </w:rPr>
        <w:t> </w:t>
      </w:r>
      <w:r>
        <w:rPr>
          <w:sz w:val="21"/>
        </w:rPr>
        <w:t>orçamentária</w:t>
      </w:r>
      <w:r>
        <w:rPr>
          <w:spacing w:val="-12"/>
          <w:sz w:val="21"/>
        </w:rPr>
        <w:t> </w:t>
      </w:r>
      <w:r>
        <w:rPr>
          <w:sz w:val="21"/>
        </w:rPr>
        <w:t>própria,</w:t>
      </w:r>
      <w:r>
        <w:rPr>
          <w:spacing w:val="-50"/>
          <w:sz w:val="21"/>
        </w:rPr>
        <w:t> </w:t>
      </w:r>
      <w:r>
        <w:rPr>
          <w:sz w:val="21"/>
        </w:rPr>
        <w:t>prevista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orçamento, para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exercício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2022,</w:t>
      </w:r>
      <w:r>
        <w:rPr>
          <w:spacing w:val="-3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classificação</w:t>
      </w:r>
      <w:r>
        <w:rPr>
          <w:spacing w:val="-4"/>
          <w:sz w:val="21"/>
        </w:rPr>
        <w:t> </w:t>
      </w:r>
      <w:r>
        <w:rPr>
          <w:sz w:val="21"/>
        </w:rPr>
        <w:t>abaixo:</w:t>
      </w:r>
    </w:p>
    <w:p>
      <w:pPr>
        <w:pStyle w:val="Title"/>
        <w:numPr>
          <w:ilvl w:val="2"/>
          <w:numId w:val="1"/>
        </w:numPr>
        <w:tabs>
          <w:tab w:pos="1088" w:val="left" w:leader="none"/>
        </w:tabs>
        <w:spacing w:line="240" w:lineRule="auto" w:before="110" w:after="0"/>
        <w:ind w:left="1087" w:right="0" w:hanging="549"/>
        <w:jc w:val="left"/>
        <w:rPr>
          <w:sz w:val="22"/>
        </w:rPr>
      </w:pPr>
      <w:r>
        <w:rPr/>
        <w:t>Centro</w:t>
      </w:r>
      <w:r>
        <w:rPr>
          <w:spacing w:val="16"/>
        </w:rPr>
        <w:t> </w:t>
      </w:r>
      <w:r>
        <w:rPr/>
        <w:t>de</w:t>
      </w:r>
      <w:r>
        <w:rPr>
          <w:spacing w:val="66"/>
        </w:rPr>
        <w:t> </w:t>
      </w:r>
      <w:r>
        <w:rPr/>
        <w:t>Custo:</w:t>
      </w:r>
      <w:r>
        <w:rPr>
          <w:spacing w:val="67"/>
        </w:rPr>
        <w:t> </w:t>
      </w:r>
      <w:r>
        <w:rPr/>
        <w:t>4.01.04.01.01</w:t>
      </w:r>
      <w:r>
        <w:rPr>
          <w:spacing w:val="69"/>
        </w:rPr>
        <w:t> </w:t>
      </w:r>
      <w:r>
        <w:rPr/>
        <w:t>–</w:t>
      </w:r>
      <w:r>
        <w:rPr>
          <w:spacing w:val="69"/>
        </w:rPr>
        <w:t> </w:t>
      </w:r>
      <w:r>
        <w:rPr/>
        <w:t>ATIVIDADES</w:t>
      </w:r>
      <w:r>
        <w:rPr>
          <w:spacing w:val="69"/>
        </w:rPr>
        <w:t> </w:t>
      </w:r>
      <w:r>
        <w:rPr/>
        <w:t>ASSESSORIA</w:t>
      </w:r>
      <w:r>
        <w:rPr>
          <w:spacing w:val="67"/>
        </w:rPr>
        <w:t> </w:t>
      </w:r>
      <w:r>
        <w:rPr/>
        <w:t>DE</w:t>
      </w:r>
      <w:r>
        <w:rPr>
          <w:spacing w:val="69"/>
        </w:rPr>
        <w:t> </w:t>
      </w:r>
      <w:r>
        <w:rPr/>
        <w:t>COMUNICAÇÃO.</w:t>
      </w:r>
    </w:p>
    <w:p>
      <w:pPr>
        <w:pStyle w:val="Title"/>
        <w:ind w:firstLine="0"/>
      </w:pPr>
      <w:r>
        <w:rPr/>
        <w:t>Dotação</w:t>
      </w:r>
      <w:r>
        <w:rPr>
          <w:spacing w:val="-5"/>
        </w:rPr>
        <w:t> </w:t>
      </w:r>
      <w:r>
        <w:rPr/>
        <w:t>Orçamentária:</w:t>
      </w:r>
      <w:r>
        <w:rPr>
          <w:spacing w:val="-5"/>
        </w:rPr>
        <w:t> </w:t>
      </w:r>
      <w:r>
        <w:rPr/>
        <w:t>6.2.2.1.1.01.04.04.019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Gráficos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69" w:top="1560" w:bottom="280" w:left="1020" w:right="380"/>
          <w:pgNumType w:start="1"/>
        </w:sectPr>
      </w:pPr>
    </w:p>
    <w:p>
      <w:pPr>
        <w:pStyle w:val="BodyText"/>
        <w:spacing w:before="4"/>
        <w:rPr>
          <w:rFonts w:ascii="Cambria"/>
          <w:sz w:val="17"/>
        </w:rPr>
      </w:pPr>
    </w:p>
    <w:p>
      <w:pPr>
        <w:pStyle w:val="Heading1"/>
        <w:numPr>
          <w:ilvl w:val="0"/>
          <w:numId w:val="1"/>
        </w:numPr>
        <w:tabs>
          <w:tab w:pos="336" w:val="left" w:leader="none"/>
        </w:tabs>
        <w:spacing w:line="240" w:lineRule="auto" w:before="34" w:after="0"/>
        <w:ind w:left="336" w:right="0" w:hanging="224"/>
        <w:jc w:val="left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</w:tabs>
        <w:spacing w:line="278" w:lineRule="auto" w:before="163" w:after="0"/>
        <w:ind w:left="539" w:right="751" w:firstLine="0"/>
        <w:jc w:val="both"/>
        <w:rPr>
          <w:sz w:val="21"/>
        </w:rPr>
      </w:pPr>
      <w:r>
        <w:rPr>
          <w:sz w:val="21"/>
        </w:rPr>
        <w:t>O prazo para pagamento à CONTRATADA e demais condições a ele referentes encontram-se</w:t>
      </w:r>
      <w:r>
        <w:rPr>
          <w:spacing w:val="1"/>
          <w:sz w:val="21"/>
        </w:rPr>
        <w:t> </w:t>
      </w:r>
      <w:r>
        <w:rPr>
          <w:sz w:val="21"/>
        </w:rPr>
        <w:t>definidos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5Termo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Referência.</w:t>
      </w:r>
    </w:p>
    <w:p>
      <w:pPr>
        <w:pStyle w:val="Heading1"/>
        <w:numPr>
          <w:ilvl w:val="0"/>
          <w:numId w:val="1"/>
        </w:numPr>
        <w:tabs>
          <w:tab w:pos="284" w:val="left" w:leader="none"/>
        </w:tabs>
        <w:spacing w:line="240" w:lineRule="auto" w:before="111" w:after="0"/>
        <w:ind w:left="283" w:right="0" w:hanging="172"/>
        <w:jc w:val="left"/>
        <w:rPr>
          <w:sz w:val="19"/>
        </w:rPr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REAJUSTAMENTO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SENTIDO</w:t>
      </w:r>
      <w:r>
        <w:rPr>
          <w:spacing w:val="-2"/>
        </w:rPr>
        <w:t> </w:t>
      </w:r>
      <w:r>
        <w:rPr/>
        <w:t>AMPLO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76" w:lineRule="auto" w:before="166" w:after="0"/>
        <w:ind w:left="539" w:right="749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-7"/>
          <w:sz w:val="21"/>
        </w:rPr>
        <w:t> </w:t>
      </w:r>
      <w:r>
        <w:rPr>
          <w:sz w:val="21"/>
        </w:rPr>
        <w:t>regras</w:t>
      </w:r>
      <w:r>
        <w:rPr>
          <w:spacing w:val="-6"/>
          <w:sz w:val="21"/>
        </w:rPr>
        <w:t> </w:t>
      </w:r>
      <w:r>
        <w:rPr>
          <w:sz w:val="21"/>
        </w:rPr>
        <w:t>acerca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reajustamento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preços</w:t>
      </w:r>
      <w:r>
        <w:rPr>
          <w:spacing w:val="-4"/>
          <w:sz w:val="21"/>
        </w:rPr>
        <w:t> </w:t>
      </w:r>
      <w:r>
        <w:rPr>
          <w:sz w:val="21"/>
        </w:rPr>
        <w:t>em</w:t>
      </w:r>
      <w:r>
        <w:rPr>
          <w:spacing w:val="4"/>
          <w:sz w:val="21"/>
        </w:rPr>
        <w:t> </w:t>
      </w:r>
      <w:r>
        <w:rPr>
          <w:sz w:val="21"/>
        </w:rPr>
        <w:t>sentido</w:t>
      </w:r>
      <w:r>
        <w:rPr>
          <w:spacing w:val="-2"/>
          <w:sz w:val="21"/>
        </w:rPr>
        <w:t> </w:t>
      </w:r>
      <w:r>
        <w:rPr>
          <w:sz w:val="21"/>
        </w:rPr>
        <w:t>amplo do</w:t>
      </w:r>
      <w:r>
        <w:rPr>
          <w:spacing w:val="-7"/>
          <w:sz w:val="21"/>
        </w:rPr>
        <w:t> </w:t>
      </w:r>
      <w:r>
        <w:rPr>
          <w:sz w:val="21"/>
        </w:rPr>
        <w:t>valor</w:t>
      </w:r>
      <w:r>
        <w:rPr>
          <w:spacing w:val="-6"/>
          <w:sz w:val="21"/>
        </w:rPr>
        <w:t> </w:t>
      </w:r>
      <w:r>
        <w:rPr>
          <w:sz w:val="21"/>
        </w:rPr>
        <w:t>contratual</w:t>
      </w:r>
      <w:r>
        <w:rPr>
          <w:spacing w:val="-9"/>
          <w:sz w:val="21"/>
        </w:rPr>
        <w:t> </w:t>
      </w:r>
      <w:r>
        <w:rPr>
          <w:sz w:val="21"/>
        </w:rPr>
        <w:t>(reajuste</w:t>
      </w:r>
      <w:r>
        <w:rPr>
          <w:spacing w:val="-9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sentido</w:t>
      </w:r>
      <w:r>
        <w:rPr>
          <w:spacing w:val="-11"/>
          <w:sz w:val="21"/>
        </w:rPr>
        <w:t> </w:t>
      </w:r>
      <w:r>
        <w:rPr>
          <w:sz w:val="21"/>
        </w:rPr>
        <w:t>estrito</w:t>
      </w:r>
      <w:r>
        <w:rPr>
          <w:spacing w:val="-4"/>
          <w:sz w:val="21"/>
        </w:rPr>
        <w:t> </w:t>
      </w:r>
      <w:r>
        <w:rPr>
          <w:sz w:val="21"/>
        </w:rPr>
        <w:t>e/ou</w:t>
      </w:r>
      <w:r>
        <w:rPr>
          <w:spacing w:val="-7"/>
          <w:sz w:val="21"/>
        </w:rPr>
        <w:t> </w:t>
      </w:r>
      <w:r>
        <w:rPr>
          <w:sz w:val="21"/>
        </w:rPr>
        <w:t>repactuação)</w:t>
      </w:r>
      <w:r>
        <w:rPr>
          <w:spacing w:val="-7"/>
          <w:sz w:val="21"/>
        </w:rPr>
        <w:t> </w:t>
      </w:r>
      <w:r>
        <w:rPr>
          <w:sz w:val="21"/>
        </w:rPr>
        <w:t>são</w:t>
      </w:r>
      <w:r>
        <w:rPr>
          <w:spacing w:val="-12"/>
          <w:sz w:val="21"/>
        </w:rPr>
        <w:t> </w:t>
      </w:r>
      <w:r>
        <w:rPr>
          <w:sz w:val="21"/>
        </w:rPr>
        <w:t>as</w:t>
      </w:r>
      <w:r>
        <w:rPr>
          <w:spacing w:val="-12"/>
          <w:sz w:val="21"/>
        </w:rPr>
        <w:t> </w:t>
      </w:r>
      <w:r>
        <w:rPr>
          <w:sz w:val="21"/>
        </w:rPr>
        <w:t>estabelecidas</w:t>
      </w:r>
      <w:r>
        <w:rPr>
          <w:spacing w:val="-12"/>
          <w:sz w:val="21"/>
        </w:rPr>
        <w:t> </w:t>
      </w:r>
      <w:r>
        <w:rPr>
          <w:sz w:val="21"/>
        </w:rPr>
        <w:t>no</w:t>
      </w:r>
      <w:r>
        <w:rPr>
          <w:spacing w:val="-8"/>
          <w:sz w:val="21"/>
        </w:rPr>
        <w:t> </w:t>
      </w:r>
      <w:r>
        <w:rPr>
          <w:sz w:val="21"/>
        </w:rPr>
        <w:t>Termo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Referência,</w:t>
      </w:r>
      <w:r>
        <w:rPr>
          <w:spacing w:val="-11"/>
          <w:sz w:val="21"/>
        </w:rPr>
        <w:t> </w:t>
      </w:r>
      <w:r>
        <w:rPr>
          <w:sz w:val="21"/>
        </w:rPr>
        <w:t>anexo</w:t>
      </w:r>
      <w:r>
        <w:rPr>
          <w:spacing w:val="-8"/>
          <w:sz w:val="21"/>
        </w:rPr>
        <w:t> </w:t>
      </w:r>
      <w:r>
        <w:rPr>
          <w:sz w:val="21"/>
        </w:rPr>
        <w:t>deste</w:t>
      </w:r>
      <w:r>
        <w:rPr>
          <w:spacing w:val="-11"/>
          <w:sz w:val="21"/>
        </w:rPr>
        <w:t> </w:t>
      </w:r>
      <w:r>
        <w:rPr>
          <w:sz w:val="21"/>
        </w:rPr>
        <w:t>Contrato.</w:t>
      </w:r>
    </w:p>
    <w:p>
      <w:pPr>
        <w:pStyle w:val="Heading1"/>
        <w:numPr>
          <w:ilvl w:val="0"/>
          <w:numId w:val="1"/>
        </w:numPr>
        <w:tabs>
          <w:tab w:pos="284" w:val="left" w:leader="none"/>
        </w:tabs>
        <w:spacing w:line="240" w:lineRule="auto" w:before="116" w:after="0"/>
        <w:ind w:left="283" w:right="0" w:hanging="174"/>
        <w:jc w:val="left"/>
        <w:rPr>
          <w:sz w:val="19"/>
        </w:rPr>
      </w:pPr>
      <w:r>
        <w:rPr/>
        <w:t>CLÁUSULA</w:t>
      </w:r>
      <w:r>
        <w:rPr>
          <w:spacing w:val="-1"/>
        </w:rPr>
        <w:t> </w:t>
      </w:r>
      <w:r>
        <w:rPr/>
        <w:t>SÉTIMA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76" w:lineRule="auto" w:before="168" w:after="0"/>
        <w:ind w:left="539" w:right="754" w:firstLine="26"/>
        <w:jc w:val="both"/>
        <w:rPr>
          <w:sz w:val="21"/>
        </w:rPr>
      </w:pPr>
      <w:r>
        <w:rPr>
          <w:sz w:val="21"/>
        </w:rPr>
        <w:t>Não haverá exigência de garantia contratual da execução, uma vez que o serviço será realizado</w:t>
      </w:r>
      <w:r>
        <w:rPr>
          <w:spacing w:val="-50"/>
          <w:sz w:val="21"/>
        </w:rPr>
        <w:t> </w:t>
      </w:r>
      <w:r>
        <w:rPr>
          <w:sz w:val="21"/>
        </w:rPr>
        <w:t>por lote único e o prejuízo de não execução será tratado como falta no contrato, sendo penalizado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-3"/>
          <w:sz w:val="21"/>
        </w:rPr>
        <w:t> </w:t>
      </w:r>
      <w:r>
        <w:rPr>
          <w:sz w:val="21"/>
        </w:rPr>
        <w:t>legislação</w:t>
      </w:r>
      <w:r>
        <w:rPr>
          <w:spacing w:val="1"/>
          <w:sz w:val="21"/>
        </w:rPr>
        <w:t> </w:t>
      </w:r>
      <w:r>
        <w:rPr>
          <w:sz w:val="21"/>
        </w:rPr>
        <w:t>pertinente, ETP,</w:t>
      </w:r>
      <w:r>
        <w:rPr>
          <w:spacing w:val="-2"/>
          <w:sz w:val="21"/>
        </w:rPr>
        <w:t> </w:t>
      </w:r>
      <w:r>
        <w:rPr>
          <w:sz w:val="21"/>
        </w:rPr>
        <w:t>Edital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contrato.</w:t>
      </w:r>
    </w:p>
    <w:p>
      <w:pPr>
        <w:pStyle w:val="Heading1"/>
        <w:numPr>
          <w:ilvl w:val="0"/>
          <w:numId w:val="1"/>
        </w:numPr>
        <w:tabs>
          <w:tab w:pos="322" w:val="left" w:leader="none"/>
        </w:tabs>
        <w:spacing w:line="240" w:lineRule="auto" w:before="115" w:after="0"/>
        <w:ind w:left="321" w:right="0" w:hanging="212"/>
        <w:jc w:val="left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76" w:lineRule="auto" w:before="167" w:after="0"/>
        <w:ind w:left="539" w:right="752" w:firstLine="0"/>
        <w:jc w:val="both"/>
        <w:rPr>
          <w:sz w:val="21"/>
        </w:rPr>
      </w:pPr>
      <w:r>
        <w:rPr>
          <w:sz w:val="21"/>
        </w:rPr>
        <w:t>O modelo de execução dos serviços a serem executados pela CONTRATADA, os materiais que</w:t>
      </w:r>
      <w:r>
        <w:rPr>
          <w:spacing w:val="1"/>
          <w:sz w:val="21"/>
        </w:rPr>
        <w:t> </w:t>
      </w:r>
      <w:r>
        <w:rPr>
          <w:sz w:val="21"/>
        </w:rPr>
        <w:t>serão empregados, a disciplina do recebimento do objeto e a fiscalização pela CONTRATANTE são</w:t>
      </w:r>
      <w:r>
        <w:rPr>
          <w:spacing w:val="-50"/>
          <w:sz w:val="21"/>
        </w:rPr>
        <w:t> </w:t>
      </w:r>
      <w:r>
        <w:rPr>
          <w:sz w:val="21"/>
        </w:rPr>
        <w:t>aqueles</w:t>
      </w:r>
      <w:r>
        <w:rPr>
          <w:spacing w:val="-4"/>
          <w:sz w:val="21"/>
        </w:rPr>
        <w:t> </w:t>
      </w:r>
      <w:r>
        <w:rPr>
          <w:sz w:val="21"/>
        </w:rPr>
        <w:t>previstos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Referência,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6"/>
          <w:sz w:val="21"/>
        </w:rPr>
        <w:t> </w:t>
      </w:r>
      <w:r>
        <w:rPr>
          <w:sz w:val="21"/>
        </w:rPr>
        <w:t>Estudo</w:t>
      </w:r>
      <w:r>
        <w:rPr>
          <w:spacing w:val="-1"/>
          <w:sz w:val="21"/>
        </w:rPr>
        <w:t> </w:t>
      </w:r>
      <w:r>
        <w:rPr>
          <w:sz w:val="21"/>
        </w:rPr>
        <w:t>Técnico</w:t>
      </w:r>
      <w:r>
        <w:rPr>
          <w:spacing w:val="-4"/>
          <w:sz w:val="21"/>
        </w:rPr>
        <w:t> </w:t>
      </w:r>
      <w:r>
        <w:rPr>
          <w:sz w:val="21"/>
        </w:rPr>
        <w:t>preliminar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anexos.</w:t>
      </w: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15" w:after="0"/>
        <w:ind w:left="338" w:right="0" w:hanging="229"/>
        <w:jc w:val="left"/>
      </w:pPr>
      <w:r>
        <w:rPr/>
        <w:t>CLÁUSULA</w:t>
      </w:r>
      <w:r>
        <w:rPr>
          <w:spacing w:val="-1"/>
        </w:rPr>
        <w:t> </w:t>
      </w:r>
      <w:r>
        <w:rPr/>
        <w:t>NONA</w:t>
      </w:r>
      <w:r>
        <w:rPr>
          <w:spacing w:val="-6"/>
        </w:rPr>
        <w:t> </w:t>
      </w:r>
      <w:r>
        <w:rPr/>
        <w:t>–</w:t>
      </w:r>
      <w:r>
        <w:rPr>
          <w:spacing w:val="2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</w:tabs>
        <w:spacing w:line="276" w:lineRule="auto" w:before="165" w:after="0"/>
        <w:ind w:left="539" w:right="749" w:firstLine="0"/>
        <w:jc w:val="both"/>
        <w:rPr>
          <w:sz w:val="21"/>
        </w:rPr>
      </w:pPr>
      <w:r>
        <w:rPr>
          <w:sz w:val="21"/>
        </w:rPr>
        <w:t>As obrigações da CONTRATANTE e da CONTRATADA são aquelas previstas no Termo de</w:t>
      </w:r>
      <w:r>
        <w:rPr>
          <w:spacing w:val="1"/>
          <w:sz w:val="21"/>
        </w:rPr>
        <w:t> </w:t>
      </w:r>
      <w:r>
        <w:rPr>
          <w:sz w:val="21"/>
        </w:rPr>
        <w:t>Referência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Estudo</w:t>
      </w:r>
      <w:r>
        <w:rPr>
          <w:spacing w:val="-1"/>
          <w:sz w:val="21"/>
        </w:rPr>
        <w:t> </w:t>
      </w:r>
      <w:r>
        <w:rPr>
          <w:sz w:val="21"/>
        </w:rPr>
        <w:t>técnico</w:t>
      </w:r>
      <w:r>
        <w:rPr>
          <w:spacing w:val="1"/>
          <w:sz w:val="21"/>
        </w:rPr>
        <w:t> </w:t>
      </w:r>
      <w:r>
        <w:rPr>
          <w:sz w:val="21"/>
        </w:rPr>
        <w:t>preliminar.</w:t>
      </w: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114" w:after="0"/>
        <w:ind w:left="432" w:right="0" w:hanging="322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73" w:lineRule="auto" w:before="171" w:after="0"/>
        <w:ind w:left="537" w:right="756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sanções relacionadas</w:t>
      </w:r>
      <w:r>
        <w:rPr>
          <w:spacing w:val="-1"/>
          <w:sz w:val="21"/>
        </w:rPr>
        <w:t> </w:t>
      </w:r>
      <w:r>
        <w:rPr>
          <w:sz w:val="21"/>
        </w:rPr>
        <w:t>à</w:t>
      </w:r>
      <w:r>
        <w:rPr>
          <w:spacing w:val="2"/>
          <w:sz w:val="21"/>
        </w:rPr>
        <w:t> </w:t>
      </w:r>
      <w:r>
        <w:rPr>
          <w:sz w:val="21"/>
        </w:rPr>
        <w:t>execução</w:t>
      </w:r>
      <w:r>
        <w:rPr>
          <w:spacing w:val="4"/>
          <w:sz w:val="21"/>
        </w:rPr>
        <w:t> </w:t>
      </w:r>
      <w:r>
        <w:rPr>
          <w:sz w:val="21"/>
        </w:rPr>
        <w:t>do contrato</w:t>
      </w:r>
      <w:r>
        <w:rPr>
          <w:spacing w:val="4"/>
          <w:sz w:val="21"/>
        </w:rPr>
        <w:t> </w:t>
      </w:r>
      <w:r>
        <w:rPr>
          <w:sz w:val="21"/>
        </w:rPr>
        <w:t>são aquelas previstas no</w:t>
      </w:r>
      <w:r>
        <w:rPr>
          <w:spacing w:val="2"/>
          <w:sz w:val="21"/>
        </w:rPr>
        <w:t> </w:t>
      </w:r>
      <w:r>
        <w:rPr>
          <w:sz w:val="21"/>
        </w:rPr>
        <w:t>Termo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Referência,</w:t>
      </w:r>
      <w:r>
        <w:rPr>
          <w:spacing w:val="-49"/>
          <w:sz w:val="21"/>
        </w:rPr>
        <w:t> </w:t>
      </w:r>
      <w:r>
        <w:rPr>
          <w:sz w:val="21"/>
        </w:rPr>
        <w:t>ETP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anexos.</w:t>
      </w: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122" w:after="0"/>
        <w:ind w:left="393" w:right="0" w:hanging="284"/>
        <w:jc w:val="left"/>
        <w:rPr>
          <w:sz w:val="19"/>
        </w:rPr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RESCISÃO</w:t>
      </w: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40" w:lineRule="auto" w:before="163" w:after="0"/>
        <w:ind w:left="1010" w:right="0" w:hanging="474"/>
        <w:jc w:val="both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presente</w:t>
      </w:r>
      <w:r>
        <w:rPr>
          <w:spacing w:val="-5"/>
          <w:sz w:val="21"/>
        </w:rPr>
        <w:t> </w:t>
      </w:r>
      <w:r>
        <w:rPr>
          <w:sz w:val="21"/>
        </w:rPr>
        <w:t>Termo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Contrato</w:t>
      </w:r>
      <w:r>
        <w:rPr>
          <w:spacing w:val="-1"/>
          <w:sz w:val="21"/>
        </w:rPr>
        <w:t> </w:t>
      </w:r>
      <w:r>
        <w:rPr>
          <w:sz w:val="21"/>
        </w:rPr>
        <w:t>poderá</w:t>
      </w:r>
      <w:r>
        <w:rPr>
          <w:spacing w:val="-4"/>
          <w:sz w:val="21"/>
        </w:rPr>
        <w:t> </w:t>
      </w:r>
      <w:r>
        <w:rPr>
          <w:sz w:val="21"/>
        </w:rPr>
        <w:t>ser rescindido:</w:t>
      </w:r>
    </w:p>
    <w:p>
      <w:pPr>
        <w:pStyle w:val="ListParagraph"/>
        <w:numPr>
          <w:ilvl w:val="2"/>
          <w:numId w:val="1"/>
        </w:numPr>
        <w:tabs>
          <w:tab w:pos="1595" w:val="left" w:leader="none"/>
        </w:tabs>
        <w:spacing w:line="273" w:lineRule="auto" w:before="165" w:after="0"/>
        <w:ind w:left="962" w:right="755" w:firstLine="4"/>
        <w:jc w:val="both"/>
        <w:rPr>
          <w:sz w:val="21"/>
        </w:rPr>
      </w:pPr>
      <w:r>
        <w:rPr>
          <w:sz w:val="21"/>
        </w:rPr>
        <w:t>por</w:t>
      </w:r>
      <w:r>
        <w:rPr>
          <w:spacing w:val="-5"/>
          <w:sz w:val="21"/>
        </w:rPr>
        <w:t> </w:t>
      </w:r>
      <w:r>
        <w:rPr>
          <w:sz w:val="21"/>
        </w:rPr>
        <w:t>ato</w:t>
      </w:r>
      <w:r>
        <w:rPr>
          <w:spacing w:val="-5"/>
          <w:sz w:val="21"/>
        </w:rPr>
        <w:t> </w:t>
      </w:r>
      <w:r>
        <w:rPr>
          <w:sz w:val="21"/>
        </w:rPr>
        <w:t>unilateral</w:t>
      </w:r>
      <w:r>
        <w:rPr>
          <w:spacing w:val="-7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escrito da</w:t>
      </w:r>
      <w:r>
        <w:rPr>
          <w:spacing w:val="-2"/>
          <w:sz w:val="21"/>
        </w:rPr>
        <w:t> </w:t>
      </w:r>
      <w:r>
        <w:rPr>
          <w:sz w:val="21"/>
        </w:rPr>
        <w:t>Administração,</w:t>
      </w:r>
      <w:r>
        <w:rPr>
          <w:spacing w:val="-6"/>
          <w:sz w:val="21"/>
        </w:rPr>
        <w:t> </w:t>
      </w:r>
      <w:r>
        <w:rPr>
          <w:sz w:val="21"/>
        </w:rPr>
        <w:t>nas</w:t>
      </w:r>
      <w:r>
        <w:rPr>
          <w:spacing w:val="-6"/>
          <w:sz w:val="21"/>
        </w:rPr>
        <w:t> </w:t>
      </w:r>
      <w:r>
        <w:rPr>
          <w:sz w:val="21"/>
        </w:rPr>
        <w:t>situações</w:t>
      </w:r>
      <w:r>
        <w:rPr>
          <w:spacing w:val="-7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nos</w:t>
      </w:r>
      <w:r>
        <w:rPr>
          <w:spacing w:val="-6"/>
          <w:sz w:val="21"/>
        </w:rPr>
        <w:t> </w:t>
      </w:r>
      <w:r>
        <w:rPr>
          <w:sz w:val="21"/>
        </w:rPr>
        <w:t>incisos</w:t>
      </w:r>
      <w:r>
        <w:rPr>
          <w:spacing w:val="-5"/>
          <w:sz w:val="21"/>
        </w:rPr>
        <w:t> </w:t>
      </w:r>
      <w:r>
        <w:rPr>
          <w:sz w:val="21"/>
        </w:rPr>
        <w:t>I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XII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50"/>
          <w:sz w:val="21"/>
        </w:rPr>
        <w:t> </w:t>
      </w:r>
      <w:r>
        <w:rPr>
          <w:sz w:val="21"/>
        </w:rPr>
        <w:t>XVII do art. 78 da Lei nº 8.666, de 1993, e com as consequências indicadas no art. 80 da mesma</w:t>
      </w:r>
      <w:r>
        <w:rPr>
          <w:spacing w:val="1"/>
          <w:sz w:val="21"/>
        </w:rPr>
        <w:t> </w:t>
      </w:r>
      <w:r>
        <w:rPr>
          <w:sz w:val="21"/>
        </w:rPr>
        <w:t>Lei,</w:t>
      </w:r>
      <w:r>
        <w:rPr>
          <w:spacing w:val="-3"/>
          <w:sz w:val="21"/>
        </w:rPr>
        <w:t> </w:t>
      </w:r>
      <w:r>
        <w:rPr>
          <w:sz w:val="21"/>
        </w:rPr>
        <w:t>sem</w:t>
      </w:r>
      <w:r>
        <w:rPr>
          <w:spacing w:val="2"/>
          <w:sz w:val="21"/>
        </w:rPr>
        <w:t> </w:t>
      </w:r>
      <w:r>
        <w:rPr>
          <w:sz w:val="21"/>
        </w:rPr>
        <w:t>prejuízo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3"/>
          <w:sz w:val="21"/>
        </w:rPr>
        <w:t> </w:t>
      </w:r>
      <w:r>
        <w:rPr>
          <w:sz w:val="21"/>
        </w:rPr>
        <w:t>aplicação</w:t>
      </w:r>
      <w:r>
        <w:rPr>
          <w:spacing w:val="-2"/>
          <w:sz w:val="21"/>
        </w:rPr>
        <w:t> </w:t>
      </w:r>
      <w:r>
        <w:rPr>
          <w:sz w:val="21"/>
        </w:rPr>
        <w:t>das</w:t>
      </w:r>
      <w:r>
        <w:rPr>
          <w:spacing w:val="-4"/>
          <w:sz w:val="21"/>
        </w:rPr>
        <w:t> </w:t>
      </w:r>
      <w:r>
        <w:rPr>
          <w:sz w:val="21"/>
        </w:rPr>
        <w:t>sanções</w:t>
      </w:r>
      <w:r>
        <w:rPr>
          <w:spacing w:val="-7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no Termo de</w:t>
      </w:r>
      <w:r>
        <w:rPr>
          <w:spacing w:val="-3"/>
          <w:sz w:val="21"/>
        </w:rPr>
        <w:t> </w:t>
      </w:r>
      <w:r>
        <w:rPr>
          <w:sz w:val="21"/>
        </w:rPr>
        <w:t>Referência,</w:t>
      </w:r>
      <w:r>
        <w:rPr>
          <w:spacing w:val="-1"/>
          <w:sz w:val="21"/>
        </w:rPr>
        <w:t> </w:t>
      </w:r>
      <w:r>
        <w:rPr>
          <w:sz w:val="21"/>
        </w:rPr>
        <w:t>anexo</w:t>
      </w:r>
      <w:r>
        <w:rPr>
          <w:spacing w:val="-2"/>
          <w:sz w:val="21"/>
        </w:rPr>
        <w:t> </w:t>
      </w:r>
      <w:r>
        <w:rPr>
          <w:sz w:val="21"/>
        </w:rPr>
        <w:t>ao</w:t>
      </w:r>
      <w:r>
        <w:rPr>
          <w:spacing w:val="-6"/>
          <w:sz w:val="21"/>
        </w:rPr>
        <w:t> </w:t>
      </w:r>
      <w:r>
        <w:rPr>
          <w:sz w:val="21"/>
        </w:rPr>
        <w:t>Edital;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40" w:lineRule="auto" w:before="126" w:after="0"/>
        <w:ind w:left="1593" w:right="0" w:hanging="632"/>
        <w:jc w:val="both"/>
        <w:rPr>
          <w:sz w:val="21"/>
        </w:rPr>
      </w:pPr>
      <w:r>
        <w:rPr>
          <w:sz w:val="21"/>
        </w:rPr>
        <w:t>amigavelmente,</w:t>
      </w:r>
      <w:r>
        <w:rPr>
          <w:spacing w:val="-3"/>
          <w:sz w:val="21"/>
        </w:rPr>
        <w:t> </w:t>
      </w:r>
      <w:r>
        <w:rPr>
          <w:sz w:val="21"/>
        </w:rPr>
        <w:t>nos</w:t>
      </w:r>
      <w:r>
        <w:rPr>
          <w:spacing w:val="-4"/>
          <w:sz w:val="21"/>
        </w:rPr>
        <w:t> </w:t>
      </w:r>
      <w:r>
        <w:rPr>
          <w:sz w:val="21"/>
        </w:rPr>
        <w:t>termos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art.</w:t>
      </w:r>
      <w:r>
        <w:rPr>
          <w:spacing w:val="-1"/>
          <w:sz w:val="21"/>
        </w:rPr>
        <w:t> </w:t>
      </w:r>
      <w:r>
        <w:rPr>
          <w:sz w:val="21"/>
        </w:rPr>
        <w:t>79,</w:t>
      </w:r>
      <w:r>
        <w:rPr>
          <w:spacing w:val="-3"/>
          <w:sz w:val="21"/>
        </w:rPr>
        <w:t> </w:t>
      </w:r>
      <w:r>
        <w:rPr>
          <w:sz w:val="21"/>
        </w:rPr>
        <w:t>inciso</w:t>
      </w:r>
      <w:r>
        <w:rPr>
          <w:spacing w:val="-1"/>
          <w:sz w:val="21"/>
        </w:rPr>
        <w:t> </w:t>
      </w:r>
      <w:r>
        <w:rPr>
          <w:sz w:val="21"/>
        </w:rPr>
        <w:t>II,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Lei</w:t>
      </w:r>
      <w:r>
        <w:rPr>
          <w:spacing w:val="-1"/>
          <w:sz w:val="21"/>
        </w:rPr>
        <w:t> </w:t>
      </w:r>
      <w:r>
        <w:rPr>
          <w:sz w:val="21"/>
        </w:rPr>
        <w:t>nº</w:t>
      </w:r>
      <w:r>
        <w:rPr>
          <w:spacing w:val="-3"/>
          <w:sz w:val="21"/>
        </w:rPr>
        <w:t> </w:t>
      </w:r>
      <w:r>
        <w:rPr>
          <w:sz w:val="21"/>
        </w:rPr>
        <w:t>8.666,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76" w:lineRule="auto" w:before="160" w:after="0"/>
        <w:ind w:left="679" w:right="760" w:firstLine="2"/>
        <w:jc w:val="both"/>
        <w:rPr>
          <w:sz w:val="21"/>
        </w:rPr>
      </w:pPr>
      <w:r>
        <w:rPr>
          <w:sz w:val="21"/>
        </w:rPr>
        <w:t>Os</w:t>
      </w:r>
      <w:r>
        <w:rPr>
          <w:spacing w:val="-8"/>
          <w:sz w:val="21"/>
        </w:rPr>
        <w:t> </w:t>
      </w:r>
      <w:r>
        <w:rPr>
          <w:sz w:val="21"/>
        </w:rPr>
        <w:t>casos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rescisão</w:t>
      </w:r>
      <w:r>
        <w:rPr>
          <w:spacing w:val="-6"/>
          <w:sz w:val="21"/>
        </w:rPr>
        <w:t> </w:t>
      </w:r>
      <w:r>
        <w:rPr>
          <w:sz w:val="21"/>
        </w:rPr>
        <w:t>contratual</w:t>
      </w:r>
      <w:r>
        <w:rPr>
          <w:spacing w:val="-7"/>
          <w:sz w:val="21"/>
        </w:rPr>
        <w:t> </w:t>
      </w:r>
      <w:r>
        <w:rPr>
          <w:sz w:val="21"/>
        </w:rPr>
        <w:t>serão</w:t>
      </w:r>
      <w:r>
        <w:rPr>
          <w:spacing w:val="-6"/>
          <w:sz w:val="21"/>
        </w:rPr>
        <w:t> </w:t>
      </w:r>
      <w:r>
        <w:rPr>
          <w:sz w:val="21"/>
        </w:rPr>
        <w:t>formalmente</w:t>
      </w:r>
      <w:r>
        <w:rPr>
          <w:spacing w:val="-11"/>
          <w:sz w:val="21"/>
        </w:rPr>
        <w:t> </w:t>
      </w:r>
      <w:r>
        <w:rPr>
          <w:sz w:val="21"/>
        </w:rPr>
        <w:t>motivados</w:t>
      </w:r>
      <w:r>
        <w:rPr>
          <w:spacing w:val="-9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precedidos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autorização</w:t>
      </w:r>
      <w:r>
        <w:rPr>
          <w:spacing w:val="-6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autoridade competente, assegurando-se à CONTRATADA o direito ao contraditório, bem como à</w:t>
      </w:r>
      <w:r>
        <w:rPr>
          <w:spacing w:val="-50"/>
          <w:sz w:val="21"/>
        </w:rPr>
        <w:t> </w:t>
      </w:r>
      <w:r>
        <w:rPr>
          <w:sz w:val="21"/>
        </w:rPr>
        <w:t>prévia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-8"/>
          <w:sz w:val="21"/>
        </w:rPr>
        <w:t> </w:t>
      </w:r>
      <w:r>
        <w:rPr>
          <w:sz w:val="21"/>
        </w:rPr>
        <w:t>ampla</w:t>
      </w:r>
      <w:r>
        <w:rPr>
          <w:spacing w:val="2"/>
          <w:sz w:val="21"/>
        </w:rPr>
        <w:t> </w:t>
      </w:r>
      <w:r>
        <w:rPr>
          <w:sz w:val="21"/>
        </w:rPr>
        <w:t>defesa.</w:t>
      </w: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273" w:lineRule="auto" w:before="125" w:after="0"/>
        <w:ind w:left="679" w:right="754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reconhece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direitos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rescisão</w:t>
      </w:r>
      <w:r>
        <w:rPr>
          <w:spacing w:val="1"/>
          <w:sz w:val="21"/>
        </w:rPr>
        <w:t> </w:t>
      </w:r>
      <w:r>
        <w:rPr>
          <w:sz w:val="21"/>
        </w:rPr>
        <w:t>administrativa</w:t>
      </w:r>
      <w:r>
        <w:rPr>
          <w:spacing w:val="1"/>
          <w:sz w:val="21"/>
        </w:rPr>
        <w:t> </w:t>
      </w:r>
      <w:r>
        <w:rPr>
          <w:sz w:val="21"/>
        </w:rPr>
        <w:t>prevista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art.</w:t>
      </w:r>
      <w:r>
        <w:rPr>
          <w:spacing w:val="-2"/>
          <w:sz w:val="21"/>
        </w:rPr>
        <w:t> </w:t>
      </w:r>
      <w:r>
        <w:rPr>
          <w:sz w:val="21"/>
        </w:rPr>
        <w:t>77 da Lei nº</w:t>
      </w:r>
      <w:r>
        <w:rPr>
          <w:spacing w:val="-5"/>
          <w:sz w:val="21"/>
        </w:rPr>
        <w:t> </w:t>
      </w:r>
      <w:r>
        <w:rPr>
          <w:sz w:val="21"/>
        </w:rPr>
        <w:t>8.666,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0" w:lineRule="auto" w:before="124" w:after="0"/>
        <w:ind w:left="583" w:right="0" w:hanging="474"/>
        <w:jc w:val="left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termo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rescisão,</w:t>
      </w:r>
      <w:r>
        <w:rPr>
          <w:spacing w:val="-4"/>
          <w:sz w:val="21"/>
        </w:rPr>
        <w:t> </w:t>
      </w:r>
      <w:r>
        <w:rPr>
          <w:sz w:val="21"/>
        </w:rPr>
        <w:t>sempre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5"/>
          <w:sz w:val="21"/>
        </w:rPr>
        <w:t> </w:t>
      </w:r>
      <w:r>
        <w:rPr>
          <w:sz w:val="21"/>
        </w:rPr>
        <w:t>possível,</w:t>
      </w:r>
      <w:r>
        <w:rPr>
          <w:spacing w:val="-2"/>
          <w:sz w:val="21"/>
        </w:rPr>
        <w:t> </w:t>
      </w:r>
      <w:r>
        <w:rPr>
          <w:sz w:val="21"/>
        </w:rPr>
        <w:t>será</w:t>
      </w:r>
      <w:r>
        <w:rPr>
          <w:spacing w:val="2"/>
          <w:sz w:val="21"/>
        </w:rPr>
        <w:t> </w:t>
      </w:r>
      <w:r>
        <w:rPr>
          <w:sz w:val="21"/>
        </w:rPr>
        <w:t>precedido: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755" w:val="left" w:leader="none"/>
        </w:tabs>
        <w:spacing w:line="240" w:lineRule="auto" w:before="0" w:after="0"/>
        <w:ind w:left="1754" w:right="0" w:hanging="637"/>
        <w:jc w:val="left"/>
        <w:rPr>
          <w:sz w:val="21"/>
        </w:rPr>
      </w:pPr>
      <w:r>
        <w:rPr>
          <w:sz w:val="21"/>
        </w:rPr>
        <w:t>Balanço</w:t>
      </w:r>
      <w:r>
        <w:rPr>
          <w:spacing w:val="-4"/>
          <w:sz w:val="21"/>
        </w:rPr>
        <w:t> </w:t>
      </w:r>
      <w:r>
        <w:rPr>
          <w:sz w:val="21"/>
        </w:rPr>
        <w:t>dos</w:t>
      </w:r>
      <w:r>
        <w:rPr>
          <w:spacing w:val="-3"/>
          <w:sz w:val="21"/>
        </w:rPr>
        <w:t> </w:t>
      </w:r>
      <w:r>
        <w:rPr>
          <w:sz w:val="21"/>
        </w:rPr>
        <w:t>eventos</w:t>
      </w:r>
      <w:r>
        <w:rPr>
          <w:spacing w:val="-7"/>
          <w:sz w:val="21"/>
        </w:rPr>
        <w:t> </w:t>
      </w:r>
      <w:r>
        <w:rPr>
          <w:sz w:val="21"/>
        </w:rPr>
        <w:t>contratuais</w:t>
      </w:r>
      <w:r>
        <w:rPr>
          <w:spacing w:val="-3"/>
          <w:sz w:val="21"/>
        </w:rPr>
        <w:t> </w:t>
      </w:r>
      <w:r>
        <w:rPr>
          <w:sz w:val="21"/>
        </w:rPr>
        <w:t>já</w:t>
      </w:r>
      <w:r>
        <w:rPr>
          <w:spacing w:val="-4"/>
          <w:sz w:val="21"/>
        </w:rPr>
        <w:t> </w:t>
      </w:r>
      <w:r>
        <w:rPr>
          <w:sz w:val="21"/>
        </w:rPr>
        <w:t>cumpridos</w:t>
      </w:r>
      <w:r>
        <w:rPr>
          <w:spacing w:val="-5"/>
          <w:sz w:val="21"/>
        </w:rPr>
        <w:t> </w:t>
      </w:r>
      <w:r>
        <w:rPr>
          <w:sz w:val="21"/>
        </w:rPr>
        <w:t>ou</w:t>
      </w:r>
      <w:r>
        <w:rPr>
          <w:spacing w:val="-3"/>
          <w:sz w:val="21"/>
        </w:rPr>
        <w:t> </w:t>
      </w:r>
      <w:r>
        <w:rPr>
          <w:sz w:val="21"/>
        </w:rPr>
        <w:t>parcialmente</w:t>
      </w:r>
      <w:r>
        <w:rPr>
          <w:spacing w:val="-4"/>
          <w:sz w:val="21"/>
        </w:rPr>
        <w:t> </w:t>
      </w:r>
      <w:r>
        <w:rPr>
          <w:sz w:val="21"/>
        </w:rPr>
        <w:t>cumpridos;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569" w:footer="0" w:top="1560" w:bottom="280" w:left="10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755" w:val="left" w:leader="none"/>
        </w:tabs>
        <w:spacing w:line="240" w:lineRule="auto" w:before="34" w:after="0"/>
        <w:ind w:left="1754" w:right="0" w:hanging="637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882395</wp:posOffset>
            </wp:positionH>
            <wp:positionV relativeFrom="paragraph">
              <wp:posOffset>-518110</wp:posOffset>
            </wp:positionV>
            <wp:extent cx="5402579" cy="63246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Relação</w:t>
      </w:r>
      <w:r>
        <w:rPr>
          <w:spacing w:val="-4"/>
          <w:sz w:val="21"/>
        </w:rPr>
        <w:t> </w:t>
      </w:r>
      <w:r>
        <w:rPr>
          <w:sz w:val="21"/>
        </w:rPr>
        <w:t>dos</w:t>
      </w:r>
      <w:r>
        <w:rPr>
          <w:spacing w:val="-3"/>
          <w:sz w:val="21"/>
        </w:rPr>
        <w:t> </w:t>
      </w:r>
      <w:r>
        <w:rPr>
          <w:sz w:val="21"/>
        </w:rPr>
        <w:t>pagamentos</w:t>
      </w:r>
      <w:r>
        <w:rPr>
          <w:spacing w:val="-3"/>
          <w:sz w:val="21"/>
        </w:rPr>
        <w:t> </w:t>
      </w:r>
      <w:r>
        <w:rPr>
          <w:sz w:val="21"/>
        </w:rPr>
        <w:t>já</w:t>
      </w:r>
      <w:r>
        <w:rPr>
          <w:spacing w:val="-3"/>
          <w:sz w:val="21"/>
        </w:rPr>
        <w:t> </w:t>
      </w:r>
      <w:r>
        <w:rPr>
          <w:sz w:val="21"/>
        </w:rPr>
        <w:t>efetuados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ainda</w:t>
      </w:r>
      <w:r>
        <w:rPr>
          <w:spacing w:val="1"/>
          <w:sz w:val="21"/>
        </w:rPr>
        <w:t> </w:t>
      </w:r>
      <w:r>
        <w:rPr>
          <w:sz w:val="21"/>
        </w:rPr>
        <w:t>devidos;</w:t>
      </w:r>
    </w:p>
    <w:p>
      <w:pPr>
        <w:pStyle w:val="ListParagraph"/>
        <w:numPr>
          <w:ilvl w:val="2"/>
          <w:numId w:val="1"/>
        </w:numPr>
        <w:tabs>
          <w:tab w:pos="1755" w:val="left" w:leader="none"/>
        </w:tabs>
        <w:spacing w:line="240" w:lineRule="auto" w:before="0" w:after="0"/>
        <w:ind w:left="1754" w:right="0" w:hanging="637"/>
        <w:jc w:val="both"/>
        <w:rPr>
          <w:sz w:val="21"/>
        </w:rPr>
      </w:pPr>
      <w:r>
        <w:rPr>
          <w:sz w:val="21"/>
        </w:rPr>
        <w:t>Indenizações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6"/>
          <w:sz w:val="21"/>
        </w:rPr>
        <w:t> </w:t>
      </w:r>
      <w:r>
        <w:rPr>
          <w:sz w:val="21"/>
        </w:rPr>
        <w:t>multas.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0" w:after="0"/>
        <w:ind w:left="679" w:right="752" w:firstLine="4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salários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verbas</w:t>
      </w:r>
      <w:r>
        <w:rPr>
          <w:spacing w:val="1"/>
          <w:sz w:val="21"/>
        </w:rPr>
        <w:t> </w:t>
      </w:r>
      <w:r>
        <w:rPr>
          <w:sz w:val="21"/>
        </w:rPr>
        <w:t>trabalhistas,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recolhimento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contribuições sociais, previdenciárias e para com o FGTS poderá dar ensejo à rescisão do contrato</w:t>
      </w:r>
      <w:r>
        <w:rPr>
          <w:spacing w:val="-50"/>
          <w:sz w:val="21"/>
        </w:rPr>
        <w:t> </w:t>
      </w:r>
      <w:r>
        <w:rPr>
          <w:sz w:val="21"/>
        </w:rPr>
        <w:t>por ato unilateral e escrito do CONTRATANTE e à aplicação das penalidades cabíveis (art. 8º,</w:t>
      </w:r>
      <w:r>
        <w:rPr>
          <w:spacing w:val="1"/>
          <w:sz w:val="21"/>
        </w:rPr>
        <w:t> </w:t>
      </w:r>
      <w:r>
        <w:rPr>
          <w:sz w:val="21"/>
        </w:rPr>
        <w:t>inciso IV,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Decreto</w:t>
      </w:r>
      <w:r>
        <w:rPr>
          <w:spacing w:val="-1"/>
          <w:sz w:val="21"/>
        </w:rPr>
        <w:t> </w:t>
      </w:r>
      <w:r>
        <w:rPr>
          <w:sz w:val="21"/>
        </w:rPr>
        <w:t>n.º</w:t>
      </w:r>
      <w:r>
        <w:rPr>
          <w:spacing w:val="1"/>
          <w:sz w:val="21"/>
        </w:rPr>
        <w:t> </w:t>
      </w:r>
      <w:r>
        <w:rPr>
          <w:sz w:val="21"/>
        </w:rPr>
        <w:t>9.507,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2018).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</w:tabs>
        <w:spacing w:line="240" w:lineRule="auto" w:before="0" w:after="0"/>
        <w:ind w:left="679" w:right="754" w:firstLine="0"/>
        <w:jc w:val="both"/>
        <w:rPr>
          <w:sz w:val="21"/>
        </w:rPr>
      </w:pPr>
      <w:r>
        <w:rPr>
          <w:sz w:val="21"/>
        </w:rPr>
        <w:t>Quando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rescisão,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administrativo</w:t>
      </w:r>
      <w:r>
        <w:rPr>
          <w:spacing w:val="1"/>
          <w:sz w:val="21"/>
        </w:rPr>
        <w:t> </w:t>
      </w:r>
      <w:r>
        <w:rPr>
          <w:sz w:val="21"/>
        </w:rPr>
        <w:t>deverá</w:t>
      </w:r>
      <w:r>
        <w:rPr>
          <w:spacing w:val="1"/>
          <w:sz w:val="21"/>
        </w:rPr>
        <w:t> </w:t>
      </w:r>
      <w:r>
        <w:rPr>
          <w:sz w:val="21"/>
        </w:rPr>
        <w:t>verificar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CONTRATADA das verbas rescisórias ou os documentos que comprovem que os empregados</w:t>
      </w:r>
      <w:r>
        <w:rPr>
          <w:spacing w:val="1"/>
          <w:sz w:val="21"/>
        </w:rPr>
        <w:t> </w:t>
      </w:r>
      <w:r>
        <w:rPr>
          <w:sz w:val="21"/>
        </w:rPr>
        <w:t>serão realocados em outra atividade de prestação de serviços, sem que ocorra a interrupção do</w:t>
      </w:r>
      <w:r>
        <w:rPr>
          <w:spacing w:val="1"/>
          <w:sz w:val="21"/>
        </w:rPr>
        <w:t> </w:t>
      </w:r>
      <w:r>
        <w:rPr>
          <w:sz w:val="21"/>
        </w:rPr>
        <w:t>contrato de</w:t>
      </w:r>
      <w:r>
        <w:rPr>
          <w:spacing w:val="-2"/>
          <w:sz w:val="21"/>
        </w:rPr>
        <w:t> </w:t>
      </w:r>
      <w:r>
        <w:rPr>
          <w:sz w:val="21"/>
        </w:rPr>
        <w:t>trabalho</w:t>
      </w:r>
      <w:r>
        <w:rPr>
          <w:spacing w:val="-1"/>
          <w:sz w:val="21"/>
        </w:rPr>
        <w:t> </w:t>
      </w:r>
      <w:r>
        <w:rPr>
          <w:sz w:val="21"/>
        </w:rPr>
        <w:t>(art. 64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66 da IN SEGES/MP</w:t>
      </w:r>
      <w:r>
        <w:rPr>
          <w:spacing w:val="-3"/>
          <w:sz w:val="21"/>
        </w:rPr>
        <w:t> </w:t>
      </w:r>
      <w:r>
        <w:rPr>
          <w:sz w:val="21"/>
        </w:rPr>
        <w:t>n.º</w:t>
      </w:r>
      <w:r>
        <w:rPr>
          <w:spacing w:val="-5"/>
          <w:sz w:val="21"/>
        </w:rPr>
        <w:t> </w:t>
      </w:r>
      <w:r>
        <w:rPr>
          <w:sz w:val="21"/>
        </w:rPr>
        <w:t>05/2017).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1" w:after="0"/>
        <w:ind w:left="1154" w:right="0" w:hanging="476"/>
        <w:jc w:val="left"/>
        <w:rPr>
          <w:sz w:val="21"/>
        </w:rPr>
      </w:pPr>
      <w:r>
        <w:rPr>
          <w:sz w:val="21"/>
        </w:rPr>
        <w:t>Até</w:t>
      </w:r>
      <w:r>
        <w:rPr>
          <w:spacing w:val="-3"/>
          <w:sz w:val="21"/>
        </w:rPr>
        <w:t> </w:t>
      </w:r>
      <w:r>
        <w:rPr>
          <w:sz w:val="21"/>
        </w:rPr>
        <w:t>que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CONTRATADA</w:t>
      </w:r>
      <w:r>
        <w:rPr>
          <w:spacing w:val="-7"/>
          <w:sz w:val="21"/>
        </w:rPr>
        <w:t> </w:t>
      </w:r>
      <w:r>
        <w:rPr>
          <w:sz w:val="21"/>
        </w:rPr>
        <w:t>comprove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disposto</w:t>
      </w:r>
      <w:r>
        <w:rPr>
          <w:spacing w:val="-1"/>
          <w:sz w:val="21"/>
        </w:rPr>
        <w:t> </w:t>
      </w:r>
      <w:r>
        <w:rPr>
          <w:sz w:val="21"/>
        </w:rPr>
        <w:t>no item</w:t>
      </w:r>
      <w:r>
        <w:rPr>
          <w:spacing w:val="-2"/>
          <w:sz w:val="21"/>
        </w:rPr>
        <w:t> </w:t>
      </w:r>
      <w:r>
        <w:rPr>
          <w:sz w:val="21"/>
        </w:rPr>
        <w:t>anterior,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reterá:</w:t>
      </w:r>
    </w:p>
    <w:p>
      <w:pPr>
        <w:pStyle w:val="ListParagraph"/>
        <w:numPr>
          <w:ilvl w:val="2"/>
          <w:numId w:val="1"/>
        </w:numPr>
        <w:tabs>
          <w:tab w:pos="1789" w:val="left" w:leader="none"/>
        </w:tabs>
        <w:spacing w:line="240" w:lineRule="auto" w:before="3" w:after="0"/>
        <w:ind w:left="1103" w:right="752" w:firstLine="36"/>
        <w:jc w:val="both"/>
        <w:rPr>
          <w:sz w:val="21"/>
        </w:rPr>
      </w:pPr>
      <w:r>
        <w:rPr>
          <w:sz w:val="21"/>
        </w:rPr>
        <w:t>a garantia contratual, prestada com cobertura para os casos de descumprimento das</w:t>
      </w:r>
      <w:r>
        <w:rPr>
          <w:spacing w:val="1"/>
          <w:sz w:val="21"/>
        </w:rPr>
        <w:t> </w:t>
      </w:r>
      <w:r>
        <w:rPr>
          <w:sz w:val="21"/>
        </w:rPr>
        <w:t>obrigações de natureza trabalhista e previdenciária pela CONTRATADA, que será executada</w:t>
      </w:r>
      <w:r>
        <w:rPr>
          <w:spacing w:val="-50"/>
          <w:sz w:val="21"/>
        </w:rPr>
        <w:t> </w:t>
      </w:r>
      <w:r>
        <w:rPr>
          <w:sz w:val="21"/>
        </w:rPr>
        <w:t>para reembolso dos prejuízos sofridos pela Administração, nos termos da legislação que rege</w:t>
      </w:r>
      <w:r>
        <w:rPr>
          <w:spacing w:val="-50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matéria;</w:t>
      </w:r>
      <w:r>
        <w:rPr>
          <w:spacing w:val="-4"/>
          <w:sz w:val="21"/>
        </w:rPr>
        <w:t> </w:t>
      </w:r>
      <w:r>
        <w:rPr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1819" w:val="left" w:leader="none"/>
        </w:tabs>
        <w:spacing w:line="240" w:lineRule="auto" w:before="0" w:after="0"/>
        <w:ind w:left="1103" w:right="755" w:firstLine="43"/>
        <w:jc w:val="both"/>
        <w:rPr>
          <w:sz w:val="21"/>
        </w:rPr>
      </w:pPr>
      <w:r>
        <w:rPr>
          <w:sz w:val="21"/>
        </w:rPr>
        <w:t>os valores das Notas fiscais ou Faturas correspondentes em valor proporcional ao</w:t>
      </w:r>
      <w:r>
        <w:rPr>
          <w:spacing w:val="1"/>
          <w:sz w:val="21"/>
        </w:rPr>
        <w:t> </w:t>
      </w:r>
      <w:r>
        <w:rPr>
          <w:sz w:val="21"/>
        </w:rPr>
        <w:t>inadimplemento,</w:t>
      </w:r>
      <w:r>
        <w:rPr>
          <w:spacing w:val="-5"/>
          <w:sz w:val="21"/>
        </w:rPr>
        <w:t> </w:t>
      </w:r>
      <w:r>
        <w:rPr>
          <w:sz w:val="21"/>
        </w:rPr>
        <w:t>até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situação</w:t>
      </w:r>
      <w:r>
        <w:rPr>
          <w:spacing w:val="-1"/>
          <w:sz w:val="21"/>
        </w:rPr>
        <w:t> </w:t>
      </w:r>
      <w:r>
        <w:rPr>
          <w:sz w:val="21"/>
        </w:rPr>
        <w:t>seja regularizada.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0" w:after="0"/>
        <w:ind w:left="679" w:right="749" w:firstLine="0"/>
        <w:jc w:val="both"/>
        <w:rPr>
          <w:sz w:val="21"/>
        </w:rPr>
      </w:pP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hipótese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subitem</w:t>
      </w:r>
      <w:r>
        <w:rPr>
          <w:spacing w:val="1"/>
          <w:sz w:val="21"/>
        </w:rPr>
        <w:t> </w:t>
      </w:r>
      <w:r>
        <w:rPr>
          <w:sz w:val="21"/>
        </w:rPr>
        <w:t>anterior,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havendo</w:t>
      </w:r>
      <w:r>
        <w:rPr>
          <w:spacing w:val="1"/>
          <w:sz w:val="21"/>
        </w:rPr>
        <w:t> </w:t>
      </w:r>
      <w:r>
        <w:rPr>
          <w:sz w:val="21"/>
        </w:rPr>
        <w:t>quitação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obrigações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parte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CONTRATADA no prazo de quinze dias, a CONTRATANTE poderá efetuar o pagamento das</w:t>
      </w:r>
      <w:r>
        <w:rPr>
          <w:spacing w:val="1"/>
          <w:sz w:val="21"/>
        </w:rPr>
        <w:t> </w:t>
      </w:r>
      <w:r>
        <w:rPr>
          <w:sz w:val="21"/>
        </w:rPr>
        <w:t>obrigações diretamente aos empregados da CONTRATADA que tenham participado da execução</w:t>
      </w:r>
      <w:r>
        <w:rPr>
          <w:spacing w:val="-50"/>
          <w:sz w:val="21"/>
        </w:rPr>
        <w:t> </w:t>
      </w:r>
      <w:r>
        <w:rPr>
          <w:sz w:val="21"/>
        </w:rPr>
        <w:t>dos</w:t>
      </w:r>
      <w:r>
        <w:rPr>
          <w:spacing w:val="-4"/>
          <w:sz w:val="21"/>
        </w:rPr>
        <w:t> </w:t>
      </w:r>
      <w:r>
        <w:rPr>
          <w:sz w:val="21"/>
        </w:rPr>
        <w:t>serviços</w:t>
      </w:r>
      <w:r>
        <w:rPr>
          <w:spacing w:val="-3"/>
          <w:sz w:val="21"/>
        </w:rPr>
        <w:t> </w:t>
      </w:r>
      <w:r>
        <w:rPr>
          <w:sz w:val="21"/>
        </w:rPr>
        <w:t>objeto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116" w:after="0"/>
        <w:ind w:left="1152" w:right="0" w:hanging="474"/>
        <w:jc w:val="left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CONTRATANTE</w:t>
      </w:r>
      <w:r>
        <w:rPr>
          <w:spacing w:val="-1"/>
          <w:sz w:val="21"/>
        </w:rPr>
        <w:t> </w:t>
      </w:r>
      <w:r>
        <w:rPr>
          <w:sz w:val="21"/>
        </w:rPr>
        <w:t>poderá</w:t>
      </w:r>
      <w:r>
        <w:rPr>
          <w:spacing w:val="-1"/>
          <w:sz w:val="21"/>
        </w:rPr>
        <w:t> </w:t>
      </w:r>
      <w:r>
        <w:rPr>
          <w:sz w:val="21"/>
        </w:rPr>
        <w:t>ainda:</w:t>
      </w:r>
    </w:p>
    <w:p>
      <w:pPr>
        <w:pStyle w:val="ListParagraph"/>
        <w:numPr>
          <w:ilvl w:val="2"/>
          <w:numId w:val="1"/>
        </w:numPr>
        <w:tabs>
          <w:tab w:pos="1795" w:val="left" w:leader="none"/>
        </w:tabs>
        <w:spacing w:line="278" w:lineRule="auto" w:before="161" w:after="0"/>
        <w:ind w:left="1103" w:right="755" w:firstLine="0"/>
        <w:jc w:val="both"/>
        <w:rPr>
          <w:sz w:val="21"/>
        </w:rPr>
      </w:pPr>
      <w:r>
        <w:rPr>
          <w:sz w:val="21"/>
        </w:rPr>
        <w:t>nos casos de obrigação de pagamento de multa pela CONTRATADA, reter a garantia</w:t>
      </w:r>
      <w:r>
        <w:rPr>
          <w:spacing w:val="-50"/>
          <w:sz w:val="21"/>
        </w:rPr>
        <w:t> </w:t>
      </w:r>
      <w:r>
        <w:rPr>
          <w:sz w:val="21"/>
        </w:rPr>
        <w:t>prestada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-1"/>
          <w:sz w:val="21"/>
        </w:rPr>
        <w:t> </w:t>
      </w:r>
      <w:r>
        <w:rPr>
          <w:sz w:val="21"/>
        </w:rPr>
        <w:t>executada,</w:t>
      </w:r>
      <w:r>
        <w:rPr>
          <w:spacing w:val="-4"/>
          <w:sz w:val="21"/>
        </w:rPr>
        <w:t> </w:t>
      </w:r>
      <w:r>
        <w:rPr>
          <w:sz w:val="21"/>
        </w:rPr>
        <w:t>conforme</w:t>
      </w:r>
      <w:r>
        <w:rPr>
          <w:spacing w:val="-2"/>
          <w:sz w:val="21"/>
        </w:rPr>
        <w:t> </w:t>
      </w:r>
      <w:r>
        <w:rPr>
          <w:sz w:val="21"/>
        </w:rPr>
        <w:t>legislação</w:t>
      </w:r>
      <w:r>
        <w:rPr>
          <w:spacing w:val="-6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rege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matéria;</w:t>
      </w:r>
      <w:r>
        <w:rPr>
          <w:spacing w:val="-2"/>
          <w:sz w:val="21"/>
        </w:rPr>
        <w:t> </w:t>
      </w:r>
      <w:r>
        <w:rPr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1789" w:val="left" w:leader="none"/>
        </w:tabs>
        <w:spacing w:line="276" w:lineRule="auto" w:before="115" w:after="0"/>
        <w:ind w:left="1103" w:right="753" w:firstLine="0"/>
        <w:jc w:val="both"/>
        <w:rPr>
          <w:sz w:val="21"/>
        </w:rPr>
      </w:pPr>
      <w:r>
        <w:rPr>
          <w:sz w:val="21"/>
        </w:rPr>
        <w:t>nos casos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houver</w:t>
      </w:r>
      <w:r>
        <w:rPr>
          <w:spacing w:val="1"/>
          <w:sz w:val="21"/>
        </w:rPr>
        <w:t> </w:t>
      </w:r>
      <w:r>
        <w:rPr>
          <w:sz w:val="21"/>
        </w:rPr>
        <w:t>necessidade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ressarcimento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prejuízos</w:t>
      </w:r>
      <w:r>
        <w:rPr>
          <w:spacing w:val="1"/>
          <w:sz w:val="21"/>
        </w:rPr>
        <w:t> </w:t>
      </w:r>
      <w:r>
        <w:rPr>
          <w:sz w:val="21"/>
        </w:rPr>
        <w:t>causados à</w:t>
      </w:r>
      <w:r>
        <w:rPr>
          <w:spacing w:val="1"/>
          <w:sz w:val="21"/>
        </w:rPr>
        <w:t> </w:t>
      </w:r>
      <w:r>
        <w:rPr>
          <w:sz w:val="21"/>
        </w:rPr>
        <w:t>Administração, nos termos do inciso IV do art. 80 da Lei n.º 8.666, de 1993, reter os eventuais</w:t>
      </w:r>
      <w:r>
        <w:rPr>
          <w:spacing w:val="1"/>
          <w:sz w:val="21"/>
        </w:rPr>
        <w:t> </w:t>
      </w:r>
      <w:r>
        <w:rPr>
          <w:sz w:val="21"/>
        </w:rPr>
        <w:t>créditos</w:t>
      </w:r>
      <w:r>
        <w:rPr>
          <w:spacing w:val="-4"/>
          <w:sz w:val="21"/>
        </w:rPr>
        <w:t> </w:t>
      </w:r>
      <w:r>
        <w:rPr>
          <w:sz w:val="21"/>
        </w:rPr>
        <w:t>existentes</w:t>
      </w:r>
      <w:r>
        <w:rPr>
          <w:spacing w:val="-3"/>
          <w:sz w:val="21"/>
        </w:rPr>
        <w:t> </w:t>
      </w:r>
      <w:r>
        <w:rPr>
          <w:sz w:val="21"/>
        </w:rPr>
        <w:t>em</w:t>
      </w:r>
      <w:r>
        <w:rPr>
          <w:spacing w:val="6"/>
          <w:sz w:val="21"/>
        </w:rPr>
        <w:t> </w:t>
      </w:r>
      <w:r>
        <w:rPr>
          <w:sz w:val="21"/>
        </w:rPr>
        <w:t>favor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CONTRATADA</w:t>
      </w:r>
      <w:r>
        <w:rPr>
          <w:spacing w:val="-2"/>
          <w:sz w:val="21"/>
        </w:rPr>
        <w:t> </w:t>
      </w:r>
      <w:r>
        <w:rPr>
          <w:sz w:val="21"/>
        </w:rPr>
        <w:t>decorrentes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73" w:lineRule="auto" w:before="122" w:after="0"/>
        <w:ind w:left="1103" w:right="754" w:hanging="425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poderá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rescindido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constatar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ocorrência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vedação</w:t>
      </w:r>
      <w:r>
        <w:rPr>
          <w:spacing w:val="1"/>
          <w:sz w:val="21"/>
        </w:rPr>
        <w:t> </w:t>
      </w:r>
      <w:r>
        <w:rPr>
          <w:sz w:val="21"/>
        </w:rPr>
        <w:t>estabelecida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-6"/>
          <w:sz w:val="21"/>
        </w:rPr>
        <w:t> </w:t>
      </w:r>
      <w:r>
        <w:rPr>
          <w:sz w:val="21"/>
        </w:rPr>
        <w:t>art.</w:t>
      </w:r>
      <w:r>
        <w:rPr>
          <w:spacing w:val="-7"/>
          <w:sz w:val="21"/>
        </w:rPr>
        <w:t> </w:t>
      </w:r>
      <w:r>
        <w:rPr>
          <w:sz w:val="21"/>
        </w:rPr>
        <w:t>5º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Decreto</w:t>
      </w:r>
      <w:r>
        <w:rPr>
          <w:spacing w:val="-4"/>
          <w:sz w:val="21"/>
        </w:rPr>
        <w:t> </w:t>
      </w:r>
      <w:r>
        <w:rPr>
          <w:sz w:val="21"/>
        </w:rPr>
        <w:t>n.º</w:t>
      </w:r>
      <w:r>
        <w:rPr>
          <w:spacing w:val="-5"/>
          <w:sz w:val="21"/>
        </w:rPr>
        <w:t> </w:t>
      </w:r>
      <w:r>
        <w:rPr>
          <w:sz w:val="21"/>
        </w:rPr>
        <w:t>9.507,</w:t>
      </w:r>
      <w:r>
        <w:rPr>
          <w:spacing w:val="-4"/>
          <w:sz w:val="21"/>
        </w:rPr>
        <w:t> </w:t>
      </w:r>
      <w:r>
        <w:rPr>
          <w:sz w:val="21"/>
        </w:rPr>
        <w:t>de 2018.</w:t>
      </w: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122" w:after="0"/>
        <w:ind w:left="432" w:right="0" w:hanging="320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SEGUNDA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40" w:lineRule="auto" w:before="166" w:after="0"/>
        <w:ind w:left="1214" w:right="0" w:hanging="476"/>
        <w:jc w:val="left"/>
        <w:rPr>
          <w:sz w:val="21"/>
        </w:rPr>
      </w:pPr>
      <w:r>
        <w:rPr>
          <w:sz w:val="21"/>
        </w:rPr>
        <w:t>É</w:t>
      </w:r>
      <w:r>
        <w:rPr>
          <w:spacing w:val="-2"/>
          <w:sz w:val="21"/>
        </w:rPr>
        <w:t> </w:t>
      </w:r>
      <w:r>
        <w:rPr>
          <w:sz w:val="21"/>
        </w:rPr>
        <w:t>vedado</w:t>
      </w:r>
      <w:r>
        <w:rPr>
          <w:spacing w:val="-1"/>
          <w:sz w:val="21"/>
        </w:rPr>
        <w:t> </w:t>
      </w:r>
      <w:r>
        <w:rPr>
          <w:sz w:val="21"/>
        </w:rPr>
        <w:t>à</w:t>
      </w:r>
      <w:r>
        <w:rPr>
          <w:spacing w:val="-2"/>
          <w:sz w:val="21"/>
        </w:rPr>
        <w:t> </w:t>
      </w:r>
      <w:r>
        <w:rPr>
          <w:sz w:val="21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40" w:lineRule="auto" w:before="160" w:after="0"/>
        <w:ind w:left="1821" w:right="0" w:hanging="632"/>
        <w:jc w:val="both"/>
        <w:rPr>
          <w:sz w:val="21"/>
        </w:rPr>
      </w:pPr>
      <w:r>
        <w:rPr>
          <w:sz w:val="21"/>
        </w:rPr>
        <w:t>caucionar</w:t>
      </w:r>
      <w:r>
        <w:rPr>
          <w:spacing w:val="-6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utilizar</w:t>
      </w:r>
      <w:r>
        <w:rPr>
          <w:spacing w:val="-2"/>
          <w:sz w:val="21"/>
        </w:rPr>
        <w:t> </w:t>
      </w:r>
      <w:r>
        <w:rPr>
          <w:sz w:val="21"/>
        </w:rPr>
        <w:t>este</w:t>
      </w:r>
      <w:r>
        <w:rPr>
          <w:spacing w:val="-4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Contrato para</w:t>
      </w:r>
      <w:r>
        <w:rPr>
          <w:spacing w:val="2"/>
          <w:sz w:val="21"/>
        </w:rPr>
        <w:t> </w:t>
      </w:r>
      <w:r>
        <w:rPr>
          <w:sz w:val="21"/>
        </w:rPr>
        <w:t>qualquer</w:t>
      </w:r>
      <w:r>
        <w:rPr>
          <w:spacing w:val="-2"/>
          <w:sz w:val="21"/>
        </w:rPr>
        <w:t> </w:t>
      </w:r>
      <w:r>
        <w:rPr>
          <w:sz w:val="21"/>
        </w:rPr>
        <w:t>operação</w:t>
      </w:r>
      <w:r>
        <w:rPr>
          <w:spacing w:val="-5"/>
          <w:sz w:val="21"/>
        </w:rPr>
        <w:t> </w:t>
      </w:r>
      <w:r>
        <w:rPr>
          <w:sz w:val="21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1892" w:val="left" w:leader="none"/>
        </w:tabs>
        <w:spacing w:line="273" w:lineRule="auto" w:before="163" w:after="0"/>
        <w:ind w:left="1243" w:right="760" w:firstLine="0"/>
        <w:jc w:val="left"/>
        <w:rPr>
          <w:sz w:val="21"/>
        </w:rPr>
      </w:pPr>
      <w:r>
        <w:rPr>
          <w:sz w:val="21"/>
        </w:rPr>
        <w:t>interromper</w:t>
      </w:r>
      <w:r>
        <w:rPr>
          <w:spacing w:val="16"/>
          <w:sz w:val="21"/>
        </w:rPr>
        <w:t> </w:t>
      </w:r>
      <w:r>
        <w:rPr>
          <w:sz w:val="21"/>
        </w:rPr>
        <w:t>a</w:t>
      </w:r>
      <w:r>
        <w:rPr>
          <w:spacing w:val="15"/>
          <w:sz w:val="21"/>
        </w:rPr>
        <w:t> </w:t>
      </w:r>
      <w:r>
        <w:rPr>
          <w:sz w:val="21"/>
        </w:rPr>
        <w:t>execução</w:t>
      </w:r>
      <w:r>
        <w:rPr>
          <w:spacing w:val="17"/>
          <w:sz w:val="21"/>
        </w:rPr>
        <w:t> </w:t>
      </w:r>
      <w:r>
        <w:rPr>
          <w:sz w:val="21"/>
        </w:rPr>
        <w:t>dos</w:t>
      </w:r>
      <w:r>
        <w:rPr>
          <w:spacing w:val="12"/>
          <w:sz w:val="21"/>
        </w:rPr>
        <w:t> </w:t>
      </w:r>
      <w:r>
        <w:rPr>
          <w:sz w:val="21"/>
        </w:rPr>
        <w:t>serviços</w:t>
      </w:r>
      <w:r>
        <w:rPr>
          <w:spacing w:val="12"/>
          <w:sz w:val="21"/>
        </w:rPr>
        <w:t> </w:t>
      </w:r>
      <w:r>
        <w:rPr>
          <w:sz w:val="21"/>
        </w:rPr>
        <w:t>sob</w:t>
      </w:r>
      <w:r>
        <w:rPr>
          <w:spacing w:val="11"/>
          <w:sz w:val="21"/>
        </w:rPr>
        <w:t> </w:t>
      </w:r>
      <w:r>
        <w:rPr>
          <w:sz w:val="21"/>
        </w:rPr>
        <w:t>alegação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inadimplemento</w:t>
      </w:r>
      <w:r>
        <w:rPr>
          <w:spacing w:val="13"/>
          <w:sz w:val="21"/>
        </w:rPr>
        <w:t> </w:t>
      </w:r>
      <w:r>
        <w:rPr>
          <w:sz w:val="21"/>
        </w:rPr>
        <w:t>por</w:t>
      </w:r>
      <w:r>
        <w:rPr>
          <w:spacing w:val="15"/>
          <w:sz w:val="21"/>
        </w:rPr>
        <w:t> </w:t>
      </w:r>
      <w:r>
        <w:rPr>
          <w:sz w:val="21"/>
        </w:rPr>
        <w:t>parte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CONTRATANTE,</w:t>
      </w:r>
      <w:r>
        <w:rPr>
          <w:spacing w:val="-3"/>
          <w:sz w:val="21"/>
        </w:rPr>
        <w:t> </w:t>
      </w:r>
      <w:r>
        <w:rPr>
          <w:sz w:val="21"/>
        </w:rPr>
        <w:t>salvo</w:t>
      </w:r>
      <w:r>
        <w:rPr>
          <w:spacing w:val="-1"/>
          <w:sz w:val="21"/>
        </w:rPr>
        <w:t> </w:t>
      </w:r>
      <w:r>
        <w:rPr>
          <w:sz w:val="21"/>
        </w:rPr>
        <w:t>nos</w:t>
      </w:r>
      <w:r>
        <w:rPr>
          <w:spacing w:val="-5"/>
          <w:sz w:val="21"/>
        </w:rPr>
        <w:t> </w:t>
      </w:r>
      <w:r>
        <w:rPr>
          <w:sz w:val="21"/>
        </w:rPr>
        <w:t>casos</w:t>
      </w:r>
      <w:r>
        <w:rPr>
          <w:spacing w:val="-3"/>
          <w:sz w:val="21"/>
        </w:rPr>
        <w:t> </w:t>
      </w:r>
      <w:r>
        <w:rPr>
          <w:sz w:val="21"/>
        </w:rPr>
        <w:t>previstos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6"/>
          <w:sz w:val="21"/>
        </w:rPr>
        <w:t> </w:t>
      </w:r>
      <w:r>
        <w:rPr>
          <w:sz w:val="21"/>
        </w:rPr>
        <w:t>lei.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122" w:after="0"/>
        <w:ind w:left="396" w:right="0" w:hanging="285"/>
        <w:jc w:val="left"/>
        <w:rPr>
          <w:sz w:val="19"/>
        </w:rPr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3"/>
        </w:rPr>
        <w:t> </w:t>
      </w:r>
      <w:r>
        <w:rPr/>
        <w:t>TERCEIRA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76" w:lineRule="auto" w:before="166" w:after="0"/>
        <w:ind w:left="679" w:right="755" w:firstLine="0"/>
        <w:jc w:val="both"/>
        <w:rPr>
          <w:sz w:val="21"/>
        </w:rPr>
      </w:pPr>
      <w:r>
        <w:rPr>
          <w:sz w:val="21"/>
        </w:rPr>
        <w:t>Eventuais</w:t>
      </w:r>
      <w:r>
        <w:rPr>
          <w:spacing w:val="-7"/>
          <w:sz w:val="21"/>
        </w:rPr>
        <w:t> </w:t>
      </w:r>
      <w:r>
        <w:rPr>
          <w:sz w:val="21"/>
        </w:rPr>
        <w:t>alterações</w:t>
      </w:r>
      <w:r>
        <w:rPr>
          <w:spacing w:val="-7"/>
          <w:sz w:val="21"/>
        </w:rPr>
        <w:t> </w:t>
      </w:r>
      <w:r>
        <w:rPr>
          <w:sz w:val="21"/>
        </w:rPr>
        <w:t>contratuais</w:t>
      </w:r>
      <w:r>
        <w:rPr>
          <w:spacing w:val="-7"/>
          <w:sz w:val="21"/>
        </w:rPr>
        <w:t> </w:t>
      </w:r>
      <w:r>
        <w:rPr>
          <w:sz w:val="21"/>
        </w:rPr>
        <w:t>reger-se-ão</w:t>
      </w:r>
      <w:r>
        <w:rPr>
          <w:spacing w:val="-8"/>
          <w:sz w:val="21"/>
        </w:rPr>
        <w:t> </w:t>
      </w:r>
      <w:r>
        <w:rPr>
          <w:sz w:val="21"/>
        </w:rPr>
        <w:t>pela</w:t>
      </w:r>
      <w:r>
        <w:rPr>
          <w:spacing w:val="-3"/>
          <w:sz w:val="21"/>
        </w:rPr>
        <w:t> </w:t>
      </w:r>
      <w:r>
        <w:rPr>
          <w:sz w:val="21"/>
        </w:rPr>
        <w:t>disciplina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8"/>
          <w:sz w:val="21"/>
        </w:rPr>
        <w:t> </w:t>
      </w:r>
      <w:r>
        <w:rPr>
          <w:sz w:val="21"/>
        </w:rPr>
        <w:t>art.</w:t>
      </w:r>
      <w:r>
        <w:rPr>
          <w:spacing w:val="-6"/>
          <w:sz w:val="21"/>
        </w:rPr>
        <w:t> </w:t>
      </w:r>
      <w:r>
        <w:rPr>
          <w:sz w:val="21"/>
        </w:rPr>
        <w:t>65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Lei</w:t>
      </w:r>
      <w:r>
        <w:rPr>
          <w:spacing w:val="-8"/>
          <w:sz w:val="21"/>
        </w:rPr>
        <w:t> </w:t>
      </w:r>
      <w:r>
        <w:rPr>
          <w:sz w:val="21"/>
        </w:rPr>
        <w:t>nº</w:t>
      </w:r>
      <w:r>
        <w:rPr>
          <w:spacing w:val="-5"/>
          <w:sz w:val="21"/>
        </w:rPr>
        <w:t> </w:t>
      </w:r>
      <w:r>
        <w:rPr>
          <w:sz w:val="21"/>
        </w:rPr>
        <w:t>8.666,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1993,</w:t>
      </w:r>
      <w:r>
        <w:rPr>
          <w:spacing w:val="-50"/>
          <w:sz w:val="21"/>
        </w:rPr>
        <w:t> </w:t>
      </w:r>
      <w:r>
        <w:rPr>
          <w:sz w:val="21"/>
        </w:rPr>
        <w:t>bem como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ANEXO</w:t>
      </w:r>
      <w:r>
        <w:rPr>
          <w:spacing w:val="1"/>
          <w:sz w:val="21"/>
        </w:rPr>
        <w:t> </w:t>
      </w:r>
      <w:r>
        <w:rPr>
          <w:sz w:val="21"/>
        </w:rPr>
        <w:t>X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IN/SEGES/MP</w:t>
      </w:r>
      <w:r>
        <w:rPr>
          <w:spacing w:val="-5"/>
          <w:sz w:val="21"/>
        </w:rPr>
        <w:t> </w:t>
      </w:r>
      <w:r>
        <w:rPr>
          <w:sz w:val="21"/>
        </w:rPr>
        <w:t>nº</w:t>
      </w:r>
      <w:r>
        <w:rPr>
          <w:spacing w:val="-3"/>
          <w:sz w:val="21"/>
        </w:rPr>
        <w:t> </w:t>
      </w:r>
      <w:r>
        <w:rPr>
          <w:sz w:val="21"/>
        </w:rPr>
        <w:t>05,</w:t>
      </w:r>
      <w:r>
        <w:rPr>
          <w:spacing w:val="-2"/>
          <w:sz w:val="21"/>
        </w:rPr>
        <w:t> </w:t>
      </w:r>
      <w:r>
        <w:rPr>
          <w:sz w:val="21"/>
        </w:rPr>
        <w:t>de 2017.</w:t>
      </w:r>
    </w:p>
    <w:p>
      <w:pPr>
        <w:spacing w:after="0" w:line="276" w:lineRule="auto"/>
        <w:jc w:val="both"/>
        <w:rPr>
          <w:sz w:val="21"/>
        </w:rPr>
        <w:sectPr>
          <w:headerReference w:type="default" r:id="rId6"/>
          <w:pgSz w:w="11910" w:h="16840"/>
          <w:pgMar w:header="0" w:footer="0" w:top="560" w:bottom="280" w:left="10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76" w:lineRule="auto" w:before="34" w:after="0"/>
        <w:ind w:left="679" w:right="75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882395</wp:posOffset>
            </wp:positionH>
            <wp:positionV relativeFrom="paragraph">
              <wp:posOffset>-518110</wp:posOffset>
            </wp:positionV>
            <wp:extent cx="5402579" cy="63246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7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CONTRATADA é obrigada a aceitar, nas mesmas condições contratuais, os acréscimos ou</w:t>
      </w:r>
      <w:r>
        <w:rPr>
          <w:spacing w:val="-50"/>
          <w:sz w:val="21"/>
        </w:rPr>
        <w:t> </w:t>
      </w:r>
      <w:r>
        <w:rPr>
          <w:sz w:val="21"/>
        </w:rPr>
        <w:t>supressões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se</w:t>
      </w:r>
      <w:r>
        <w:rPr>
          <w:spacing w:val="-3"/>
          <w:sz w:val="21"/>
        </w:rPr>
        <w:t> </w:t>
      </w:r>
      <w:r>
        <w:rPr>
          <w:sz w:val="21"/>
        </w:rPr>
        <w:t>fizerem necessários,</w:t>
      </w:r>
      <w:r>
        <w:rPr>
          <w:spacing w:val="-8"/>
          <w:sz w:val="21"/>
        </w:rPr>
        <w:t> </w:t>
      </w:r>
      <w:r>
        <w:rPr>
          <w:sz w:val="21"/>
        </w:rPr>
        <w:t>até</w:t>
      </w:r>
      <w:r>
        <w:rPr>
          <w:spacing w:val="-5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limite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25%</w:t>
      </w:r>
      <w:r>
        <w:rPr>
          <w:spacing w:val="-3"/>
          <w:sz w:val="21"/>
        </w:rPr>
        <w:t> </w:t>
      </w:r>
      <w:r>
        <w:rPr>
          <w:sz w:val="21"/>
        </w:rPr>
        <w:t>(vinte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6"/>
          <w:sz w:val="21"/>
        </w:rPr>
        <w:t> </w:t>
      </w:r>
      <w:r>
        <w:rPr>
          <w:sz w:val="21"/>
        </w:rPr>
        <w:t>cinco</w:t>
      </w:r>
      <w:r>
        <w:rPr>
          <w:spacing w:val="-5"/>
          <w:sz w:val="21"/>
        </w:rPr>
        <w:t> </w:t>
      </w:r>
      <w:r>
        <w:rPr>
          <w:sz w:val="21"/>
        </w:rPr>
        <w:t>por</w:t>
      </w:r>
      <w:r>
        <w:rPr>
          <w:spacing w:val="-6"/>
          <w:sz w:val="21"/>
        </w:rPr>
        <w:t> </w:t>
      </w:r>
      <w:r>
        <w:rPr>
          <w:sz w:val="21"/>
        </w:rPr>
        <w:t>cento)</w:t>
      </w:r>
      <w:r>
        <w:rPr>
          <w:spacing w:val="-4"/>
          <w:sz w:val="21"/>
        </w:rPr>
        <w:t> </w:t>
      </w:r>
      <w:r>
        <w:rPr>
          <w:sz w:val="21"/>
        </w:rPr>
        <w:t>do valor inicial</w:t>
      </w:r>
      <w:r>
        <w:rPr>
          <w:spacing w:val="-50"/>
          <w:sz w:val="21"/>
        </w:rPr>
        <w:t> </w:t>
      </w:r>
      <w:r>
        <w:rPr>
          <w:sz w:val="21"/>
        </w:rPr>
        <w:t>atualizado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7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73" w:lineRule="auto" w:before="122" w:after="0"/>
        <w:ind w:left="679" w:right="754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supressões</w:t>
      </w:r>
      <w:r>
        <w:rPr>
          <w:spacing w:val="-7"/>
          <w:sz w:val="21"/>
        </w:rPr>
        <w:t> </w:t>
      </w:r>
      <w:r>
        <w:rPr>
          <w:sz w:val="21"/>
        </w:rPr>
        <w:t>resultantes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acordo</w:t>
      </w:r>
      <w:r>
        <w:rPr>
          <w:spacing w:val="-3"/>
          <w:sz w:val="21"/>
        </w:rPr>
        <w:t> </w:t>
      </w:r>
      <w:r>
        <w:rPr>
          <w:sz w:val="21"/>
        </w:rPr>
        <w:t>celebrado</w:t>
      </w:r>
      <w:r>
        <w:rPr>
          <w:spacing w:val="-9"/>
          <w:sz w:val="21"/>
        </w:rPr>
        <w:t> </w:t>
      </w:r>
      <w:r>
        <w:rPr>
          <w:sz w:val="21"/>
        </w:rPr>
        <w:t>entre</w:t>
      </w:r>
      <w:r>
        <w:rPr>
          <w:spacing w:val="-13"/>
          <w:sz w:val="21"/>
        </w:rPr>
        <w:t> </w:t>
      </w:r>
      <w:r>
        <w:rPr>
          <w:sz w:val="21"/>
        </w:rPr>
        <w:t>as</w:t>
      </w:r>
      <w:r>
        <w:rPr>
          <w:spacing w:val="-9"/>
          <w:sz w:val="21"/>
        </w:rPr>
        <w:t> </w:t>
      </w:r>
      <w:r>
        <w:rPr>
          <w:sz w:val="21"/>
        </w:rPr>
        <w:t>partes</w:t>
      </w:r>
      <w:r>
        <w:rPr>
          <w:spacing w:val="-7"/>
          <w:sz w:val="21"/>
        </w:rPr>
        <w:t> </w:t>
      </w:r>
      <w:r>
        <w:rPr>
          <w:sz w:val="21"/>
        </w:rPr>
        <w:t>contratantes</w:t>
      </w:r>
      <w:r>
        <w:rPr>
          <w:spacing w:val="-8"/>
          <w:sz w:val="21"/>
        </w:rPr>
        <w:t> </w:t>
      </w:r>
      <w:r>
        <w:rPr>
          <w:sz w:val="21"/>
        </w:rPr>
        <w:t>poderão</w:t>
      </w:r>
      <w:r>
        <w:rPr>
          <w:spacing w:val="-3"/>
          <w:sz w:val="21"/>
        </w:rPr>
        <w:t> </w:t>
      </w:r>
      <w:r>
        <w:rPr>
          <w:sz w:val="21"/>
        </w:rPr>
        <w:t>exceder</w:t>
      </w:r>
      <w:r>
        <w:rPr>
          <w:spacing w:val="-12"/>
          <w:sz w:val="21"/>
        </w:rPr>
        <w:t> </w:t>
      </w:r>
      <w:r>
        <w:rPr>
          <w:sz w:val="21"/>
        </w:rPr>
        <w:t>o</w:t>
      </w:r>
      <w:r>
        <w:rPr>
          <w:spacing w:val="-51"/>
          <w:sz w:val="21"/>
        </w:rPr>
        <w:t> </w:t>
      </w:r>
      <w:r>
        <w:rPr>
          <w:sz w:val="21"/>
        </w:rPr>
        <w:t>limite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25%</w:t>
      </w:r>
      <w:r>
        <w:rPr>
          <w:spacing w:val="-2"/>
          <w:sz w:val="21"/>
        </w:rPr>
        <w:t> </w:t>
      </w:r>
      <w:r>
        <w:rPr>
          <w:sz w:val="21"/>
        </w:rPr>
        <w:t>(vinte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cinco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cento) do</w:t>
      </w:r>
      <w:r>
        <w:rPr>
          <w:spacing w:val="-4"/>
          <w:sz w:val="21"/>
        </w:rPr>
        <w:t> </w:t>
      </w:r>
      <w:r>
        <w:rPr>
          <w:sz w:val="21"/>
        </w:rPr>
        <w:t>valor</w:t>
      </w:r>
      <w:r>
        <w:rPr>
          <w:spacing w:val="-1"/>
          <w:sz w:val="21"/>
        </w:rPr>
        <w:t> </w:t>
      </w:r>
      <w:r>
        <w:rPr>
          <w:sz w:val="21"/>
        </w:rPr>
        <w:t>inicial</w:t>
      </w:r>
      <w:r>
        <w:rPr>
          <w:spacing w:val="-5"/>
          <w:sz w:val="21"/>
        </w:rPr>
        <w:t> </w:t>
      </w:r>
      <w:r>
        <w:rPr>
          <w:sz w:val="21"/>
        </w:rPr>
        <w:t>atualizado do</w:t>
      </w:r>
      <w:r>
        <w:rPr>
          <w:spacing w:val="1"/>
          <w:sz w:val="21"/>
        </w:rPr>
        <w:t> </w:t>
      </w:r>
      <w:r>
        <w:rPr>
          <w:sz w:val="21"/>
        </w:rPr>
        <w:t>contrato.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122" w:after="0"/>
        <w:ind w:left="396" w:right="0" w:hanging="285"/>
        <w:jc w:val="left"/>
        <w:rPr>
          <w:sz w:val="19"/>
        </w:rPr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</w:r>
      <w:r>
        <w:rPr>
          <w:spacing w:val="-7"/>
        </w:rPr>
        <w:t> </w:t>
      </w:r>
      <w:r>
        <w:rPr/>
        <w:t>–</w:t>
      </w:r>
      <w:r>
        <w:rPr>
          <w:spacing w:val="3"/>
        </w:rPr>
        <w:t> </w:t>
      </w:r>
      <w:r>
        <w:rPr/>
        <w:t>DOS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76" w:lineRule="auto" w:before="163" w:after="0"/>
        <w:ind w:left="679" w:right="754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-7"/>
          <w:sz w:val="21"/>
        </w:rPr>
        <w:t> </w:t>
      </w:r>
      <w:r>
        <w:rPr>
          <w:sz w:val="21"/>
        </w:rPr>
        <w:t>casos</w:t>
      </w:r>
      <w:r>
        <w:rPr>
          <w:spacing w:val="-3"/>
          <w:sz w:val="21"/>
        </w:rPr>
        <w:t> </w:t>
      </w:r>
      <w:r>
        <w:rPr>
          <w:sz w:val="21"/>
        </w:rPr>
        <w:t>omissos</w:t>
      </w:r>
      <w:r>
        <w:rPr>
          <w:spacing w:val="-5"/>
          <w:sz w:val="21"/>
        </w:rPr>
        <w:t> </w:t>
      </w:r>
      <w:r>
        <w:rPr>
          <w:sz w:val="21"/>
        </w:rPr>
        <w:t>serão</w:t>
      </w:r>
      <w:r>
        <w:rPr>
          <w:spacing w:val="-7"/>
          <w:sz w:val="21"/>
        </w:rPr>
        <w:t> </w:t>
      </w:r>
      <w:r>
        <w:rPr>
          <w:sz w:val="21"/>
        </w:rPr>
        <w:t>decididos</w:t>
      </w:r>
      <w:r>
        <w:rPr>
          <w:spacing w:val="-7"/>
          <w:sz w:val="21"/>
        </w:rPr>
        <w:t> </w:t>
      </w:r>
      <w:r>
        <w:rPr>
          <w:sz w:val="21"/>
        </w:rPr>
        <w:t>pela</w:t>
      </w:r>
      <w:r>
        <w:rPr>
          <w:spacing w:val="-4"/>
          <w:sz w:val="21"/>
        </w:rPr>
        <w:t> </w:t>
      </w:r>
      <w:r>
        <w:rPr>
          <w:sz w:val="21"/>
        </w:rPr>
        <w:t>CONTRATANTE,</w:t>
      </w:r>
      <w:r>
        <w:rPr>
          <w:spacing w:val="-1"/>
          <w:sz w:val="21"/>
        </w:rPr>
        <w:t> </w:t>
      </w:r>
      <w:r>
        <w:rPr>
          <w:sz w:val="21"/>
        </w:rPr>
        <w:t>segundo</w:t>
      </w:r>
      <w:r>
        <w:rPr>
          <w:spacing w:val="-8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disposições</w:t>
      </w:r>
      <w:r>
        <w:rPr>
          <w:spacing w:val="-6"/>
          <w:sz w:val="21"/>
        </w:rPr>
        <w:t> </w:t>
      </w:r>
      <w:r>
        <w:rPr>
          <w:sz w:val="21"/>
        </w:rPr>
        <w:t>contidas</w:t>
      </w:r>
      <w:r>
        <w:rPr>
          <w:spacing w:val="-7"/>
          <w:sz w:val="21"/>
        </w:rPr>
        <w:t> </w:t>
      </w:r>
      <w:r>
        <w:rPr>
          <w:sz w:val="21"/>
        </w:rPr>
        <w:t>na</w:t>
      </w:r>
      <w:r>
        <w:rPr>
          <w:spacing w:val="-50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8.666,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1993,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10.520,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2002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demais</w:t>
      </w:r>
      <w:r>
        <w:rPr>
          <w:spacing w:val="1"/>
          <w:sz w:val="21"/>
        </w:rPr>
        <w:t> </w:t>
      </w:r>
      <w:r>
        <w:rPr>
          <w:sz w:val="21"/>
        </w:rPr>
        <w:t>normas</w:t>
      </w:r>
      <w:r>
        <w:rPr>
          <w:spacing w:val="1"/>
          <w:sz w:val="21"/>
        </w:rPr>
        <w:t> </w:t>
      </w:r>
      <w:r>
        <w:rPr>
          <w:sz w:val="21"/>
        </w:rPr>
        <w:t>federais</w:t>
      </w:r>
      <w:r>
        <w:rPr>
          <w:spacing w:val="1"/>
          <w:sz w:val="21"/>
        </w:rPr>
        <w:t> </w:t>
      </w:r>
      <w:r>
        <w:rPr>
          <w:sz w:val="21"/>
        </w:rPr>
        <w:t>aplicáveis</w:t>
      </w:r>
      <w:r>
        <w:rPr>
          <w:spacing w:val="1"/>
          <w:sz w:val="21"/>
        </w:rPr>
        <w:t> </w:t>
      </w:r>
      <w:r>
        <w:rPr>
          <w:sz w:val="21"/>
        </w:rPr>
        <w:t>e,</w:t>
      </w:r>
      <w:r>
        <w:rPr>
          <w:spacing w:val="1"/>
          <w:sz w:val="21"/>
        </w:rPr>
        <w:t> </w:t>
      </w:r>
      <w:r>
        <w:rPr>
          <w:sz w:val="21"/>
        </w:rPr>
        <w:t>subsidiariamente, segundo as disposições contidas na Lei nº 8.078, de 1990 – Código de Defesa do</w:t>
      </w:r>
      <w:r>
        <w:rPr>
          <w:spacing w:val="-50"/>
          <w:sz w:val="21"/>
        </w:rPr>
        <w:t> </w:t>
      </w:r>
      <w:r>
        <w:rPr>
          <w:sz w:val="21"/>
        </w:rPr>
        <w:t>Consumidor – e</w:t>
      </w:r>
      <w:r>
        <w:rPr>
          <w:spacing w:val="-2"/>
          <w:sz w:val="21"/>
        </w:rPr>
        <w:t> </w:t>
      </w:r>
      <w:r>
        <w:rPr>
          <w:sz w:val="21"/>
        </w:rPr>
        <w:t>normas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princípios</w:t>
      </w:r>
      <w:r>
        <w:rPr>
          <w:spacing w:val="-3"/>
          <w:sz w:val="21"/>
        </w:rPr>
        <w:t> </w:t>
      </w:r>
      <w:r>
        <w:rPr>
          <w:sz w:val="21"/>
        </w:rPr>
        <w:t>gerais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contratos.</w:t>
      </w:r>
    </w:p>
    <w:p>
      <w:pPr>
        <w:pStyle w:val="Heading1"/>
        <w:numPr>
          <w:ilvl w:val="0"/>
          <w:numId w:val="1"/>
        </w:numPr>
        <w:tabs>
          <w:tab w:pos="397" w:val="left" w:leader="none"/>
        </w:tabs>
        <w:spacing w:line="240" w:lineRule="auto" w:before="118" w:after="0"/>
        <w:ind w:left="396" w:right="0" w:hanging="287"/>
        <w:jc w:val="left"/>
        <w:rPr>
          <w:sz w:val="19"/>
        </w:rPr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4"/>
        </w:rPr>
        <w:t> </w:t>
      </w:r>
      <w:r>
        <w:rPr/>
        <w:t>QUINTA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</w:tabs>
        <w:spacing w:line="278" w:lineRule="auto" w:before="163" w:after="0"/>
        <w:ind w:left="679" w:right="754" w:firstLine="0"/>
        <w:jc w:val="both"/>
        <w:rPr>
          <w:sz w:val="21"/>
        </w:rPr>
      </w:pPr>
      <w:r>
        <w:rPr>
          <w:sz w:val="21"/>
        </w:rPr>
        <w:t>Incumbirá à CONTRATANTE providenciar a publicação deste instrumento, por extrato, no</w:t>
      </w:r>
      <w:r>
        <w:rPr>
          <w:spacing w:val="1"/>
          <w:sz w:val="21"/>
        </w:rPr>
        <w:t> </w:t>
      </w:r>
      <w:r>
        <w:rPr>
          <w:sz w:val="21"/>
        </w:rPr>
        <w:t>Diário</w:t>
      </w:r>
      <w:r>
        <w:rPr>
          <w:spacing w:val="-5"/>
          <w:sz w:val="21"/>
        </w:rPr>
        <w:t> </w:t>
      </w:r>
      <w:r>
        <w:rPr>
          <w:sz w:val="21"/>
        </w:rPr>
        <w:t>Oficial da União, no</w:t>
      </w:r>
      <w:r>
        <w:rPr>
          <w:spacing w:val="-4"/>
          <w:sz w:val="21"/>
        </w:rPr>
        <w:t> </w:t>
      </w:r>
      <w:r>
        <w:rPr>
          <w:sz w:val="21"/>
        </w:rPr>
        <w:t>prazo</w:t>
      </w:r>
      <w:r>
        <w:rPr>
          <w:spacing w:val="1"/>
          <w:sz w:val="21"/>
        </w:rPr>
        <w:t> </w:t>
      </w:r>
      <w:r>
        <w:rPr>
          <w:sz w:val="21"/>
        </w:rPr>
        <w:t>previsto</w:t>
      </w:r>
      <w:r>
        <w:rPr>
          <w:spacing w:val="1"/>
          <w:sz w:val="21"/>
        </w:rPr>
        <w:t> </w:t>
      </w:r>
      <w:r>
        <w:rPr>
          <w:sz w:val="21"/>
        </w:rPr>
        <w:t>na Lei</w:t>
      </w:r>
      <w:r>
        <w:rPr>
          <w:spacing w:val="-3"/>
          <w:sz w:val="21"/>
        </w:rPr>
        <w:t> </w:t>
      </w:r>
      <w:r>
        <w:rPr>
          <w:sz w:val="21"/>
        </w:rPr>
        <w:t>nº</w:t>
      </w:r>
      <w:r>
        <w:rPr>
          <w:spacing w:val="-3"/>
          <w:sz w:val="21"/>
        </w:rPr>
        <w:t> </w:t>
      </w:r>
      <w:r>
        <w:rPr>
          <w:sz w:val="21"/>
        </w:rPr>
        <w:t>8.666,</w:t>
      </w:r>
      <w:r>
        <w:rPr>
          <w:spacing w:val="-3"/>
          <w:sz w:val="21"/>
        </w:rPr>
        <w:t> </w:t>
      </w:r>
      <w:r>
        <w:rPr>
          <w:sz w:val="21"/>
        </w:rPr>
        <w:t>de 1993.</w:t>
      </w: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110" w:after="0"/>
        <w:ind w:left="393" w:right="0" w:hanging="284"/>
        <w:jc w:val="left"/>
        <w:rPr>
          <w:sz w:val="19"/>
        </w:rPr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SEXTA</w:t>
      </w:r>
      <w:r>
        <w:rPr>
          <w:spacing w:val="-6"/>
        </w:rPr>
        <w:t> </w:t>
      </w:r>
      <w:r>
        <w:rPr/>
        <w:t>–</w:t>
      </w:r>
      <w:r>
        <w:rPr>
          <w:spacing w:val="2"/>
        </w:rPr>
        <w:t> </w:t>
      </w:r>
      <w:r>
        <w:rPr/>
        <w:t>FORO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76" w:lineRule="auto" w:before="171" w:after="0"/>
        <w:ind w:left="679" w:right="756" w:firstLine="0"/>
        <w:jc w:val="both"/>
        <w:rPr>
          <w:sz w:val="21"/>
        </w:rPr>
      </w:pPr>
      <w:r>
        <w:rPr>
          <w:sz w:val="21"/>
        </w:rPr>
        <w:t>É eleito o Foro da Justiça Federal de Curitiba/PR. para dirimir os litígios que decorrerem da</w:t>
      </w:r>
      <w:r>
        <w:rPr>
          <w:spacing w:val="1"/>
          <w:sz w:val="21"/>
        </w:rPr>
        <w:t> </w:t>
      </w:r>
      <w:r>
        <w:rPr>
          <w:sz w:val="21"/>
        </w:rPr>
        <w:t>execução deste Termo de Contrato que não possam ser compostos pela conciliação, conforme art.</w:t>
      </w:r>
      <w:r>
        <w:rPr>
          <w:spacing w:val="1"/>
          <w:sz w:val="21"/>
        </w:rPr>
        <w:t> </w:t>
      </w:r>
      <w:r>
        <w:rPr>
          <w:sz w:val="21"/>
        </w:rPr>
        <w:t>55,</w:t>
      </w:r>
      <w:r>
        <w:rPr>
          <w:spacing w:val="-4"/>
          <w:sz w:val="21"/>
        </w:rPr>
        <w:t> </w:t>
      </w:r>
      <w:r>
        <w:rPr>
          <w:sz w:val="21"/>
        </w:rPr>
        <w:t>§2º,</w:t>
      </w:r>
      <w:r>
        <w:rPr>
          <w:spacing w:val="-2"/>
          <w:sz w:val="21"/>
        </w:rPr>
        <w:t> </w:t>
      </w:r>
      <w:r>
        <w:rPr>
          <w:sz w:val="21"/>
        </w:rPr>
        <w:t>da Lei</w:t>
      </w:r>
      <w:r>
        <w:rPr>
          <w:spacing w:val="-3"/>
          <w:sz w:val="21"/>
        </w:rPr>
        <w:t> </w:t>
      </w:r>
      <w:r>
        <w:rPr>
          <w:sz w:val="21"/>
        </w:rPr>
        <w:t>nº</w:t>
      </w:r>
      <w:r>
        <w:rPr>
          <w:spacing w:val="-5"/>
          <w:sz w:val="21"/>
        </w:rPr>
        <w:t> </w:t>
      </w:r>
      <w:r>
        <w:rPr>
          <w:sz w:val="21"/>
        </w:rPr>
        <w:t>8.666/93.</w:t>
      </w:r>
    </w:p>
    <w:p>
      <w:pPr>
        <w:pStyle w:val="BodyText"/>
        <w:spacing w:line="276" w:lineRule="auto" w:before="117"/>
        <w:ind w:left="110" w:right="751"/>
        <w:jc w:val="both"/>
      </w:pPr>
      <w:r>
        <w:rPr/>
        <w:t>Para firmeza e validade do pactuado, o presente Termo de Contrato foi lavrado em duas (duas) vias 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teor,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ordem,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contraentes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testemunhas.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pStyle w:val="BodyText"/>
        <w:ind w:left="5448"/>
      </w:pPr>
      <w:r>
        <w:rPr/>
        <w:t>Curitiba,</w:t>
      </w:r>
      <w:r>
        <w:rPr>
          <w:spacing w:val="1"/>
        </w:rPr>
        <w:t> </w:t>
      </w:r>
      <w:r>
        <w:rPr/>
        <w:t>xx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xx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49"/>
        <w:ind w:left="1551" w:right="1634"/>
        <w:jc w:val="center"/>
      </w:pPr>
      <w:r>
        <w:rPr/>
        <w:t>CONSELHO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PARANÁ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CAU/PR</w:t>
      </w:r>
    </w:p>
    <w:p>
      <w:pPr>
        <w:pStyle w:val="BodyText"/>
        <w:spacing w:before="163"/>
        <w:ind w:left="1551" w:right="1628"/>
        <w:jc w:val="center"/>
      </w:pPr>
      <w:r>
        <w:rPr/>
        <w:t>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before="0"/>
        <w:ind w:left="1551" w:right="1630"/>
        <w:jc w:val="center"/>
      </w:pPr>
      <w:r>
        <w:rPr/>
        <w:t>xxxxxxxxxxxxxxxxxxxxxxxxxxxxxxx</w:t>
      </w:r>
    </w:p>
    <w:p>
      <w:pPr>
        <w:pStyle w:val="BodyText"/>
        <w:spacing w:before="170"/>
        <w:ind w:left="1551" w:right="1627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6074954</wp:posOffset>
            </wp:positionH>
            <wp:positionV relativeFrom="paragraph">
              <wp:posOffset>151727</wp:posOffset>
            </wp:positionV>
            <wp:extent cx="1168822" cy="205177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822" cy="20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CONTRATADA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6087969</wp:posOffset>
            </wp:positionH>
            <wp:positionV relativeFrom="paragraph">
              <wp:posOffset>113524</wp:posOffset>
            </wp:positionV>
            <wp:extent cx="1103844" cy="347662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44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6122309</wp:posOffset>
            </wp:positionH>
            <wp:positionV relativeFrom="paragraph">
              <wp:posOffset>574807</wp:posOffset>
            </wp:positionV>
            <wp:extent cx="1085228" cy="228695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28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8"/>
          <w:pgSz w:w="11910" w:h="16840"/>
          <w:pgMar w:header="0" w:footer="0" w:top="560" w:bottom="280" w:left="1020" w:right="380"/>
        </w:sectPr>
      </w:pPr>
    </w:p>
    <w:p>
      <w:pPr>
        <w:pStyle w:val="BodyText"/>
        <w:ind w:left="369"/>
        <w:rPr>
          <w:sz w:val="20"/>
        </w:rPr>
      </w:pPr>
      <w:r>
        <w:rPr>
          <w:sz w:val="20"/>
        </w:rPr>
        <w:drawing>
          <wp:inline distT="0" distB="0" distL="0" distR="0">
            <wp:extent cx="5405049" cy="626649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049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76" w:lineRule="auto" w:before="34"/>
        <w:ind w:left="679" w:right="8158"/>
      </w:pPr>
      <w:r>
        <w:rPr/>
        <w:t>TESTEMUNHAS:</w:t>
      </w:r>
      <w:r>
        <w:rPr>
          <w:spacing w:val="-50"/>
        </w:rPr>
        <w:t> </w:t>
      </w:r>
      <w:r>
        <w:rPr/>
        <w:t>1-</w:t>
      </w:r>
    </w:p>
    <w:p>
      <w:pPr>
        <w:pStyle w:val="BodyText"/>
        <w:spacing w:before="3"/>
        <w:ind w:left="679"/>
      </w:pPr>
      <w:r>
        <w:rPr/>
        <w:t>2-</w:t>
      </w:r>
    </w:p>
    <w:sectPr>
      <w:headerReference w:type="default" r:id="rId12"/>
      <w:pgSz w:w="11910" w:h="16840"/>
      <w:pgMar w:header="0" w:footer="0" w:top="560" w:bottom="280" w:left="10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882395</wp:posOffset>
          </wp:positionH>
          <wp:positionV relativeFrom="page">
            <wp:posOffset>361187</wp:posOffset>
          </wp:positionV>
          <wp:extent cx="5402579" cy="6324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79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5" w:hanging="377"/>
        <w:jc w:val="left"/>
      </w:pPr>
      <w:rPr>
        <w:rFonts w:hint="default" w:ascii="Palatino Linotype" w:hAnsi="Palatino Linotype" w:eastAsia="Palatino Linotype" w:cs="Palatino Linotype"/>
        <w:spacing w:val="0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1" w:hanging="632"/>
        <w:jc w:val="left"/>
      </w:pPr>
      <w:rPr>
        <w:rFonts w:hint="default"/>
        <w:spacing w:val="-5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00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20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6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20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8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00" w:hanging="6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2"/>
      <w:ind w:left="396"/>
      <w:outlineLvl w:val="1"/>
    </w:pPr>
    <w:rPr>
      <w:rFonts w:ascii="Palatino Linotype" w:hAnsi="Palatino Linotype" w:eastAsia="Palatino Linotype" w:cs="Palatino Linotype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539" w:hanging="549"/>
    </w:pPr>
    <w:rPr>
      <w:rFonts w:ascii="Cambria" w:hAnsi="Cambria" w:eastAsia="Cambria" w:cs="Cambria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79"/>
      <w:jc w:val="both"/>
    </w:pPr>
    <w:rPr>
      <w:rFonts w:ascii="Palatino Linotype" w:hAnsi="Palatino Linotype" w:eastAsia="Palatino Linotype" w:cs="Palatino Linotyp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04. Anexo III - Minuta de Contrato.pdf</dc:title>
  <dcterms:created xsi:type="dcterms:W3CDTF">2022-10-04T13:16:07Z</dcterms:created>
  <dcterms:modified xsi:type="dcterms:W3CDTF">2022-10-04T13:16:07Z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