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sz w:val="24"/>
          <w:szCs w:val="24"/>
        </w:rPr>
      </w:pPr>
      <w:r>
        <w:rPr>
          <w:b/>
          <w:bCs/>
          <w:sz w:val="24"/>
          <w:szCs w:val="24"/>
        </w:rPr>
        <w:t>RESPOSTA DE PEDIDOS DE ESCLARECIMENTOS</w:t>
      </w:r>
    </w:p>
    <w:p>
      <w:pPr>
        <w:pStyle w:val="Normal"/>
        <w:rPr>
          <w:rFonts w:ascii="Arial" w:hAnsi="Arial"/>
          <w:sz w:val="24"/>
          <w:szCs w:val="24"/>
        </w:rPr>
      </w:pPr>
      <w:r>
        <w:rPr>
          <w:sz w:val="24"/>
          <w:szCs w:val="24"/>
        </w:rPr>
      </w:r>
    </w:p>
    <w:p>
      <w:pPr>
        <w:pStyle w:val="Normal"/>
        <w:rPr>
          <w:rFonts w:ascii="Arial" w:hAnsi="Arial"/>
          <w:sz w:val="24"/>
          <w:szCs w:val="24"/>
        </w:rPr>
      </w:pPr>
      <w:r>
        <w:rPr>
          <w:sz w:val="24"/>
          <w:szCs w:val="24"/>
        </w:rPr>
        <w:t>PREGÃO Nº 0</w:t>
      </w:r>
      <w:r>
        <w:rPr>
          <w:rFonts w:eastAsia="Arial" w:cs="Arial"/>
          <w:color w:val="000000"/>
          <w:sz w:val="24"/>
          <w:szCs w:val="24"/>
          <w:lang w:eastAsia="pt-BR"/>
        </w:rPr>
        <w:t>10</w:t>
      </w:r>
      <w:r>
        <w:rPr>
          <w:sz w:val="24"/>
          <w:szCs w:val="24"/>
        </w:rPr>
        <w:t>/2022</w:t>
      </w:r>
    </w:p>
    <w:p>
      <w:pPr>
        <w:pStyle w:val="Normal"/>
        <w:rPr>
          <w:rFonts w:ascii="Arial" w:hAnsi="Arial"/>
          <w:sz w:val="24"/>
          <w:szCs w:val="24"/>
        </w:rPr>
      </w:pPr>
      <w:r>
        <w:rPr>
          <w:sz w:val="24"/>
          <w:szCs w:val="24"/>
        </w:rPr>
        <w:t xml:space="preserve">PROCESSO ADMINISTRATIVO N° 2022/ADM/01.0003-00 </w:t>
      </w:r>
    </w:p>
    <w:p>
      <w:pPr>
        <w:pStyle w:val="Normal"/>
        <w:rPr>
          <w:rFonts w:ascii="Arial" w:hAnsi="Arial"/>
          <w:sz w:val="24"/>
          <w:szCs w:val="24"/>
        </w:rPr>
      </w:pPr>
      <w:r>
        <w:rPr>
          <w:sz w:val="24"/>
          <w:szCs w:val="24"/>
        </w:rPr>
        <w:t>RESPOSTA Nº 001</w:t>
      </w:r>
    </w:p>
    <w:p>
      <w:pPr>
        <w:pStyle w:val="Corpodotexto"/>
        <w:spacing w:before="0" w:after="0"/>
        <w:rPr>
          <w:rFonts w:ascii="Arial" w:hAnsi="Arial"/>
          <w:sz w:val="24"/>
          <w:szCs w:val="24"/>
        </w:rPr>
      </w:pPr>
      <w:r>
        <w:rPr>
          <w:rFonts w:ascii="Arial" w:hAnsi="Arial"/>
          <w:sz w:val="24"/>
          <w:szCs w:val="24"/>
        </w:rPr>
      </w:r>
    </w:p>
    <w:p>
      <w:pPr>
        <w:pStyle w:val="Corpodotexto"/>
        <w:spacing w:before="0" w:after="0"/>
        <w:rPr>
          <w:rFonts w:ascii="Arial" w:hAnsi="Arial"/>
          <w:sz w:val="24"/>
          <w:szCs w:val="24"/>
        </w:rPr>
      </w:pPr>
      <w:r>
        <w:rPr>
          <w:rFonts w:cs="Arial" w:ascii="Arial" w:hAnsi="Arial"/>
          <w:b/>
          <w:color w:val="201F1E"/>
          <w:sz w:val="24"/>
          <w:szCs w:val="24"/>
        </w:rPr>
        <w:t>I - DA TEMPESTIVIDADE</w:t>
      </w:r>
    </w:p>
    <w:p>
      <w:pPr>
        <w:pStyle w:val="Corpodotexto"/>
        <w:spacing w:lineRule="auto" w:line="240"/>
        <w:jc w:val="both"/>
        <w:rPr>
          <w:rFonts w:ascii="Arial" w:hAnsi="Arial" w:cs="Arial"/>
          <w:color w:val="201F1E"/>
          <w:sz w:val="24"/>
          <w:szCs w:val="24"/>
        </w:rPr>
      </w:pPr>
      <w:r>
        <w:rPr>
          <w:rFonts w:cs="Arial" w:ascii="Arial" w:hAnsi="Arial"/>
          <w:color w:val="201F1E"/>
          <w:sz w:val="24"/>
          <w:szCs w:val="24"/>
        </w:rPr>
      </w:r>
    </w:p>
    <w:p>
      <w:pPr>
        <w:pStyle w:val="Corpodotexto"/>
        <w:spacing w:lineRule="auto" w:line="240"/>
        <w:jc w:val="both"/>
        <w:rPr>
          <w:rFonts w:ascii="Arial" w:hAnsi="Arial"/>
          <w:sz w:val="24"/>
          <w:szCs w:val="24"/>
        </w:rPr>
      </w:pPr>
      <w:r>
        <w:rPr>
          <w:rFonts w:ascii="Arial" w:hAnsi="Arial"/>
          <w:sz w:val="24"/>
          <w:szCs w:val="24"/>
        </w:rPr>
        <w:t xml:space="preserve">Tendo em vista que o instrumento convocatório apresenta tal possibilidade em seu item 21.5. “Os pedidos de esclarecimentos referentes a este processo licitatório deverão ser enviados ao Pregoeiro, até 03 (três) dias úteis anteriores à data designada para abertura da sessão pública, exclusivamente por meio eletrônico via internet, no endereço indicado no Edital”. </w:t>
      </w:r>
    </w:p>
    <w:p>
      <w:pPr>
        <w:pStyle w:val="Corpodotexto"/>
        <w:spacing w:lineRule="auto" w:line="240"/>
        <w:jc w:val="both"/>
        <w:rPr>
          <w:rFonts w:ascii="Arial" w:hAnsi="Arial"/>
          <w:sz w:val="24"/>
          <w:szCs w:val="24"/>
        </w:rPr>
      </w:pPr>
      <w:r>
        <w:rPr>
          <w:rFonts w:ascii="Arial" w:hAnsi="Arial"/>
          <w:sz w:val="24"/>
          <w:szCs w:val="24"/>
        </w:rPr>
        <w:t>Considerando que a data da sessão está prevista para 06/12/2022, o pedido pode ser acolhido em relação a tempestividade.</w:t>
      </w:r>
    </w:p>
    <w:p>
      <w:pPr>
        <w:pStyle w:val="Corpodotexto"/>
        <w:spacing w:lineRule="auto" w:line="240"/>
        <w:jc w:val="both"/>
        <w:rPr>
          <w:rFonts w:ascii="Arial" w:hAnsi="Arial"/>
          <w:sz w:val="24"/>
          <w:szCs w:val="24"/>
        </w:rPr>
      </w:pPr>
      <w:r>
        <w:rPr>
          <w:rFonts w:ascii="Arial" w:hAnsi="Arial"/>
          <w:sz w:val="24"/>
          <w:szCs w:val="24"/>
        </w:rPr>
      </w:r>
    </w:p>
    <w:p>
      <w:pPr>
        <w:pStyle w:val="Normal"/>
        <w:rPr>
          <w:rFonts w:ascii="Arial" w:hAnsi="Arial"/>
          <w:sz w:val="24"/>
          <w:szCs w:val="24"/>
        </w:rPr>
      </w:pPr>
      <w:r>
        <w:rPr>
          <w:rFonts w:eastAsia="Arial" w:cs="Arial"/>
          <w:b/>
          <w:color w:val="000000"/>
          <w:kern w:val="0"/>
          <w:sz w:val="24"/>
          <w:szCs w:val="24"/>
          <w:lang w:val="pt-BR" w:eastAsia="pt-BR" w:bidi="ar-SA"/>
        </w:rPr>
        <w:t>II - DO OBJETO</w:t>
      </w:r>
      <w:r>
        <w:rPr>
          <w:sz w:val="24"/>
          <w:szCs w:val="24"/>
        </w:rPr>
        <w:t xml:space="preserve"> </w:t>
      </w:r>
    </w:p>
    <w:p>
      <w:pPr>
        <w:pStyle w:val="Normal"/>
        <w:rPr>
          <w:rFonts w:ascii="Arial" w:hAnsi="Arial"/>
          <w:sz w:val="24"/>
          <w:szCs w:val="24"/>
        </w:rPr>
      </w:pPr>
      <w:r>
        <w:rPr>
          <w:sz w:val="24"/>
          <w:szCs w:val="24"/>
        </w:rPr>
        <w:t xml:space="preserve">O objeto da presente licitação é a escolha da proposta mais vantajosa para a contratação de empresa para prestação de serviços técnicos especializados na área de Tecnologia da Informação (TI), SEM MÃO DE OBRA EXCLUSIVA, para operação da infraestrutura de TI, compreendendo os serviços de monitoramento, sustentação do ambiente computacional, suporte aos usuários e apoio técnico à gestão de TI do Conselho de Arquitetura e Urbanismo do Paraná, através de uma Central de Serviços (Service Desk), de modo presencial e remoto, para atendimento de chamados de 1°, 2° e 3° nível, entendendo-se como TI todos os processos que envolvem a informática, conforme condições, quantidades e exigências estabelecidas neste Edital e seus anexos. </w:t>
      </w:r>
    </w:p>
    <w:p>
      <w:pPr>
        <w:pStyle w:val="Normal"/>
        <w:rPr>
          <w:rFonts w:ascii="Arial" w:hAnsi="Arial"/>
          <w:sz w:val="24"/>
          <w:szCs w:val="24"/>
        </w:rPr>
      </w:pPr>
      <w:r>
        <w:rPr>
          <w:sz w:val="24"/>
          <w:szCs w:val="24"/>
        </w:rPr>
      </w:r>
    </w:p>
    <w:p>
      <w:pPr>
        <w:pStyle w:val="Normal"/>
        <w:rPr>
          <w:rFonts w:ascii="Arial" w:hAnsi="Arial"/>
          <w:sz w:val="24"/>
          <w:szCs w:val="24"/>
        </w:rPr>
      </w:pPr>
      <w:r>
        <w:rPr>
          <w:sz w:val="24"/>
          <w:szCs w:val="24"/>
        </w:rPr>
      </w:r>
    </w:p>
    <w:p>
      <w:pPr>
        <w:pStyle w:val="Normal"/>
        <w:rPr>
          <w:rFonts w:ascii="Arial" w:hAnsi="Arial"/>
          <w:sz w:val="24"/>
          <w:szCs w:val="24"/>
        </w:rPr>
      </w:pPr>
      <w:r>
        <w:rPr>
          <w:sz w:val="24"/>
          <w:szCs w:val="24"/>
        </w:rPr>
        <w:t xml:space="preserve">A empresa </w:t>
      </w:r>
      <w:r>
        <w:rPr>
          <w:rFonts w:eastAsia="Arial" w:cs="Arial"/>
          <w:color w:val="000000"/>
          <w:sz w:val="24"/>
          <w:szCs w:val="24"/>
          <w:lang w:eastAsia="pt-BR"/>
        </w:rPr>
        <w:t>CONTAX</w:t>
      </w:r>
      <w:r>
        <w:rPr>
          <w:sz w:val="24"/>
          <w:szCs w:val="24"/>
        </w:rPr>
        <w:t>, interessada em participar do pregão em epígrafe, na figura de s</w:t>
      </w:r>
      <w:r>
        <w:rPr>
          <w:rFonts w:eastAsia="Arial" w:cs="Arial"/>
          <w:color w:val="000000"/>
          <w:kern w:val="0"/>
          <w:sz w:val="24"/>
          <w:szCs w:val="24"/>
          <w:lang w:val="pt-BR" w:eastAsia="pt-BR" w:bidi="ar-SA"/>
        </w:rPr>
        <w:t>eu</w:t>
      </w:r>
      <w:r>
        <w:rPr>
          <w:sz w:val="24"/>
          <w:szCs w:val="24"/>
        </w:rPr>
        <w:t xml:space="preserve"> Diretor de Pré-Vendas o Sr. Rodrigo Gomes Silva, apresentou pedido de esclarecimento em relação ao Edital, cujo objeto consiste na contratação de empresa especializada na prestação de Serviços </w:t>
      </w:r>
      <w:r>
        <w:rPr>
          <w:rFonts w:eastAsia="Arial" w:cs="Arial"/>
          <w:color w:val="000000"/>
          <w:sz w:val="24"/>
          <w:szCs w:val="24"/>
          <w:lang w:eastAsia="pt-BR"/>
        </w:rPr>
        <w:t>TI</w:t>
      </w:r>
      <w:r>
        <w:rPr>
          <w:sz w:val="24"/>
          <w:szCs w:val="24"/>
        </w:rPr>
        <w:t>.</w:t>
      </w:r>
    </w:p>
    <w:p>
      <w:pPr>
        <w:pStyle w:val="Normal"/>
        <w:rPr>
          <w:rFonts w:ascii="Arial" w:hAnsi="Arial"/>
          <w:sz w:val="24"/>
          <w:szCs w:val="24"/>
        </w:rPr>
      </w:pPr>
      <w:r>
        <w:rPr>
          <w:sz w:val="24"/>
          <w:szCs w:val="24"/>
        </w:rPr>
      </w:r>
    </w:p>
    <w:p>
      <w:pPr>
        <w:pStyle w:val="Normal"/>
        <w:rPr>
          <w:rFonts w:ascii="Arial" w:hAnsi="Arial"/>
          <w:b/>
          <w:b/>
          <w:bCs/>
          <w:sz w:val="24"/>
          <w:szCs w:val="24"/>
        </w:rPr>
      </w:pPr>
      <w:r>
        <w:rPr>
          <w:b/>
          <w:bCs/>
          <w:sz w:val="24"/>
          <w:szCs w:val="24"/>
        </w:rPr>
        <w:t>III – DO PEDIDO DE ESCLARECIMENTO</w:t>
      </w:r>
    </w:p>
    <w:p>
      <w:pPr>
        <w:pStyle w:val="Normal"/>
        <w:rPr>
          <w:rFonts w:ascii="Arial" w:hAnsi="Arial"/>
          <w:b/>
          <w:b/>
          <w:bCs/>
          <w:sz w:val="24"/>
          <w:szCs w:val="24"/>
        </w:rPr>
      </w:pPr>
      <w:r>
        <w:rPr>
          <w:b/>
          <w:bCs/>
          <w:sz w:val="24"/>
          <w:szCs w:val="24"/>
        </w:rPr>
      </w:r>
    </w:p>
    <w:p>
      <w:pPr>
        <w:pStyle w:val="Corpodotexto"/>
        <w:spacing w:before="0" w:after="0"/>
        <w:rPr>
          <w:rFonts w:ascii="Arial" w:hAnsi="Arial"/>
          <w:sz w:val="24"/>
          <w:szCs w:val="24"/>
        </w:rPr>
      </w:pPr>
      <w:r>
        <w:rPr>
          <w:rFonts w:cs="Arial" w:ascii="Arial" w:hAnsi="Arial"/>
          <w:b/>
          <w:bCs/>
          <w:color w:val="201F1E"/>
          <w:sz w:val="24"/>
          <w:szCs w:val="24"/>
        </w:rPr>
        <w:t>Pergunta: Podemos dar o lance do nosso preço independente do valor máximo mensal que consta no edital?</w:t>
      </w:r>
    </w:p>
    <w:p>
      <w:pPr>
        <w:pStyle w:val="Normal"/>
        <w:rPr>
          <w:rFonts w:ascii="Arial" w:hAnsi="Arial"/>
          <w:sz w:val="24"/>
          <w:szCs w:val="24"/>
        </w:rPr>
      </w:pPr>
      <w:r>
        <w:rPr>
          <w:sz w:val="24"/>
          <w:szCs w:val="24"/>
        </w:rPr>
      </w:r>
    </w:p>
    <w:p>
      <w:pPr>
        <w:pStyle w:val="Normal"/>
        <w:rPr/>
      </w:pPr>
      <w:r>
        <w:rPr>
          <w:sz w:val="24"/>
          <w:szCs w:val="24"/>
        </w:rPr>
        <w:t xml:space="preserve">O pedido de esclarecimento </w:t>
      </w:r>
      <w:r>
        <w:rPr>
          <w:rFonts w:eastAsia="Arial" w:cs="Arial"/>
          <w:color w:val="000000"/>
          <w:kern w:val="0"/>
          <w:sz w:val="24"/>
          <w:szCs w:val="24"/>
          <w:lang w:val="pt-BR" w:eastAsia="pt-BR" w:bidi="ar-SA"/>
        </w:rPr>
        <w:t>foi</w:t>
      </w:r>
      <w:r>
        <w:rPr>
          <w:sz w:val="24"/>
          <w:szCs w:val="24"/>
        </w:rPr>
        <w:t xml:space="preserve"> apresentado por meio de envio ao endereço eletrônico (e-mail) </w:t>
      </w:r>
      <w:hyperlink r:id="rId2">
        <w:r>
          <w:rPr>
            <w:rStyle w:val="LinkdaInternet"/>
            <w:sz w:val="24"/>
            <w:szCs w:val="24"/>
          </w:rPr>
          <w:t>licitacao@caupr.gov.br</w:t>
        </w:r>
      </w:hyperlink>
      <w:r>
        <w:rPr>
          <w:sz w:val="24"/>
          <w:szCs w:val="24"/>
        </w:rPr>
        <w:t>, conforme segue:</w:t>
      </w:r>
    </w:p>
    <w:p>
      <w:pPr>
        <w:pStyle w:val="Normal"/>
        <w:rPr>
          <w:rFonts w:ascii="Arial" w:hAnsi="Arial"/>
          <w:sz w:val="24"/>
          <w:szCs w:val="24"/>
        </w:rPr>
      </w:pPr>
      <w:r>
        <w:rPr>
          <w:sz w:val="24"/>
          <w:szCs w:val="24"/>
        </w:rPr>
      </w:r>
    </w:p>
    <w:p>
      <w:pPr>
        <w:pStyle w:val="Normal"/>
        <w:ind w:left="1416" w:hanging="0"/>
        <w:rPr>
          <w:rFonts w:ascii="Arial" w:hAnsi="Arial"/>
          <w:sz w:val="24"/>
          <w:szCs w:val="24"/>
        </w:rPr>
      </w:pPr>
      <w:r>
        <w:rPr>
          <w:i/>
          <w:sz w:val="24"/>
          <w:szCs w:val="24"/>
        </w:rPr>
        <w:t>“</w:t>
      </w:r>
      <w:r>
        <w:rPr>
          <w:i/>
          <w:sz w:val="24"/>
          <w:szCs w:val="24"/>
        </w:rPr>
        <w:t xml:space="preserve">Prezados, boa tarde! </w:t>
      </w:r>
    </w:p>
    <w:p>
      <w:pPr>
        <w:pStyle w:val="Normal"/>
        <w:spacing w:before="0" w:after="0"/>
        <w:ind w:left="1416" w:hanging="10"/>
        <w:rPr>
          <w:rFonts w:ascii="Arial" w:hAnsi="Arial"/>
          <w:sz w:val="24"/>
          <w:szCs w:val="24"/>
        </w:rPr>
      </w:pPr>
      <w:r>
        <w:rPr>
          <w:sz w:val="24"/>
          <w:szCs w:val="24"/>
        </w:rPr>
      </w:r>
    </w:p>
    <w:p>
      <w:pPr>
        <w:pStyle w:val="Normal"/>
        <w:ind w:left="1416" w:hanging="10"/>
        <w:rPr>
          <w:rFonts w:ascii="Arial" w:hAnsi="Arial"/>
          <w:sz w:val="24"/>
          <w:szCs w:val="24"/>
        </w:rPr>
      </w:pPr>
      <w:r>
        <w:rPr>
          <w:sz w:val="24"/>
          <w:szCs w:val="24"/>
        </w:rPr>
        <w:t>Segue abaixo nossa dúvida com relação ao Pregão Eletrônico N° 010/2022</w:t>
      </w:r>
    </w:p>
    <w:p>
      <w:pPr>
        <w:pStyle w:val="Corpodotexto"/>
        <w:numPr>
          <w:ilvl w:val="0"/>
          <w:numId w:val="2"/>
        </w:numPr>
        <w:tabs>
          <w:tab w:val="clear" w:pos="708"/>
          <w:tab w:val="left" w:pos="0" w:leader="none"/>
        </w:tabs>
        <w:bidi w:val="0"/>
        <w:ind w:left="2123" w:hanging="283"/>
        <w:rPr>
          <w:rFonts w:ascii="Arial" w:hAnsi="Arial"/>
          <w:sz w:val="24"/>
          <w:szCs w:val="24"/>
        </w:rPr>
      </w:pPr>
      <w:r>
        <w:rPr>
          <w:rFonts w:ascii="Arial" w:hAnsi="Arial"/>
          <w:sz w:val="24"/>
          <w:szCs w:val="24"/>
        </w:rPr>
        <w:t>Podemos dar o lance do nosso preço independente do valor máximo mensal que consta no edital?</w:t>
      </w:r>
    </w:p>
    <w:p>
      <w:pPr>
        <w:pStyle w:val="Corpodotexto"/>
        <w:bidi w:val="0"/>
        <w:spacing w:before="0" w:after="0"/>
        <w:ind w:left="1416" w:hanging="0"/>
        <w:rPr>
          <w:rFonts w:ascii="Arial" w:hAnsi="Arial"/>
          <w:sz w:val="24"/>
          <w:szCs w:val="24"/>
        </w:rPr>
      </w:pPr>
      <w:r>
        <w:rPr>
          <w:rFonts w:ascii="Arial" w:hAnsi="Arial"/>
          <w:sz w:val="24"/>
          <w:szCs w:val="24"/>
        </w:rPr>
        <w:t>Agradecemos desde já pelo auxílio e ficamos no aguardo de um retorno.</w:t>
      </w:r>
    </w:p>
    <w:p>
      <w:pPr>
        <w:pStyle w:val="Corpodotexto"/>
        <w:bidi w:val="0"/>
        <w:spacing w:before="0" w:after="0"/>
        <w:ind w:left="1416" w:hanging="0"/>
        <w:rPr>
          <w:rFonts w:ascii="Arial" w:hAnsi="Arial"/>
          <w:sz w:val="24"/>
          <w:szCs w:val="24"/>
        </w:rPr>
      </w:pPr>
      <w:r>
        <w:rPr>
          <w:rFonts w:ascii="Arial" w:hAnsi="Arial"/>
          <w:sz w:val="24"/>
          <w:szCs w:val="24"/>
        </w:rPr>
      </w:r>
    </w:p>
    <w:p>
      <w:pPr>
        <w:pStyle w:val="Corpodotexto"/>
        <w:bidi w:val="0"/>
        <w:spacing w:before="0" w:after="0"/>
        <w:ind w:left="1416" w:hanging="0"/>
        <w:rPr>
          <w:rFonts w:ascii="Arial" w:hAnsi="Arial"/>
          <w:sz w:val="24"/>
          <w:szCs w:val="24"/>
        </w:rPr>
      </w:pPr>
      <w:r>
        <w:rPr>
          <w:rFonts w:ascii="Arial" w:hAnsi="Arial"/>
          <w:sz w:val="24"/>
          <w:szCs w:val="24"/>
        </w:rPr>
        <w:t>Atenciosamente,”</w:t>
      </w:r>
    </w:p>
    <w:p>
      <w:pPr>
        <w:pStyle w:val="Normal"/>
        <w:ind w:left="1701" w:hanging="10"/>
        <w:rPr>
          <w:rFonts w:ascii="Arial" w:hAnsi="Arial"/>
          <w:i/>
          <w:i/>
          <w:sz w:val="24"/>
          <w:szCs w:val="24"/>
        </w:rPr>
      </w:pPr>
      <w:r>
        <w:rPr>
          <w:i/>
          <w:sz w:val="24"/>
          <w:szCs w:val="24"/>
        </w:rPr>
      </w:r>
    </w:p>
    <w:p>
      <w:pPr>
        <w:pStyle w:val="Normal"/>
        <w:rPr>
          <w:rFonts w:ascii="Arial" w:hAnsi="Arial"/>
          <w:sz w:val="24"/>
          <w:szCs w:val="24"/>
        </w:rPr>
      </w:pPr>
      <w:r>
        <w:rPr>
          <w:sz w:val="24"/>
          <w:szCs w:val="24"/>
        </w:rPr>
      </w:r>
    </w:p>
    <w:p>
      <w:pPr>
        <w:pStyle w:val="Normal"/>
        <w:rPr>
          <w:rFonts w:ascii="Arial" w:hAnsi="Arial"/>
          <w:sz w:val="24"/>
          <w:szCs w:val="24"/>
        </w:rPr>
      </w:pPr>
      <w:r>
        <w:rPr>
          <w:sz w:val="24"/>
          <w:szCs w:val="24"/>
        </w:rPr>
        <w:t>Após análise realizada, segue abaixo resposta do setor demandante do serviço:</w:t>
      </w:r>
    </w:p>
    <w:p>
      <w:pPr>
        <w:pStyle w:val="Normal"/>
        <w:rPr>
          <w:rFonts w:ascii="Arial" w:hAnsi="Arial"/>
          <w:sz w:val="24"/>
          <w:szCs w:val="24"/>
        </w:rPr>
      </w:pPr>
      <w:r>
        <w:rPr>
          <w:sz w:val="24"/>
          <w:szCs w:val="24"/>
        </w:rPr>
      </w:r>
    </w:p>
    <w:p>
      <w:pPr>
        <w:pStyle w:val="Normal"/>
        <w:rPr>
          <w:rFonts w:ascii="Arial" w:hAnsi="Arial"/>
          <w:b/>
          <w:b/>
          <w:bCs/>
          <w:sz w:val="24"/>
          <w:szCs w:val="24"/>
        </w:rPr>
      </w:pPr>
      <w:r>
        <w:rPr>
          <w:b/>
          <w:bCs/>
          <w:sz w:val="24"/>
          <w:szCs w:val="24"/>
        </w:rPr>
        <w:t>IV– DA RESPOSTA</w:t>
      </w:r>
    </w:p>
    <w:p>
      <w:pPr>
        <w:pStyle w:val="Corpodotexto"/>
        <w:spacing w:before="0" w:after="0"/>
        <w:rPr>
          <w:rFonts w:ascii="Arial" w:hAnsi="Arial" w:cs="Arial"/>
          <w:color w:val="201F1E"/>
          <w:sz w:val="24"/>
          <w:szCs w:val="24"/>
        </w:rPr>
      </w:pPr>
      <w:r>
        <w:rPr>
          <w:rFonts w:cs="Arial" w:ascii="Arial" w:hAnsi="Arial"/>
          <w:color w:val="201F1E"/>
          <w:sz w:val="24"/>
          <w:szCs w:val="24"/>
        </w:rPr>
      </w:r>
    </w:p>
    <w:p>
      <w:pPr>
        <w:pStyle w:val="Corpodotexto"/>
        <w:spacing w:before="0" w:after="0"/>
        <w:rPr>
          <w:rFonts w:ascii="Arial" w:hAnsi="Arial"/>
          <w:sz w:val="24"/>
          <w:szCs w:val="24"/>
        </w:rPr>
      </w:pPr>
      <w:r>
        <w:rPr>
          <w:rFonts w:ascii="Arial" w:hAnsi="Arial"/>
          <w:sz w:val="24"/>
          <w:szCs w:val="24"/>
        </w:rPr>
      </w:r>
    </w:p>
    <w:p>
      <w:pPr>
        <w:pStyle w:val="Corpodotexto"/>
        <w:spacing w:lineRule="auto" w:line="240"/>
        <w:jc w:val="both"/>
        <w:rPr>
          <w:rFonts w:ascii="Arial" w:hAnsi="Arial"/>
          <w:sz w:val="24"/>
          <w:szCs w:val="24"/>
        </w:rPr>
      </w:pPr>
      <w:r>
        <w:rPr>
          <w:rFonts w:ascii="Arial" w:hAnsi="Arial"/>
          <w:b/>
          <w:sz w:val="24"/>
          <w:szCs w:val="24"/>
        </w:rPr>
        <w:t>Do Termo de Referência</w:t>
      </w:r>
    </w:p>
    <w:p>
      <w:pPr>
        <w:pStyle w:val="Corpodotexto"/>
        <w:spacing w:lineRule="auto" w:line="240"/>
        <w:jc w:val="both"/>
        <w:rPr>
          <w:rFonts w:ascii="Arial" w:hAnsi="Arial"/>
          <w:sz w:val="24"/>
          <w:szCs w:val="24"/>
        </w:rPr>
      </w:pPr>
      <w:r>
        <w:rPr>
          <w:rFonts w:ascii="Arial" w:hAnsi="Arial"/>
          <w:sz w:val="24"/>
          <w:szCs w:val="24"/>
        </w:rPr>
        <w:t>...</w:t>
      </w:r>
    </w:p>
    <w:p>
      <w:pPr>
        <w:pStyle w:val="Corpodotexto"/>
        <w:spacing w:lineRule="auto" w:line="240"/>
        <w:jc w:val="both"/>
        <w:rPr>
          <w:rFonts w:ascii="Arial" w:hAnsi="Arial"/>
          <w:sz w:val="24"/>
          <w:szCs w:val="24"/>
        </w:rPr>
      </w:pPr>
      <w:r>
        <w:rPr>
          <w:rFonts w:ascii="Arial" w:hAnsi="Arial"/>
          <w:sz w:val="24"/>
          <w:szCs w:val="24"/>
        </w:rPr>
        <w:t>1.4.A presente contratação adotará como regime de execução a empreitada por preço global com pagamento mensal conforme valor unitário máximo aceitável descrito na tabela acima ;</w:t>
      </w:r>
    </w:p>
    <w:p>
      <w:pPr>
        <w:pStyle w:val="Corpodotexto"/>
        <w:spacing w:lineRule="auto" w:line="240"/>
        <w:jc w:val="both"/>
        <w:rPr>
          <w:rFonts w:ascii="Arial" w:hAnsi="Arial"/>
          <w:sz w:val="24"/>
          <w:szCs w:val="24"/>
        </w:rPr>
      </w:pPr>
      <w:r>
        <w:rPr>
          <w:rFonts w:ascii="Arial" w:hAnsi="Arial"/>
          <w:sz w:val="24"/>
          <w:szCs w:val="24"/>
        </w:rPr>
        <w:t>...</w:t>
      </w:r>
    </w:p>
    <w:p>
      <w:pPr>
        <w:pStyle w:val="Corpodotexto"/>
        <w:spacing w:lineRule="auto" w:line="240"/>
        <w:jc w:val="both"/>
        <w:rPr>
          <w:rFonts w:ascii="Arial" w:hAnsi="Arial"/>
          <w:sz w:val="24"/>
          <w:szCs w:val="24"/>
        </w:rPr>
      </w:pPr>
      <w:r>
        <w:rPr>
          <w:rFonts w:ascii="Arial" w:hAnsi="Arial"/>
          <w:sz w:val="24"/>
          <w:szCs w:val="24"/>
        </w:rPr>
        <w:t>21.4. Os critérios de aceitabilidade de preços serão: 21.4.1. Valor Mensal Máximo Aceitável: R$ 11.800,00 (onze mil e oitocentos reais);</w:t>
      </w:r>
    </w:p>
    <w:p>
      <w:pPr>
        <w:pStyle w:val="Corpodotexto"/>
        <w:spacing w:lineRule="auto" w:line="240"/>
        <w:jc w:val="both"/>
        <w:rPr>
          <w:rFonts w:ascii="Arial" w:hAnsi="Arial"/>
          <w:sz w:val="24"/>
          <w:szCs w:val="24"/>
        </w:rPr>
      </w:pPr>
      <w:r>
        <w:rPr>
          <w:rFonts w:ascii="Arial" w:hAnsi="Arial"/>
          <w:sz w:val="24"/>
          <w:szCs w:val="24"/>
        </w:rPr>
        <w:t>...</w:t>
      </w:r>
    </w:p>
    <w:p>
      <w:pPr>
        <w:pStyle w:val="Corpodotexto"/>
        <w:spacing w:lineRule="auto" w:line="240"/>
        <w:jc w:val="both"/>
        <w:rPr>
          <w:rFonts w:ascii="Arial" w:hAnsi="Arial"/>
          <w:sz w:val="24"/>
          <w:szCs w:val="24"/>
        </w:rPr>
      </w:pPr>
      <w:r>
        <w:rPr>
          <w:rFonts w:ascii="Arial" w:hAnsi="Arial"/>
          <w:sz w:val="24"/>
          <w:szCs w:val="24"/>
        </w:rPr>
        <w:t xml:space="preserve">22.ESTIMATIVA DE PREÇOS E PREÇOS REFERENCIAIS. 22.1. O custo mensal máximo aceitável para contratação é de R$ 11.800,00 (onze mil e oitocentos reais). </w:t>
      </w:r>
    </w:p>
    <w:p>
      <w:pPr>
        <w:pStyle w:val="Corpodotexto"/>
        <w:spacing w:lineRule="auto" w:line="240"/>
        <w:jc w:val="both"/>
        <w:rPr>
          <w:rFonts w:ascii="Arial" w:hAnsi="Arial" w:cs="Arial"/>
          <w:color w:val="201F1E"/>
          <w:sz w:val="24"/>
          <w:szCs w:val="24"/>
        </w:rPr>
      </w:pPr>
      <w:r>
        <w:rPr>
          <w:rFonts w:cs="Arial" w:ascii="Arial" w:hAnsi="Arial"/>
          <w:color w:val="201F1E"/>
          <w:sz w:val="24"/>
          <w:szCs w:val="24"/>
        </w:rPr>
      </w:r>
    </w:p>
    <w:p>
      <w:pPr>
        <w:pStyle w:val="Corpodotexto"/>
        <w:spacing w:lineRule="auto" w:line="240"/>
        <w:jc w:val="both"/>
        <w:rPr>
          <w:rFonts w:ascii="Arial" w:hAnsi="Arial"/>
          <w:sz w:val="24"/>
          <w:szCs w:val="24"/>
        </w:rPr>
      </w:pPr>
      <w:r>
        <w:rPr>
          <w:rFonts w:ascii="Arial" w:hAnsi="Arial"/>
          <w:b/>
          <w:sz w:val="24"/>
          <w:szCs w:val="24"/>
        </w:rPr>
        <w:t>Do instrumento convocatório</w:t>
      </w:r>
    </w:p>
    <w:p>
      <w:pPr>
        <w:pStyle w:val="Corpodotexto"/>
        <w:spacing w:lineRule="auto" w:line="240"/>
        <w:jc w:val="both"/>
        <w:rPr>
          <w:rFonts w:ascii="Arial" w:hAnsi="Arial" w:cs="Arial"/>
          <w:color w:val="201F1E"/>
          <w:sz w:val="24"/>
          <w:szCs w:val="24"/>
        </w:rPr>
      </w:pPr>
      <w:r>
        <w:rPr>
          <w:rFonts w:cs="Arial" w:ascii="Arial" w:hAnsi="Arial"/>
          <w:color w:val="201F1E"/>
          <w:sz w:val="24"/>
          <w:szCs w:val="24"/>
        </w:rPr>
      </w:r>
    </w:p>
    <w:p>
      <w:pPr>
        <w:pStyle w:val="Corpodotexto"/>
        <w:spacing w:lineRule="auto" w:line="240"/>
        <w:jc w:val="both"/>
        <w:rPr>
          <w:rFonts w:ascii="Arial" w:hAnsi="Arial"/>
          <w:sz w:val="24"/>
          <w:szCs w:val="24"/>
        </w:rPr>
      </w:pPr>
      <w:r>
        <w:rPr>
          <w:rFonts w:ascii="Arial" w:hAnsi="Arial"/>
          <w:sz w:val="24"/>
          <w:szCs w:val="24"/>
        </w:rPr>
        <w:t>...</w:t>
      </w:r>
    </w:p>
    <w:p>
      <w:pPr>
        <w:pStyle w:val="Corpodotexto"/>
        <w:spacing w:lineRule="auto" w:line="240"/>
        <w:jc w:val="both"/>
        <w:rPr>
          <w:rFonts w:ascii="Arial" w:hAnsi="Arial"/>
          <w:sz w:val="24"/>
          <w:szCs w:val="24"/>
        </w:rPr>
      </w:pPr>
      <w:r>
        <w:rPr>
          <w:rFonts w:ascii="Arial" w:hAnsi="Arial"/>
          <w:sz w:val="24"/>
          <w:szCs w:val="24"/>
        </w:rPr>
        <w:t>8. DA ACEITABILIDADE DA PROPOSTA VENCEDORA.</w:t>
      </w:r>
    </w:p>
    <w:p>
      <w:pPr>
        <w:pStyle w:val="Corpodotexto"/>
        <w:spacing w:lineRule="auto" w:line="240"/>
        <w:jc w:val="both"/>
        <w:rPr>
          <w:rFonts w:ascii="Arial" w:hAnsi="Arial" w:cs="Arial"/>
          <w:color w:val="201F1E"/>
          <w:sz w:val="24"/>
          <w:szCs w:val="24"/>
        </w:rPr>
      </w:pPr>
      <w:r>
        <w:rPr>
          <w:rFonts w:cs="Arial" w:ascii="Arial" w:hAnsi="Arial"/>
          <w:color w:val="201F1E"/>
          <w:sz w:val="24"/>
          <w:szCs w:val="24"/>
        </w:rPr>
      </w:r>
    </w:p>
    <w:p>
      <w:pPr>
        <w:pStyle w:val="Corpodotexto"/>
        <w:spacing w:lineRule="auto" w:line="240"/>
        <w:jc w:val="both"/>
        <w:rPr>
          <w:rFonts w:ascii="Arial" w:hAnsi="Arial"/>
          <w:sz w:val="24"/>
          <w:szCs w:val="24"/>
        </w:rPr>
      </w:pPr>
      <w:r>
        <w:rPr>
          <w:rFonts w:ascii="Arial" w:hAnsi="Arial"/>
          <w:sz w:val="24"/>
          <w:szCs w:val="24"/>
        </w:rPr>
        <w:t xml:space="preserve">8.1.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pPr>
        <w:pStyle w:val="Corpodotexto"/>
        <w:spacing w:lineRule="auto" w:line="240"/>
        <w:jc w:val="both"/>
        <w:rPr>
          <w:rFonts w:ascii="Arial" w:hAnsi="Arial"/>
          <w:sz w:val="24"/>
          <w:szCs w:val="24"/>
        </w:rPr>
      </w:pPr>
      <w:r>
        <w:rPr>
          <w:rFonts w:ascii="Arial" w:hAnsi="Arial"/>
          <w:sz w:val="24"/>
          <w:szCs w:val="24"/>
        </w:rPr>
        <w:t>8.2. Será desclassificada a proposta ou o lance vencedor, nos termos do item 9.1 do Anexo VII-A da In SEGES/MP n. 5/2017, que:</w:t>
      </w:r>
    </w:p>
    <w:p>
      <w:pPr>
        <w:pStyle w:val="Corpodotexto"/>
        <w:spacing w:lineRule="auto" w:line="240"/>
        <w:ind w:left="709" w:right="0" w:hanging="0"/>
        <w:jc w:val="both"/>
        <w:rPr>
          <w:rFonts w:ascii="Arial" w:hAnsi="Arial"/>
          <w:sz w:val="24"/>
          <w:szCs w:val="24"/>
        </w:rPr>
      </w:pPr>
      <w:r>
        <w:rPr>
          <w:rFonts w:ascii="Arial" w:hAnsi="Arial"/>
          <w:sz w:val="24"/>
          <w:szCs w:val="24"/>
        </w:rPr>
        <w:t>8.2.1. não estiver em conformidade com os requisitos estabelecidos neste edital;</w:t>
      </w:r>
    </w:p>
    <w:p>
      <w:pPr>
        <w:pStyle w:val="Corpodotexto"/>
        <w:spacing w:lineRule="auto" w:line="240"/>
        <w:ind w:left="709" w:right="0" w:hanging="0"/>
        <w:jc w:val="both"/>
        <w:rPr>
          <w:rFonts w:ascii="Arial" w:hAnsi="Arial"/>
          <w:sz w:val="24"/>
          <w:szCs w:val="24"/>
        </w:rPr>
      </w:pPr>
      <w:r>
        <w:rPr>
          <w:rFonts w:ascii="Arial" w:hAnsi="Arial"/>
          <w:sz w:val="24"/>
          <w:szCs w:val="24"/>
        </w:rPr>
        <w:t>8.2.2. contenha vício insanável ou ilegalidade;</w:t>
      </w:r>
    </w:p>
    <w:p>
      <w:pPr>
        <w:pStyle w:val="Corpodotexto"/>
        <w:spacing w:lineRule="auto" w:line="240"/>
        <w:ind w:left="709" w:right="0" w:hanging="0"/>
        <w:jc w:val="both"/>
        <w:rPr>
          <w:rFonts w:ascii="Arial" w:hAnsi="Arial"/>
          <w:sz w:val="24"/>
          <w:szCs w:val="24"/>
        </w:rPr>
      </w:pPr>
      <w:r>
        <w:rPr>
          <w:rFonts w:ascii="Arial" w:hAnsi="Arial"/>
          <w:sz w:val="24"/>
          <w:szCs w:val="24"/>
        </w:rPr>
        <w:t>8.2.3. não apresente as especificações técnicas exigidas pelo Termo de Referência;</w:t>
      </w:r>
    </w:p>
    <w:p>
      <w:pPr>
        <w:pStyle w:val="Corpodotexto"/>
        <w:spacing w:lineRule="auto" w:line="240"/>
        <w:ind w:left="709" w:right="0" w:hanging="0"/>
        <w:jc w:val="both"/>
        <w:rPr>
          <w:rFonts w:ascii="Arial" w:hAnsi="Arial"/>
          <w:sz w:val="24"/>
          <w:szCs w:val="24"/>
        </w:rPr>
      </w:pPr>
      <w:r>
        <w:rPr>
          <w:rFonts w:ascii="Arial" w:hAnsi="Arial"/>
          <w:sz w:val="24"/>
          <w:szCs w:val="24"/>
        </w:rPr>
        <w:t>8.2.4. apresentar preço final superior ao preço máximo fixado (Acórdão nº 1455/2018 -TCU - Plenário), percentual de desconto inferior ao mínimo exigido, ou que apresentar preço manifestamente inexequível;</w:t>
      </w:r>
    </w:p>
    <w:p>
      <w:pPr>
        <w:pStyle w:val="Corpodotexto"/>
        <w:spacing w:lineRule="auto" w:line="240"/>
        <w:ind w:left="709" w:right="0" w:hanging="0"/>
        <w:jc w:val="both"/>
        <w:rPr>
          <w:rFonts w:ascii="Arial" w:hAnsi="Arial" w:cs="Arial"/>
          <w:color w:val="201F1E"/>
          <w:sz w:val="24"/>
          <w:szCs w:val="24"/>
        </w:rPr>
      </w:pPr>
      <w:r>
        <w:rPr>
          <w:rFonts w:cs="Arial" w:ascii="Arial" w:hAnsi="Arial"/>
          <w:color w:val="201F1E"/>
          <w:sz w:val="24"/>
          <w:szCs w:val="24"/>
        </w:rPr>
      </w:r>
    </w:p>
    <w:p>
      <w:pPr>
        <w:pStyle w:val="Corpodotexto"/>
        <w:spacing w:lineRule="auto" w:line="240"/>
        <w:jc w:val="both"/>
        <w:rPr>
          <w:rFonts w:ascii="Arial" w:hAnsi="Arial"/>
          <w:sz w:val="24"/>
          <w:szCs w:val="24"/>
        </w:rPr>
      </w:pPr>
      <w:r>
        <w:rPr>
          <w:rFonts w:ascii="Arial" w:hAnsi="Arial"/>
          <w:sz w:val="24"/>
          <w:szCs w:val="24"/>
        </w:rPr>
        <w:t xml:space="preserve">Face ao pedido de esclarecimento apresentado e considerando que o preço máximo já encontra-se estipulado nos documentos que compõem o processo, não há razão para </w:t>
      </w:r>
      <w:r>
        <w:rPr>
          <w:rFonts w:eastAsia="MS Mincho" w:cs="Cambria" w:ascii="Arial" w:hAnsi="Arial"/>
          <w:color w:val="auto"/>
          <w:sz w:val="24"/>
          <w:szCs w:val="24"/>
          <w:lang w:eastAsia="ar-SA"/>
        </w:rPr>
        <w:t xml:space="preserve">a apresentação de </w:t>
      </w:r>
      <w:r>
        <w:rPr>
          <w:rFonts w:ascii="Arial" w:hAnsi="Arial"/>
          <w:sz w:val="24"/>
          <w:szCs w:val="24"/>
        </w:rPr>
        <w:t>proposta contendo valor superior.</w:t>
      </w:r>
    </w:p>
    <w:p>
      <w:pPr>
        <w:pStyle w:val="Corpodotexto"/>
        <w:spacing w:lineRule="auto" w:line="240"/>
        <w:jc w:val="both"/>
        <w:rPr>
          <w:rFonts w:ascii="Arial" w:hAnsi="Arial" w:cs="Arial"/>
          <w:color w:val="201F1E"/>
          <w:sz w:val="24"/>
          <w:szCs w:val="24"/>
        </w:rPr>
      </w:pPr>
      <w:r>
        <w:rPr>
          <w:rFonts w:cs="Arial" w:ascii="Arial" w:hAnsi="Arial"/>
          <w:color w:val="201F1E"/>
          <w:sz w:val="24"/>
          <w:szCs w:val="24"/>
        </w:rPr>
      </w:r>
    </w:p>
    <w:p>
      <w:pPr>
        <w:pStyle w:val="Corpodotexto"/>
        <w:spacing w:lineRule="auto" w:line="240"/>
        <w:jc w:val="both"/>
        <w:rPr>
          <w:rFonts w:ascii="Arial" w:hAnsi="Arial"/>
          <w:sz w:val="24"/>
          <w:szCs w:val="24"/>
        </w:rPr>
      </w:pPr>
      <w:r>
        <w:rPr>
          <w:rFonts w:ascii="Arial" w:hAnsi="Arial"/>
          <w:sz w:val="24"/>
          <w:szCs w:val="24"/>
        </w:rPr>
        <w:t xml:space="preserve">Sendo o que se apresenta para a oportunidade, acreditando ter </w:t>
      </w:r>
      <w:r>
        <w:rPr>
          <w:rFonts w:cs="Arial" w:ascii="Arial" w:hAnsi="Arial"/>
          <w:sz w:val="24"/>
          <w:szCs w:val="24"/>
        </w:rPr>
        <w:t>satisfatoriamente sanado o esclarecimento solicitado.</w:t>
      </w:r>
    </w:p>
    <w:p>
      <w:pPr>
        <w:pStyle w:val="Corpodotexto"/>
        <w:spacing w:before="0" w:after="0"/>
        <w:rPr>
          <w:rFonts w:ascii="Arial" w:hAnsi="Arial" w:cs="Arial"/>
          <w:color w:val="201F1E"/>
          <w:sz w:val="24"/>
          <w:szCs w:val="24"/>
        </w:rPr>
      </w:pPr>
      <w:r>
        <w:rPr>
          <w:rFonts w:cs="Arial" w:ascii="Arial" w:hAnsi="Arial"/>
          <w:color w:val="201F1E"/>
          <w:sz w:val="24"/>
          <w:szCs w:val="24"/>
        </w:rPr>
      </w:r>
    </w:p>
    <w:p>
      <w:pPr>
        <w:pStyle w:val="Corpodotexto"/>
        <w:widowControl/>
        <w:spacing w:before="0" w:after="0"/>
        <w:jc w:val="both"/>
        <w:rPr>
          <w:rFonts w:ascii="Arial" w:hAnsi="Arial" w:cs="Arial"/>
          <w:b/>
          <w:b/>
          <w:color w:val="FF0000"/>
          <w:sz w:val="24"/>
          <w:szCs w:val="24"/>
        </w:rPr>
      </w:pPr>
      <w:r>
        <w:rPr>
          <w:rFonts w:cs="Arial" w:ascii="Arial" w:hAnsi="Arial"/>
          <w:b/>
          <w:color w:val="FF0000"/>
          <w:sz w:val="24"/>
          <w:szCs w:val="24"/>
        </w:rPr>
      </w:r>
    </w:p>
    <w:p>
      <w:pPr>
        <w:pStyle w:val="Corpodotexto"/>
        <w:spacing w:before="0" w:after="0"/>
        <w:rPr>
          <w:rFonts w:ascii="Arial" w:hAnsi="Arial" w:cs="Arial"/>
          <w:color w:val="201F1E"/>
          <w:sz w:val="24"/>
          <w:szCs w:val="24"/>
        </w:rPr>
      </w:pPr>
      <w:r>
        <w:rPr>
          <w:rFonts w:cs="Arial" w:ascii="Arial" w:hAnsi="Arial"/>
          <w:color w:val="201F1E"/>
          <w:sz w:val="24"/>
          <w:szCs w:val="24"/>
        </w:rPr>
      </w:r>
    </w:p>
    <w:p>
      <w:pPr>
        <w:pStyle w:val="Corpodotexto"/>
        <w:widowControl/>
        <w:spacing w:before="0" w:after="0"/>
        <w:jc w:val="both"/>
        <w:rPr>
          <w:rFonts w:ascii="Arial" w:hAnsi="Arial" w:cs="Arial"/>
          <w:color w:val="201F1E"/>
          <w:sz w:val="24"/>
          <w:szCs w:val="24"/>
        </w:rPr>
      </w:pPr>
      <w:r>
        <w:rPr>
          <w:rFonts w:cs="Arial" w:ascii="Arial" w:hAnsi="Arial"/>
          <w:color w:val="201F1E"/>
          <w:sz w:val="24"/>
          <w:szCs w:val="24"/>
        </w:rPr>
      </w:r>
    </w:p>
    <w:p>
      <w:pPr>
        <w:pStyle w:val="Normal"/>
        <w:rPr>
          <w:rFonts w:ascii="Arial" w:hAnsi="Arial"/>
          <w:sz w:val="24"/>
          <w:szCs w:val="24"/>
        </w:rPr>
      </w:pPr>
      <w:r>
        <w:rPr>
          <w:sz w:val="24"/>
          <w:szCs w:val="24"/>
        </w:rPr>
      </w:r>
    </w:p>
    <w:p>
      <w:pPr>
        <w:pStyle w:val="Normal"/>
        <w:jc w:val="right"/>
        <w:rPr>
          <w:rFonts w:ascii="Arial" w:hAnsi="Arial"/>
          <w:sz w:val="24"/>
          <w:szCs w:val="24"/>
        </w:rPr>
      </w:pPr>
      <w:r>
        <w:rPr>
          <w:sz w:val="24"/>
          <w:szCs w:val="24"/>
        </w:rPr>
        <w:t xml:space="preserve">Curitiba, </w:t>
      </w:r>
      <w:r>
        <w:rPr>
          <w:rFonts w:eastAsia="Arial" w:cs="Arial"/>
          <w:color w:val="000000"/>
          <w:sz w:val="24"/>
          <w:szCs w:val="24"/>
          <w:lang w:eastAsia="pt-BR"/>
        </w:rPr>
        <w:t>02</w:t>
      </w:r>
      <w:r>
        <w:rPr>
          <w:sz w:val="24"/>
          <w:szCs w:val="24"/>
        </w:rPr>
        <w:t xml:space="preserve"> de </w:t>
      </w:r>
      <w:bookmarkStart w:id="0" w:name="_GoBack"/>
      <w:bookmarkEnd w:id="0"/>
      <w:r>
        <w:rPr>
          <w:rFonts w:eastAsia="Arial" w:cs="Arial"/>
          <w:color w:val="000000"/>
          <w:sz w:val="24"/>
          <w:szCs w:val="24"/>
          <w:lang w:eastAsia="pt-BR"/>
        </w:rPr>
        <w:t>dezembro</w:t>
      </w:r>
      <w:r>
        <w:rPr>
          <w:sz w:val="24"/>
          <w:szCs w:val="24"/>
        </w:rPr>
        <w:t xml:space="preserve"> de 2022.</w:t>
      </w:r>
    </w:p>
    <w:p>
      <w:pPr>
        <w:pStyle w:val="Normal"/>
        <w:ind w:left="0" w:hanging="0"/>
        <w:rPr>
          <w:rFonts w:ascii="Arial" w:hAnsi="Arial"/>
          <w:sz w:val="24"/>
          <w:szCs w:val="24"/>
        </w:rPr>
      </w:pPr>
      <w:r>
        <w:rPr>
          <w:sz w:val="24"/>
          <w:szCs w:val="24"/>
        </w:rPr>
      </w:r>
    </w:p>
    <w:p>
      <w:pPr>
        <w:pStyle w:val="Normal"/>
        <w:jc w:val="right"/>
        <w:rPr>
          <w:rFonts w:ascii="Arial" w:hAnsi="Arial"/>
          <w:sz w:val="24"/>
          <w:szCs w:val="24"/>
        </w:rPr>
      </w:pPr>
      <w:r>
        <w:rPr>
          <w:sz w:val="24"/>
          <w:szCs w:val="24"/>
        </w:rPr>
      </w:r>
    </w:p>
    <w:p>
      <w:pPr>
        <w:pStyle w:val="Normal"/>
        <w:jc w:val="right"/>
        <w:rPr>
          <w:rFonts w:ascii="Arial" w:hAnsi="Arial"/>
          <w:sz w:val="24"/>
          <w:szCs w:val="24"/>
        </w:rPr>
      </w:pPr>
      <w:r>
        <w:rPr>
          <w:sz w:val="24"/>
          <w:szCs w:val="24"/>
        </w:rPr>
      </w:r>
    </w:p>
    <w:p>
      <w:pPr>
        <w:pStyle w:val="Normal"/>
        <w:spacing w:lineRule="auto" w:line="240"/>
        <w:jc w:val="center"/>
        <w:rPr>
          <w:rFonts w:ascii="Arial" w:hAnsi="Arial"/>
          <w:sz w:val="24"/>
          <w:szCs w:val="24"/>
        </w:rPr>
      </w:pPr>
      <w:r>
        <w:rPr>
          <w:sz w:val="24"/>
          <w:szCs w:val="24"/>
        </w:rPr>
        <w:t>___________________________________</w:t>
      </w:r>
    </w:p>
    <w:p>
      <w:pPr>
        <w:pStyle w:val="Normal"/>
        <w:spacing w:lineRule="auto" w:line="240"/>
        <w:jc w:val="center"/>
        <w:rPr>
          <w:rFonts w:ascii="Arial" w:hAnsi="Arial"/>
          <w:sz w:val="24"/>
          <w:szCs w:val="24"/>
        </w:rPr>
      </w:pPr>
      <w:r>
        <w:rPr>
          <w:rFonts w:eastAsia="Arial" w:cs="Arial"/>
          <w:b/>
          <w:bCs/>
          <w:color w:val="000000"/>
          <w:sz w:val="24"/>
          <w:szCs w:val="24"/>
          <w:lang w:eastAsia="pt-BR"/>
        </w:rPr>
        <w:t>LEANDRO REGUELIN</w:t>
      </w:r>
    </w:p>
    <w:p>
      <w:pPr>
        <w:pStyle w:val="Normal"/>
        <w:spacing w:lineRule="auto" w:line="240" w:before="0" w:after="116"/>
        <w:jc w:val="center"/>
        <w:rPr>
          <w:rFonts w:ascii="Arial" w:hAnsi="Arial"/>
          <w:sz w:val="24"/>
          <w:szCs w:val="24"/>
        </w:rPr>
      </w:pPr>
      <w:r>
        <w:rPr>
          <w:sz w:val="24"/>
          <w:szCs w:val="24"/>
        </w:rPr>
        <w:t xml:space="preserve">Pregoeiro </w:t>
      </w:r>
      <w:r>
        <w:rPr>
          <w:rFonts w:eastAsia="Arial" w:cs="Arial"/>
          <w:color w:val="000000"/>
          <w:sz w:val="24"/>
          <w:szCs w:val="24"/>
          <w:lang w:eastAsia="pt-BR"/>
        </w:rPr>
        <w:t>Suplente -</w:t>
      </w:r>
      <w:r>
        <w:rPr>
          <w:sz w:val="24"/>
          <w:szCs w:val="24"/>
        </w:rPr>
        <w:t xml:space="preserve"> CAU/PR</w:t>
      </w:r>
    </w:p>
    <w:sectPr>
      <w:headerReference w:type="default" r:id="rId3"/>
      <w:footerReference w:type="default" r:id="rId4"/>
      <w:type w:val="nextPage"/>
      <w:pgSz w:w="11906" w:h="16838"/>
      <w:pgMar w:left="1077" w:right="1077" w:header="709" w:top="1531" w:footer="709" w:bottom="153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Segoe UI">
    <w:charset w:val="00"/>
    <w:family w:val="roman"/>
    <w:pitch w:val="variable"/>
  </w:font>
  <w:font w:name="Cambria">
    <w:charset w:val="00"/>
    <w:family w:val="roman"/>
    <w:pitch w:val="variable"/>
  </w:font>
  <w:font w:name="Liberation Sans">
    <w:altName w:val="Arial"/>
    <w:charset w:val="00"/>
    <w:family w:val="roman"/>
    <w:pitch w:val="variable"/>
  </w:font>
  <w:font w:name="Spranq eco san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ind w:left="-567" w:hanging="10"/>
      <w:jc w:val="center"/>
      <w:rPr>
        <w:b/>
        <w:b/>
        <w:color w:val="006666"/>
        <w:sz w:val="18"/>
      </w:rPr>
    </w:pPr>
    <w:r>
      <w:rPr>
        <w:b/>
        <w:color w:val="006666"/>
        <w:sz w:val="18"/>
      </w:rPr>
      <w:t>Conselho de Arquitetura e Urbanismo do Paraná.</w:t>
    </w:r>
  </w:p>
  <w:p>
    <w:pPr>
      <w:pStyle w:val="Rodap"/>
      <w:ind w:left="-567" w:hanging="10"/>
      <w:jc w:val="center"/>
      <w:rPr>
        <w:b/>
        <w:b/>
        <w:color w:val="808080" w:themeColor="background1" w:themeShade="80"/>
        <w:sz w:val="18"/>
      </w:rPr>
    </w:pPr>
    <w:r>
      <w:rPr>
        <w:b/>
        <w:color w:val="808080" w:themeColor="background1" w:themeShade="80"/>
        <w:sz w:val="18"/>
      </w:rPr>
      <w:t>Sede Av. Nossa Senhora da Luz, 2.530, CEP 80045-360 – Curitiba-PR.  Fone: 41 3218-0200</w:t>
    </w:r>
  </w:p>
  <w:p>
    <w:pPr>
      <w:pStyle w:val="Rodap"/>
      <w:ind w:left="-567" w:hanging="10"/>
      <w:jc w:val="center"/>
      <w:rPr>
        <w:color w:val="808080" w:themeColor="background1" w:themeShade="80"/>
        <w:sz w:val="14"/>
      </w:rPr>
    </w:pPr>
    <w:r>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339122664"/>
    </w:sdtPr>
    <w:sdtContent>
      <w:p>
        <w:pPr>
          <w:pStyle w:val="Cabealho"/>
          <w:jc w:val="right"/>
          <w:rPr>
            <w:rFonts w:ascii="Calibri" w:hAnsi="Calibri" w:cs="Calibri" w:asciiTheme="minorHAnsi" w:cstheme="minorHAnsi" w:hAnsiTheme="minorHAnsi"/>
            <w:sz w:val="20"/>
          </w:rPr>
        </w:pPr>
        <w:r>
          <w:drawing>
            <wp:anchor behindDoc="1" distT="0" distB="0" distL="0" distR="0" simplePos="0" locked="0" layoutInCell="0" allowOverlap="1" relativeHeight="4">
              <wp:simplePos x="0" y="0"/>
              <wp:positionH relativeFrom="column">
                <wp:posOffset>-523875</wp:posOffset>
              </wp:positionH>
              <wp:positionV relativeFrom="paragraph">
                <wp:posOffset>-238760</wp:posOffset>
              </wp:positionV>
              <wp:extent cx="5400040" cy="630555"/>
              <wp:effectExtent l="0" t="0" r="0" b="0"/>
              <wp:wrapNone/>
              <wp:docPr id="1" name="Imagem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6" descr=""/>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r>
          <w:rPr>
            <w:rFonts w:cs="Calibri" w:ascii="Calibri" w:hAnsi="Calibri"/>
            <w:b/>
            <w:bCs/>
            <w:sz w:val="20"/>
            <w:szCs w:val="24"/>
          </w:rPr>
          <w:fldChar w:fldCharType="begin"/>
        </w:r>
        <w:r>
          <w:rPr>
            <w:sz w:val="20"/>
            <w:b/>
            <w:szCs w:val="24"/>
            <w:bCs/>
            <w:rFonts w:cs="Calibri" w:ascii="Calibri" w:hAnsi="Calibri"/>
          </w:rPr>
          <w:instrText> PAGE </w:instrText>
        </w:r>
        <w:r>
          <w:rPr>
            <w:sz w:val="20"/>
            <w:b/>
            <w:szCs w:val="24"/>
            <w:bCs/>
            <w:rFonts w:cs="Calibri" w:ascii="Calibri" w:hAnsi="Calibri"/>
          </w:rPr>
          <w:fldChar w:fldCharType="separate"/>
        </w:r>
        <w:r>
          <w:rPr>
            <w:sz w:val="20"/>
            <w:b/>
            <w:szCs w:val="24"/>
            <w:bCs/>
            <w:rFonts w:cs="Calibri" w:ascii="Calibri" w:hAnsi="Calibri"/>
          </w:rPr>
          <w:t>3</w:t>
        </w:r>
        <w:r>
          <w:rPr>
            <w:sz w:val="20"/>
            <w:b/>
            <w:szCs w:val="24"/>
            <w:bCs/>
            <w:rFonts w:cs="Calibri" w:ascii="Calibri" w:hAnsi="Calibri"/>
          </w:rPr>
          <w:fldChar w:fldCharType="end"/>
        </w:r>
        <w:r>
          <w:rPr>
            <w:rFonts w:cs="Calibri" w:ascii="Calibri" w:hAnsi="Calibri" w:asciiTheme="minorHAnsi" w:cstheme="minorHAnsi" w:hAnsiTheme="minorHAnsi"/>
            <w:sz w:val="20"/>
          </w:rPr>
          <w:t xml:space="preserve"> </w:t>
        </w:r>
        <w:r>
          <w:rPr>
            <w:rFonts w:cs="Calibri" w:ascii="Calibri" w:hAnsi="Calibri" w:asciiTheme="minorHAnsi" w:cstheme="minorHAnsi" w:hAnsiTheme="minorHAnsi"/>
            <w:sz w:val="20"/>
          </w:rPr>
          <w:t xml:space="preserve">de </w:t>
        </w:r>
        <w:r>
          <w:rPr>
            <w:rFonts w:cs="Calibri" w:ascii="Calibri" w:hAnsi="Calibri"/>
            <w:b/>
            <w:bCs/>
            <w:sz w:val="20"/>
            <w:szCs w:val="24"/>
          </w:rPr>
          <w:fldChar w:fldCharType="begin"/>
        </w:r>
        <w:r>
          <w:rPr>
            <w:sz w:val="20"/>
            <w:b/>
            <w:szCs w:val="24"/>
            <w:bCs/>
            <w:rFonts w:cs="Calibri" w:ascii="Calibri" w:hAnsi="Calibri"/>
          </w:rPr>
          <w:instrText> NUMPAGES </w:instrText>
        </w:r>
        <w:r>
          <w:rPr>
            <w:sz w:val="20"/>
            <w:b/>
            <w:szCs w:val="24"/>
            <w:bCs/>
            <w:rFonts w:cs="Calibri" w:ascii="Calibri" w:hAnsi="Calibri"/>
          </w:rPr>
          <w:fldChar w:fldCharType="separate"/>
        </w:r>
        <w:r>
          <w:rPr>
            <w:sz w:val="20"/>
            <w:b/>
            <w:szCs w:val="24"/>
            <w:bCs/>
            <w:rFonts w:cs="Calibri" w:ascii="Calibri" w:hAnsi="Calibri"/>
          </w:rPr>
          <w:t>3</w:t>
        </w:r>
        <w:r>
          <w:rPr>
            <w:sz w:val="20"/>
            <w:b/>
            <w:szCs w:val="24"/>
            <w:bCs/>
            <w:rFonts w:cs="Calibri" w:ascii="Calibri" w:hAnsi="Calibri"/>
          </w:rPr>
          <w:fldChar w:fldCharType="end"/>
        </w:r>
      </w:p>
    </w:sdtContent>
  </w:sdt>
  <w:p>
    <w:pPr>
      <w:pStyle w:val="Cabealho"/>
      <w:spacing w:lineRule="auto" w:line="192"/>
      <w:ind w:left="-567" w:hanging="1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270b4"/>
    <w:pPr>
      <w:widowControl/>
      <w:suppressAutoHyphens w:val="true"/>
      <w:bidi w:val="0"/>
      <w:spacing w:lineRule="auto" w:line="259" w:before="0" w:after="116"/>
      <w:ind w:left="10" w:hanging="10"/>
      <w:jc w:val="both"/>
    </w:pPr>
    <w:rPr>
      <w:rFonts w:ascii="Arial" w:hAnsi="Arial" w:eastAsia="Arial" w:cs="Arial"/>
      <w:color w:val="000000"/>
      <w:kern w:val="0"/>
      <w:sz w:val="24"/>
      <w:szCs w:val="22"/>
      <w:lang w:val="pt-BR" w:eastAsia="pt-BR" w:bidi="ar-SA"/>
    </w:rPr>
  </w:style>
  <w:style w:type="paragraph" w:styleId="Ttulo1">
    <w:name w:val="Heading 1"/>
    <w:next w:val="Normal"/>
    <w:link w:val="Ttulo1Char"/>
    <w:uiPriority w:val="9"/>
    <w:unhideWhenUsed/>
    <w:qFormat/>
    <w:rsid w:val="005a237d"/>
    <w:pPr>
      <w:keepNext w:val="true"/>
      <w:keepLines/>
      <w:widowControl/>
      <w:suppressAutoHyphens w:val="true"/>
      <w:bidi w:val="0"/>
      <w:spacing w:lineRule="auto" w:line="259" w:before="0" w:after="160"/>
      <w:ind w:left="11" w:hanging="10"/>
      <w:jc w:val="left"/>
      <w:outlineLvl w:val="0"/>
    </w:pPr>
    <w:rPr>
      <w:rFonts w:ascii="Calibri" w:hAnsi="Calibri" w:eastAsia="Calibri" w:cs="Calibri"/>
      <w:b/>
      <w:color w:val="000000"/>
      <w:kern w:val="0"/>
      <w:sz w:val="22"/>
      <w:szCs w:val="22"/>
      <w:lang w:val="pt-BR" w:eastAsia="pt-BR" w:bidi="ar-SA"/>
    </w:rPr>
  </w:style>
  <w:style w:type="paragraph" w:styleId="Ttulo2">
    <w:name w:val="Heading 2"/>
    <w:next w:val="Normal"/>
    <w:link w:val="Ttulo2Char"/>
    <w:uiPriority w:val="9"/>
    <w:unhideWhenUsed/>
    <w:qFormat/>
    <w:rsid w:val="005a237d"/>
    <w:pPr>
      <w:keepNext w:val="true"/>
      <w:keepLines/>
      <w:widowControl/>
      <w:suppressAutoHyphens w:val="true"/>
      <w:bidi w:val="0"/>
      <w:spacing w:lineRule="auto" w:line="259" w:before="0" w:after="159"/>
      <w:ind w:left="10" w:hanging="10"/>
      <w:jc w:val="left"/>
      <w:outlineLvl w:val="1"/>
    </w:pPr>
    <w:rPr>
      <w:rFonts w:ascii="Calibri" w:hAnsi="Calibri" w:eastAsia="Calibri" w:cs="Calibri"/>
      <w:color w:val="000000"/>
      <w:kern w:val="0"/>
      <w:sz w:val="22"/>
      <w:szCs w:val="22"/>
      <w:u w:val="single" w:color="000000"/>
      <w:lang w:val="pt-BR" w:eastAsia="pt-BR"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3710cc"/>
    <w:rPr/>
  </w:style>
  <w:style w:type="character" w:styleId="RodapChar" w:customStyle="1">
    <w:name w:val="Rodapé Char"/>
    <w:basedOn w:val="DefaultParagraphFont"/>
    <w:link w:val="Rodap"/>
    <w:uiPriority w:val="99"/>
    <w:qFormat/>
    <w:rsid w:val="003710cc"/>
    <w:rPr/>
  </w:style>
  <w:style w:type="character" w:styleId="TextodebaloChar" w:customStyle="1">
    <w:name w:val="Texto de balão Char"/>
    <w:basedOn w:val="DefaultParagraphFont"/>
    <w:link w:val="Textodebalo"/>
    <w:uiPriority w:val="99"/>
    <w:semiHidden/>
    <w:qFormat/>
    <w:rsid w:val="003710cc"/>
    <w:rPr>
      <w:rFonts w:ascii="Segoe UI" w:hAnsi="Segoe UI" w:cs="Segoe UI"/>
      <w:sz w:val="18"/>
      <w:szCs w:val="18"/>
    </w:rPr>
  </w:style>
  <w:style w:type="character" w:styleId="Appleconvertedspace" w:customStyle="1">
    <w:name w:val="apple-converted-space"/>
    <w:basedOn w:val="DefaultParagraphFont"/>
    <w:qFormat/>
    <w:rsid w:val="004444d6"/>
    <w:rPr/>
  </w:style>
  <w:style w:type="character" w:styleId="Ttulo1Char" w:customStyle="1">
    <w:name w:val="Título 1 Char"/>
    <w:basedOn w:val="DefaultParagraphFont"/>
    <w:link w:val="Ttulo1"/>
    <w:uiPriority w:val="9"/>
    <w:qFormat/>
    <w:rsid w:val="005a237d"/>
    <w:rPr>
      <w:rFonts w:ascii="Calibri" w:hAnsi="Calibri" w:eastAsia="Calibri" w:cs="Calibri"/>
      <w:b/>
      <w:color w:val="000000"/>
      <w:lang w:eastAsia="pt-BR"/>
    </w:rPr>
  </w:style>
  <w:style w:type="character" w:styleId="Ttulo2Char" w:customStyle="1">
    <w:name w:val="Título 2 Char"/>
    <w:basedOn w:val="DefaultParagraphFont"/>
    <w:link w:val="Ttulo2"/>
    <w:uiPriority w:val="9"/>
    <w:qFormat/>
    <w:rsid w:val="005a237d"/>
    <w:rPr>
      <w:rFonts w:ascii="Calibri" w:hAnsi="Calibri" w:eastAsia="Calibri" w:cs="Calibri"/>
      <w:color w:val="000000"/>
      <w:u w:val="single" w:color="000000"/>
      <w:lang w:eastAsia="pt-BR"/>
    </w:rPr>
  </w:style>
  <w:style w:type="character" w:styleId="FootnotedescriptionChar" w:customStyle="1">
    <w:name w:val="footnote description Char"/>
    <w:qFormat/>
    <w:rsid w:val="005a237d"/>
    <w:rPr>
      <w:rFonts w:ascii="Calibri" w:hAnsi="Calibri" w:eastAsia="Calibri" w:cs="Calibri"/>
      <w:color w:val="000000"/>
      <w:sz w:val="20"/>
      <w:lang w:eastAsia="pt-BR"/>
    </w:rPr>
  </w:style>
  <w:style w:type="character" w:styleId="Footnotemark" w:customStyle="1">
    <w:name w:val="footnote mark"/>
    <w:qFormat/>
    <w:rsid w:val="005a237d"/>
    <w:rPr>
      <w:rFonts w:ascii="Calibri" w:hAnsi="Calibri" w:eastAsia="Calibri" w:cs="Calibri"/>
      <w:color w:val="000000"/>
      <w:sz w:val="20"/>
      <w:vertAlign w:val="superscript"/>
    </w:rPr>
  </w:style>
  <w:style w:type="character" w:styleId="LinkdaInternet">
    <w:name w:val="Link da Internet"/>
    <w:basedOn w:val="DefaultParagraphFont"/>
    <w:uiPriority w:val="99"/>
    <w:unhideWhenUsed/>
    <w:rsid w:val="007a5ebb"/>
    <w:rPr>
      <w:color w:val="0563C1" w:themeColor="hyperlink"/>
      <w:u w:val="single"/>
    </w:rPr>
  </w:style>
  <w:style w:type="character" w:styleId="CorpodetextoChar" w:customStyle="1">
    <w:name w:val="Corpo de texto Char"/>
    <w:basedOn w:val="DefaultParagraphFont"/>
    <w:link w:val="Corpodetexto"/>
    <w:qFormat/>
    <w:rsid w:val="00233e3d"/>
    <w:rPr>
      <w:rFonts w:ascii="Cambria" w:hAnsi="Cambria" w:eastAsia="MS Mincho" w:cs="Cambria"/>
      <w:sz w:val="24"/>
      <w:szCs w:val="24"/>
      <w:lang w:eastAsia="ar-SA"/>
    </w:rPr>
  </w:style>
  <w:style w:type="character" w:styleId="Strong">
    <w:name w:val="Strong"/>
    <w:uiPriority w:val="22"/>
    <w:qFormat/>
    <w:rsid w:val="00233e3d"/>
    <w:rPr>
      <w:b/>
      <w:bCs/>
    </w:rPr>
  </w:style>
  <w:style w:type="character" w:styleId="Smbolosdenumerao" w:customStyle="1">
    <w:name w:val="Símbolos de numeração"/>
    <w:qForma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link w:val="CorpodetextoChar"/>
    <w:rsid w:val="00233e3d"/>
    <w:pPr>
      <w:widowControl w:val="false"/>
      <w:spacing w:lineRule="auto" w:line="240" w:before="0" w:after="120"/>
      <w:ind w:left="0" w:hanging="0"/>
      <w:jc w:val="left"/>
    </w:pPr>
    <w:rPr>
      <w:rFonts w:ascii="Cambria" w:hAnsi="Cambria" w:eastAsia="MS Mincho" w:cs="Cambria"/>
      <w:color w:val="auto"/>
      <w:szCs w:val="24"/>
      <w:lang w:eastAsia="ar-SA"/>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style>
  <w:style w:type="paragraph" w:styleId="Ttulododocumento">
    <w:name w:val="Title"/>
    <w:basedOn w:val="Normal"/>
    <w:next w:val="Corpodotexto"/>
    <w:qFormat/>
    <w:pPr>
      <w:keepNext w:val="true"/>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szCs w:val="24"/>
    </w:rPr>
  </w:style>
  <w:style w:type="paragraph" w:styleId="CabealhoeRodap" w:customStyle="1">
    <w:name w:val="Cabeçalho e Rodapé"/>
    <w:basedOn w:val="Normal"/>
    <w:qFormat/>
    <w:pPr/>
    <w:rPr/>
  </w:style>
  <w:style w:type="paragraph" w:styleId="Cabealho">
    <w:name w:val="Header"/>
    <w:basedOn w:val="Normal"/>
    <w:link w:val="CabealhoChar"/>
    <w:uiPriority w:val="99"/>
    <w:unhideWhenUsed/>
    <w:rsid w:val="003710cc"/>
    <w:pPr>
      <w:tabs>
        <w:tab w:val="clear" w:pos="708"/>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3710cc"/>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3710cc"/>
    <w:pPr>
      <w:spacing w:lineRule="auto" w:line="240" w:before="0" w:after="0"/>
    </w:pPr>
    <w:rPr>
      <w:rFonts w:ascii="Segoe UI" w:hAnsi="Segoe UI" w:cs="Segoe UI"/>
      <w:sz w:val="18"/>
      <w:szCs w:val="18"/>
    </w:rPr>
  </w:style>
  <w:style w:type="paragraph" w:styleId="Xmsonormal" w:customStyle="1">
    <w:name w:val="x_msonormal"/>
    <w:basedOn w:val="Normal"/>
    <w:qFormat/>
    <w:rsid w:val="004444d6"/>
    <w:pPr>
      <w:spacing w:lineRule="auto" w:line="240" w:beforeAutospacing="1" w:afterAutospacing="1"/>
    </w:pPr>
    <w:rPr>
      <w:rFonts w:ascii="Times New Roman" w:hAnsi="Times New Roman" w:eastAsia="Times New Roman" w:cs="Times New Roman"/>
      <w:szCs w:val="24"/>
    </w:rPr>
  </w:style>
  <w:style w:type="paragraph" w:styleId="Footnotedescription" w:customStyle="1">
    <w:name w:val="footnote description"/>
    <w:next w:val="Normal"/>
    <w:qFormat/>
    <w:rsid w:val="005a237d"/>
    <w:pPr>
      <w:widowControl/>
      <w:suppressAutoHyphens w:val="true"/>
      <w:bidi w:val="0"/>
      <w:spacing w:lineRule="auto" w:line="259" w:before="0" w:after="0"/>
      <w:jc w:val="left"/>
    </w:pPr>
    <w:rPr>
      <w:rFonts w:ascii="Calibri" w:hAnsi="Calibri" w:eastAsia="Calibri" w:cs="Calibri"/>
      <w:color w:val="000000"/>
      <w:kern w:val="0"/>
      <w:sz w:val="20"/>
      <w:szCs w:val="22"/>
      <w:lang w:val="pt-BR" w:eastAsia="pt-BR" w:bidi="ar-SA"/>
    </w:rPr>
  </w:style>
  <w:style w:type="paragraph" w:styleId="ListParagraph">
    <w:name w:val="List Paragraph"/>
    <w:basedOn w:val="Normal"/>
    <w:uiPriority w:val="34"/>
    <w:qFormat/>
    <w:rsid w:val="00480a6c"/>
    <w:pPr>
      <w:widowControl w:val="false"/>
      <w:spacing w:lineRule="auto" w:line="240" w:before="0" w:after="0"/>
      <w:ind w:left="708" w:hanging="0"/>
      <w:jc w:val="left"/>
    </w:pPr>
    <w:rPr>
      <w:rFonts w:ascii="Cambria" w:hAnsi="Cambria" w:eastAsia="MS Mincho" w:cs="Times New Roman"/>
      <w:color w:val="auto"/>
      <w:szCs w:val="24"/>
      <w:lang w:eastAsia="ar-SA"/>
    </w:rPr>
  </w:style>
  <w:style w:type="paragraph" w:styleId="NormalWeb">
    <w:name w:val="Normal (Web)"/>
    <w:basedOn w:val="Normal"/>
    <w:uiPriority w:val="99"/>
    <w:unhideWhenUsed/>
    <w:qFormat/>
    <w:rsid w:val="00233e3d"/>
    <w:pPr>
      <w:spacing w:lineRule="auto" w:line="240" w:beforeAutospacing="1" w:afterAutospacing="1"/>
      <w:ind w:left="0" w:hanging="0"/>
      <w:jc w:val="left"/>
    </w:pPr>
    <w:rPr>
      <w:rFonts w:ascii="Times New Roman" w:hAnsi="Times New Roman" w:eastAsia="Times New Roman" w:cs="Times New Roman"/>
      <w:color w:val="auto"/>
      <w:szCs w:val="24"/>
    </w:rPr>
  </w:style>
  <w:style w:type="paragraph" w:styleId="Standard" w:customStyle="1">
    <w:name w:val="Standard"/>
    <w:qFormat/>
    <w:rsid w:val="00233e3d"/>
    <w:pPr>
      <w:widowControl/>
      <w:suppressAutoHyphens w:val="true"/>
      <w:bidi w:val="0"/>
      <w:spacing w:before="0" w:after="0"/>
      <w:jc w:val="both"/>
      <w:textAlignment w:val="baseline"/>
    </w:pPr>
    <w:rPr>
      <w:rFonts w:ascii="Spranq eco sans" w:hAnsi="Spranq eco sans" w:eastAsia="Arial" w:cs="Times New Roman"/>
      <w:color w:val="auto"/>
      <w:kern w:val="2"/>
      <w:sz w:val="24"/>
      <w:szCs w:val="20"/>
      <w:lang w:val="pt-BR" w:eastAsia="ar-SA" w:bidi="ar-SA"/>
    </w:rPr>
  </w:style>
  <w:style w:type="paragraph" w:styleId="Captulo" w:customStyle="1">
    <w:name w:val="Capítulo"/>
    <w:basedOn w:val="Normal"/>
    <w:next w:val="Corpodotexto"/>
    <w:qFormat/>
    <w:rsid w:val="00233e3d"/>
    <w:pPr>
      <w:keepNext w:val="true"/>
      <w:spacing w:lineRule="auto" w:line="240" w:before="240" w:after="120"/>
      <w:ind w:left="0" w:hanging="0"/>
    </w:pPr>
    <w:rPr>
      <w:rFonts w:eastAsia="Lucida Sans Unicode" w:cs="Tahoma"/>
      <w:color w:val="auto"/>
      <w:sz w:val="28"/>
      <w:szCs w:val="28"/>
    </w:rPr>
  </w:style>
  <w:style w:type="paragraph" w:styleId="Corpodetexto31" w:customStyle="1">
    <w:name w:val="Corpo de texto 31"/>
    <w:basedOn w:val="Normal"/>
    <w:qFormat/>
    <w:rsid w:val="00233e3d"/>
    <w:pPr>
      <w:spacing w:lineRule="auto" w:line="240" w:before="0" w:after="0"/>
      <w:ind w:left="0" w:hanging="0"/>
    </w:pPr>
    <w:rPr>
      <w:rFonts w:eastAsia="Times New Roman"/>
      <w:color w:val="auto"/>
      <w:szCs w:val="20"/>
      <w:lang w:val="pt-PT" w:eastAsia="ar-SA"/>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e5505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licitacao@caupr.gov.br"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Application>LibreOffice/7.1.3.2$Windows_X86_64 LibreOffice_project/47f78053abe362b9384784d31a6e56f8511eb1c1</Application>
  <AppVersion>15.0000</AppVersion>
  <Pages>3</Pages>
  <Words>702</Words>
  <Characters>3925</Characters>
  <CharactersWithSpaces>4591</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2022-08-16T18:19:00Z</dcterms:created>
  <dc:creator>user</dc:creator>
  <dc:description/>
  <dc:language>pt-BR</dc:language>
  <cp:lastModifiedBy/>
  <cp:lastPrinted>2022-08-16T19:45:00Z</cp:lastPrinted>
  <dcterms:modified xsi:type="dcterms:W3CDTF">2022-12-02T13:14:37Z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