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A99E1" w14:textId="4729A952" w:rsidR="007262AF" w:rsidRPr="00832770" w:rsidRDefault="007262AF" w:rsidP="00127AAA">
      <w:pPr>
        <w:rPr>
          <w:rFonts w:ascii="Arial" w:hAnsi="Arial" w:cs="Arial"/>
          <w:sz w:val="36"/>
          <w:szCs w:val="36"/>
        </w:rPr>
      </w:pPr>
    </w:p>
    <w:p w14:paraId="181B0DC1" w14:textId="77777777" w:rsidR="007262AF" w:rsidRPr="00832770" w:rsidRDefault="007262AF" w:rsidP="00127AAA">
      <w:pPr>
        <w:rPr>
          <w:rFonts w:ascii="Arial" w:hAnsi="Arial" w:cs="Arial"/>
          <w:sz w:val="36"/>
          <w:szCs w:val="36"/>
        </w:rPr>
      </w:pPr>
    </w:p>
    <w:p w14:paraId="3EE23EE9" w14:textId="77777777" w:rsidR="00244403" w:rsidRPr="00832770" w:rsidRDefault="00244403" w:rsidP="00127AAA">
      <w:pPr>
        <w:rPr>
          <w:rFonts w:ascii="Arial" w:hAnsi="Arial" w:cs="Arial"/>
          <w:sz w:val="36"/>
          <w:szCs w:val="36"/>
        </w:rPr>
      </w:pPr>
    </w:p>
    <w:p w14:paraId="1923821E" w14:textId="08E9AD29" w:rsidR="00127AAA" w:rsidRPr="00832770" w:rsidRDefault="007262AF" w:rsidP="00127AAA">
      <w:pPr>
        <w:rPr>
          <w:rFonts w:ascii="Arial" w:hAnsi="Arial" w:cs="Arial"/>
          <w:b/>
          <w:bCs/>
          <w:sz w:val="56"/>
          <w:szCs w:val="56"/>
        </w:rPr>
      </w:pPr>
      <w:r w:rsidRPr="00832770">
        <w:rPr>
          <w:rFonts w:ascii="Arial" w:hAnsi="Arial" w:cs="Arial"/>
          <w:sz w:val="56"/>
          <w:szCs w:val="56"/>
        </w:rPr>
        <w:t>PREGÃO</w:t>
      </w:r>
    </w:p>
    <w:p w14:paraId="43096063" w14:textId="3D2228E1" w:rsidR="007262AF" w:rsidRPr="00832770" w:rsidRDefault="007262AF" w:rsidP="00127AAA">
      <w:pPr>
        <w:rPr>
          <w:rFonts w:ascii="Arial" w:hAnsi="Arial" w:cs="Arial"/>
          <w:b/>
          <w:bCs/>
          <w:sz w:val="56"/>
          <w:szCs w:val="56"/>
        </w:rPr>
      </w:pPr>
      <w:r w:rsidRPr="00832770">
        <w:rPr>
          <w:rFonts w:ascii="Arial" w:hAnsi="Arial" w:cs="Arial"/>
          <w:sz w:val="56"/>
          <w:szCs w:val="56"/>
        </w:rPr>
        <w:t>ELETRÔNICO</w:t>
      </w:r>
    </w:p>
    <w:p w14:paraId="02437A2A" w14:textId="34E580AD" w:rsidR="00127AAA" w:rsidRPr="00832770" w:rsidRDefault="004701E7" w:rsidP="00127AAA">
      <w:pPr>
        <w:rPr>
          <w:rFonts w:ascii="Arial" w:hAnsi="Arial" w:cs="Arial"/>
          <w:i/>
          <w:iCs/>
          <w:sz w:val="28"/>
          <w:szCs w:val="28"/>
        </w:rPr>
      </w:pPr>
      <w:r w:rsidRPr="00832770">
        <w:rPr>
          <w:rFonts w:ascii="Arial" w:hAnsi="Arial" w:cs="Arial"/>
          <w:i/>
          <w:iCs/>
          <w:sz w:val="28"/>
          <w:szCs w:val="28"/>
        </w:rPr>
        <w:t>0002/2023</w:t>
      </w:r>
    </w:p>
    <w:p w14:paraId="71B258C0" w14:textId="77777777" w:rsidR="00127AAA" w:rsidRPr="00832770" w:rsidRDefault="00127AAA" w:rsidP="00127AAA">
      <w:pPr>
        <w:spacing w:line="259" w:lineRule="auto"/>
        <w:rPr>
          <w:rFonts w:ascii="Arial" w:hAnsi="Arial" w:cs="Arial"/>
          <w:b/>
          <w:bCs/>
          <w:sz w:val="28"/>
          <w:szCs w:val="28"/>
        </w:rPr>
      </w:pPr>
    </w:p>
    <w:p w14:paraId="1D07AD44" w14:textId="77777777" w:rsidR="00127AAA" w:rsidRPr="00832770" w:rsidRDefault="00127AAA" w:rsidP="00127AAA">
      <w:pPr>
        <w:spacing w:line="259" w:lineRule="auto"/>
        <w:rPr>
          <w:rFonts w:ascii="Arial" w:hAnsi="Arial" w:cs="Arial"/>
          <w:b/>
          <w:bCs/>
          <w:sz w:val="26"/>
          <w:szCs w:val="26"/>
        </w:rPr>
      </w:pPr>
      <w:r w:rsidRPr="00832770">
        <w:rPr>
          <w:rFonts w:ascii="Arial" w:hAnsi="Arial" w:cs="Arial"/>
          <w:b/>
          <w:bCs/>
          <w:sz w:val="32"/>
          <w:szCs w:val="32"/>
        </w:rPr>
        <w:t>CONTRATANTE</w:t>
      </w:r>
      <w:r w:rsidRPr="00832770">
        <w:rPr>
          <w:rFonts w:ascii="Arial" w:hAnsi="Arial" w:cs="Arial"/>
          <w:b/>
          <w:bCs/>
          <w:sz w:val="26"/>
          <w:szCs w:val="26"/>
        </w:rPr>
        <w:t xml:space="preserve"> (UASG)</w:t>
      </w:r>
    </w:p>
    <w:p w14:paraId="4A8EDD19" w14:textId="3308613B" w:rsidR="00127AAA" w:rsidRPr="00832770" w:rsidRDefault="004701E7" w:rsidP="0E03D98A">
      <w:pPr>
        <w:rPr>
          <w:rFonts w:ascii="Arial" w:hAnsi="Arial" w:cs="Arial"/>
          <w:sz w:val="26"/>
          <w:szCs w:val="26"/>
        </w:rPr>
      </w:pPr>
      <w:r w:rsidRPr="00832770">
        <w:rPr>
          <w:rFonts w:ascii="Arial" w:hAnsi="Arial" w:cs="Arial"/>
          <w:sz w:val="26"/>
          <w:szCs w:val="26"/>
        </w:rPr>
        <w:t>925257-CONSELHO DE ARQUITETURA E URBANISMO DO PARANÁ-CAU/PR</w:t>
      </w:r>
    </w:p>
    <w:p w14:paraId="65C4E84A" w14:textId="77777777" w:rsidR="00127AAA" w:rsidRPr="00832770" w:rsidRDefault="00127AAA" w:rsidP="00127AAA">
      <w:pPr>
        <w:rPr>
          <w:rFonts w:ascii="Arial" w:hAnsi="Arial" w:cs="Arial"/>
          <w:sz w:val="26"/>
          <w:szCs w:val="26"/>
        </w:rPr>
      </w:pPr>
    </w:p>
    <w:p w14:paraId="18911010" w14:textId="77777777" w:rsidR="00244403" w:rsidRPr="00832770" w:rsidRDefault="00244403" w:rsidP="00127AAA">
      <w:pPr>
        <w:rPr>
          <w:rFonts w:ascii="Arial" w:hAnsi="Arial" w:cs="Arial"/>
          <w:b/>
          <w:bCs/>
          <w:sz w:val="32"/>
          <w:szCs w:val="32"/>
        </w:rPr>
      </w:pPr>
    </w:p>
    <w:p w14:paraId="1630813A" w14:textId="77777777" w:rsidR="008F6D85" w:rsidRPr="00832770" w:rsidRDefault="00127AAA" w:rsidP="00127AAA">
      <w:pPr>
        <w:rPr>
          <w:rFonts w:ascii="Arial" w:hAnsi="Arial" w:cs="Arial"/>
          <w:bCs/>
          <w:sz w:val="32"/>
          <w:szCs w:val="32"/>
        </w:rPr>
      </w:pPr>
      <w:r w:rsidRPr="00832770">
        <w:rPr>
          <w:rFonts w:ascii="Arial" w:hAnsi="Arial" w:cs="Arial"/>
          <w:b/>
          <w:bCs/>
          <w:sz w:val="32"/>
          <w:szCs w:val="32"/>
        </w:rPr>
        <w:t>OBJETO</w:t>
      </w:r>
      <w:r w:rsidR="008F6D85" w:rsidRPr="00832770">
        <w:rPr>
          <w:rFonts w:ascii="Arial" w:hAnsi="Arial" w:cs="Arial"/>
          <w:bCs/>
          <w:sz w:val="32"/>
          <w:szCs w:val="32"/>
        </w:rPr>
        <w:t>:</w:t>
      </w:r>
    </w:p>
    <w:p w14:paraId="4E10416A" w14:textId="55BF1513" w:rsidR="00127AAA" w:rsidRPr="00832770" w:rsidRDefault="008F6D85" w:rsidP="00127AAA">
      <w:pPr>
        <w:rPr>
          <w:rFonts w:ascii="Arial" w:hAnsi="Arial" w:cs="Arial"/>
          <w:b/>
          <w:bCs/>
          <w:sz w:val="26"/>
          <w:szCs w:val="26"/>
        </w:rPr>
      </w:pPr>
      <w:r w:rsidRPr="00832770">
        <w:rPr>
          <w:rFonts w:ascii="Arial" w:hAnsi="Arial" w:cs="Arial"/>
          <w:bCs/>
          <w:sz w:val="32"/>
          <w:szCs w:val="32"/>
        </w:rPr>
        <w:t xml:space="preserve">Contratação de Outsourcing de Impressão no modelo de locação de equipamentos acrescido de valor unitário por </w:t>
      </w:r>
      <w:r w:rsidR="00A356B3" w:rsidRPr="00832770">
        <w:rPr>
          <w:rFonts w:ascii="Arial" w:hAnsi="Arial" w:cs="Arial"/>
          <w:bCs/>
          <w:sz w:val="32"/>
          <w:szCs w:val="32"/>
        </w:rPr>
        <w:t>página</w:t>
      </w:r>
      <w:r w:rsidRPr="00832770">
        <w:rPr>
          <w:rFonts w:ascii="Arial" w:hAnsi="Arial" w:cs="Arial"/>
          <w:bCs/>
          <w:sz w:val="32"/>
          <w:szCs w:val="32"/>
        </w:rPr>
        <w:t>.</w:t>
      </w:r>
    </w:p>
    <w:p w14:paraId="1B0054E5" w14:textId="77777777" w:rsidR="00D66234" w:rsidRPr="00832770" w:rsidRDefault="00D66234" w:rsidP="0E03D98A">
      <w:pPr>
        <w:rPr>
          <w:rFonts w:ascii="Arial" w:hAnsi="Arial" w:cs="Arial"/>
          <w:sz w:val="28"/>
          <w:szCs w:val="28"/>
        </w:rPr>
      </w:pPr>
    </w:p>
    <w:p w14:paraId="154680B5" w14:textId="77777777" w:rsidR="00D66234" w:rsidRPr="00832770" w:rsidRDefault="00D66234" w:rsidP="0E03D98A">
      <w:pPr>
        <w:rPr>
          <w:rFonts w:ascii="Arial" w:hAnsi="Arial" w:cs="Arial"/>
          <w:b/>
          <w:sz w:val="28"/>
          <w:szCs w:val="28"/>
        </w:rPr>
      </w:pPr>
    </w:p>
    <w:p w14:paraId="45BE654D" w14:textId="763D7985" w:rsidR="008F6D85" w:rsidRPr="00832770" w:rsidRDefault="008F6D85" w:rsidP="0E03D98A">
      <w:pPr>
        <w:rPr>
          <w:rFonts w:ascii="Arial" w:hAnsi="Arial" w:cs="Arial"/>
          <w:b/>
          <w:sz w:val="28"/>
          <w:szCs w:val="28"/>
        </w:rPr>
      </w:pPr>
      <w:r w:rsidRPr="00832770">
        <w:rPr>
          <w:rFonts w:ascii="Arial" w:hAnsi="Arial" w:cs="Arial"/>
          <w:b/>
          <w:sz w:val="28"/>
          <w:szCs w:val="28"/>
        </w:rPr>
        <w:t>REGIME DE CONTRATAÇÃO</w:t>
      </w:r>
    </w:p>
    <w:p w14:paraId="23944647" w14:textId="41461B6F" w:rsidR="00D66234" w:rsidRPr="00832770" w:rsidRDefault="00A356B3" w:rsidP="0E03D98A">
      <w:pPr>
        <w:rPr>
          <w:rFonts w:ascii="Arial" w:hAnsi="Arial" w:cs="Arial"/>
          <w:sz w:val="28"/>
          <w:szCs w:val="28"/>
        </w:rPr>
      </w:pPr>
      <w:r w:rsidRPr="00832770">
        <w:rPr>
          <w:rFonts w:ascii="Arial" w:hAnsi="Arial" w:cs="Arial"/>
          <w:sz w:val="28"/>
          <w:szCs w:val="28"/>
        </w:rPr>
        <w:t>Execução por preço unitário</w:t>
      </w:r>
    </w:p>
    <w:p w14:paraId="0160A673" w14:textId="71264DC1" w:rsidR="00127AAA" w:rsidRPr="00832770" w:rsidRDefault="00127AAA" w:rsidP="00127AAA">
      <w:pPr>
        <w:rPr>
          <w:rFonts w:ascii="Arial" w:hAnsi="Arial" w:cs="Arial"/>
          <w:sz w:val="28"/>
          <w:szCs w:val="28"/>
        </w:rPr>
      </w:pPr>
    </w:p>
    <w:p w14:paraId="3DC07449" w14:textId="77777777" w:rsidR="00244403" w:rsidRPr="00832770" w:rsidRDefault="00244403" w:rsidP="00127AAA">
      <w:pPr>
        <w:rPr>
          <w:rFonts w:ascii="Arial" w:hAnsi="Arial" w:cs="Arial"/>
          <w:b/>
          <w:bCs/>
          <w:sz w:val="32"/>
          <w:szCs w:val="32"/>
        </w:rPr>
      </w:pPr>
    </w:p>
    <w:p w14:paraId="73DE36BB" w14:textId="08945653" w:rsidR="00127AAA" w:rsidRPr="00832770" w:rsidRDefault="00127AAA" w:rsidP="00127AAA">
      <w:pPr>
        <w:rPr>
          <w:rFonts w:ascii="Arial" w:hAnsi="Arial" w:cs="Arial"/>
          <w:b/>
          <w:bCs/>
          <w:sz w:val="26"/>
          <w:szCs w:val="26"/>
        </w:rPr>
      </w:pPr>
      <w:r w:rsidRPr="00832770">
        <w:rPr>
          <w:rFonts w:ascii="Arial" w:hAnsi="Arial" w:cs="Arial"/>
          <w:b/>
          <w:bCs/>
          <w:sz w:val="32"/>
          <w:szCs w:val="32"/>
        </w:rPr>
        <w:t>VALOR</w:t>
      </w:r>
      <w:r w:rsidRPr="00832770">
        <w:rPr>
          <w:rFonts w:ascii="Arial" w:hAnsi="Arial" w:cs="Arial"/>
          <w:b/>
          <w:bCs/>
          <w:sz w:val="26"/>
          <w:szCs w:val="26"/>
        </w:rPr>
        <w:t xml:space="preserve"> </w:t>
      </w:r>
      <w:r w:rsidRPr="00832770">
        <w:rPr>
          <w:rFonts w:ascii="Arial" w:hAnsi="Arial" w:cs="Arial"/>
          <w:b/>
          <w:bCs/>
          <w:sz w:val="32"/>
          <w:szCs w:val="32"/>
        </w:rPr>
        <w:t>TOTAL DA CONTRATAÇÃO</w:t>
      </w:r>
    </w:p>
    <w:p w14:paraId="2EE6A38A" w14:textId="732FEFDC" w:rsidR="00127AAA" w:rsidRPr="00832770" w:rsidRDefault="00127AAA" w:rsidP="00127AAA">
      <w:pPr>
        <w:rPr>
          <w:rFonts w:ascii="Arial" w:hAnsi="Arial" w:cs="Arial"/>
          <w:b/>
          <w:bCs/>
          <w:sz w:val="28"/>
          <w:szCs w:val="28"/>
        </w:rPr>
      </w:pPr>
      <w:r w:rsidRPr="00832770">
        <w:rPr>
          <w:rFonts w:ascii="Arial" w:hAnsi="Arial" w:cs="Arial"/>
          <w:b/>
          <w:bCs/>
          <w:sz w:val="28"/>
          <w:szCs w:val="28"/>
        </w:rPr>
        <w:t xml:space="preserve">R$ </w:t>
      </w:r>
      <w:r w:rsidR="00894A10" w:rsidRPr="00832770">
        <w:rPr>
          <w:rFonts w:ascii="Arial" w:hAnsi="Arial" w:cs="Arial"/>
          <w:b/>
          <w:bCs/>
          <w:sz w:val="28"/>
          <w:szCs w:val="28"/>
        </w:rPr>
        <w:t>97.502,56 (Noventa e sete mil quinhentos e dois reais e cinquenta e seis centavos).</w:t>
      </w:r>
    </w:p>
    <w:p w14:paraId="20507030" w14:textId="77777777" w:rsidR="00620B7F" w:rsidRPr="00832770" w:rsidRDefault="00620B7F" w:rsidP="00127AAA">
      <w:pPr>
        <w:rPr>
          <w:rFonts w:ascii="Arial" w:hAnsi="Arial" w:cs="Arial"/>
          <w:b/>
          <w:bCs/>
          <w:sz w:val="28"/>
          <w:szCs w:val="28"/>
        </w:rPr>
      </w:pPr>
    </w:p>
    <w:p w14:paraId="611CB109" w14:textId="77777777" w:rsidR="00127AAA" w:rsidRPr="00832770" w:rsidRDefault="00127AAA" w:rsidP="00127AAA">
      <w:pPr>
        <w:rPr>
          <w:rFonts w:ascii="Arial" w:hAnsi="Arial" w:cs="Arial"/>
          <w:sz w:val="26"/>
          <w:szCs w:val="26"/>
        </w:rPr>
      </w:pPr>
    </w:p>
    <w:p w14:paraId="4D2900ED" w14:textId="7E6E8AFE" w:rsidR="00127AAA" w:rsidRPr="00832770" w:rsidRDefault="00805832" w:rsidP="00127AAA">
      <w:pPr>
        <w:rPr>
          <w:rFonts w:ascii="Arial" w:hAnsi="Arial" w:cs="Arial"/>
          <w:b/>
          <w:bCs/>
          <w:sz w:val="26"/>
          <w:szCs w:val="26"/>
        </w:rPr>
      </w:pPr>
      <w:r w:rsidRPr="00832770">
        <w:rPr>
          <w:rFonts w:ascii="Arial" w:hAnsi="Arial" w:cs="Arial"/>
          <w:b/>
          <w:bCs/>
          <w:sz w:val="32"/>
          <w:szCs w:val="32"/>
        </w:rPr>
        <w:t>DATA</w:t>
      </w:r>
      <w:r w:rsidR="00C96959" w:rsidRPr="00832770">
        <w:rPr>
          <w:rFonts w:ascii="Arial" w:hAnsi="Arial" w:cs="Arial"/>
          <w:b/>
          <w:bCs/>
          <w:sz w:val="32"/>
          <w:szCs w:val="32"/>
        </w:rPr>
        <w:t xml:space="preserve"> DA SESSÃO PÚBLICA</w:t>
      </w:r>
    </w:p>
    <w:p w14:paraId="391561D5" w14:textId="42D70026" w:rsidR="00127AAA" w:rsidRPr="00832770" w:rsidRDefault="006927AE" w:rsidP="00127AAA">
      <w:pPr>
        <w:rPr>
          <w:rFonts w:ascii="Arial" w:hAnsi="Arial" w:cs="Arial"/>
          <w:b/>
          <w:bCs/>
          <w:sz w:val="28"/>
          <w:szCs w:val="28"/>
        </w:rPr>
      </w:pPr>
      <w:r w:rsidRPr="00832770">
        <w:rPr>
          <w:rFonts w:ascii="Arial" w:hAnsi="Arial" w:cs="Arial"/>
          <w:sz w:val="28"/>
          <w:szCs w:val="28"/>
        </w:rPr>
        <w:t>Dia</w:t>
      </w:r>
      <w:r w:rsidR="00127AAA" w:rsidRPr="00832770">
        <w:rPr>
          <w:rFonts w:ascii="Arial" w:hAnsi="Arial" w:cs="Arial"/>
          <w:sz w:val="28"/>
          <w:szCs w:val="28"/>
        </w:rPr>
        <w:t xml:space="preserve"> </w:t>
      </w:r>
      <w:r w:rsidR="00FB55F3" w:rsidRPr="00832770">
        <w:rPr>
          <w:rFonts w:ascii="Arial" w:hAnsi="Arial" w:cs="Arial"/>
          <w:b/>
          <w:bCs/>
          <w:sz w:val="28"/>
          <w:szCs w:val="28"/>
        </w:rPr>
        <w:t>05/06/2023</w:t>
      </w:r>
      <w:r w:rsidR="00127AAA" w:rsidRPr="00832770">
        <w:rPr>
          <w:rFonts w:ascii="Arial" w:hAnsi="Arial" w:cs="Arial"/>
          <w:b/>
          <w:bCs/>
          <w:sz w:val="28"/>
          <w:szCs w:val="28"/>
        </w:rPr>
        <w:t xml:space="preserve"> </w:t>
      </w:r>
      <w:r w:rsidR="00127AAA" w:rsidRPr="00832770">
        <w:rPr>
          <w:rFonts w:ascii="Arial" w:hAnsi="Arial" w:cs="Arial"/>
          <w:sz w:val="28"/>
          <w:szCs w:val="28"/>
        </w:rPr>
        <w:t xml:space="preserve">às </w:t>
      </w:r>
      <w:r w:rsidR="00FB55F3" w:rsidRPr="00832770">
        <w:rPr>
          <w:rFonts w:ascii="Arial" w:hAnsi="Arial" w:cs="Arial"/>
          <w:b/>
          <w:bCs/>
          <w:sz w:val="28"/>
          <w:szCs w:val="28"/>
        </w:rPr>
        <w:t>09:30</w:t>
      </w:r>
      <w:r w:rsidR="00127AAA" w:rsidRPr="00832770">
        <w:rPr>
          <w:rFonts w:ascii="Arial" w:hAnsi="Arial" w:cs="Arial"/>
          <w:b/>
          <w:bCs/>
          <w:sz w:val="28"/>
          <w:szCs w:val="28"/>
        </w:rPr>
        <w:t>h</w:t>
      </w:r>
      <w:r w:rsidR="00FB55F3" w:rsidRPr="00832770">
        <w:rPr>
          <w:rFonts w:ascii="Arial" w:hAnsi="Arial" w:cs="Arial"/>
          <w:b/>
          <w:bCs/>
          <w:sz w:val="28"/>
          <w:szCs w:val="28"/>
        </w:rPr>
        <w:t>r</w:t>
      </w:r>
      <w:r w:rsidR="0083414A" w:rsidRPr="00832770">
        <w:rPr>
          <w:rFonts w:ascii="Arial" w:hAnsi="Arial" w:cs="Arial"/>
          <w:b/>
          <w:bCs/>
          <w:sz w:val="28"/>
          <w:szCs w:val="28"/>
        </w:rPr>
        <w:t xml:space="preserve"> (horário de Brasília)</w:t>
      </w:r>
    </w:p>
    <w:p w14:paraId="154269C0" w14:textId="77777777" w:rsidR="0083414A" w:rsidRPr="00832770" w:rsidRDefault="0083414A" w:rsidP="00127AAA">
      <w:pPr>
        <w:rPr>
          <w:rFonts w:ascii="Arial" w:hAnsi="Arial" w:cs="Arial"/>
          <w:b/>
          <w:bCs/>
          <w:sz w:val="26"/>
          <w:szCs w:val="26"/>
        </w:rPr>
      </w:pPr>
    </w:p>
    <w:p w14:paraId="6B4D60D5" w14:textId="77777777" w:rsidR="00620B7F" w:rsidRPr="00832770" w:rsidRDefault="00620B7F" w:rsidP="009B65D5">
      <w:pPr>
        <w:jc w:val="both"/>
        <w:rPr>
          <w:rFonts w:ascii="Arial" w:hAnsi="Arial" w:cs="Arial"/>
          <w:b/>
          <w:bCs/>
          <w:caps/>
          <w:sz w:val="32"/>
          <w:szCs w:val="32"/>
        </w:rPr>
      </w:pPr>
    </w:p>
    <w:p w14:paraId="7A20D12A" w14:textId="58205443" w:rsidR="009B65D5" w:rsidRPr="00832770" w:rsidRDefault="0083414A" w:rsidP="009B65D5">
      <w:pPr>
        <w:jc w:val="both"/>
        <w:rPr>
          <w:rFonts w:ascii="Arial" w:hAnsi="Arial" w:cs="Arial"/>
          <w:caps/>
          <w:sz w:val="32"/>
          <w:szCs w:val="32"/>
        </w:rPr>
      </w:pPr>
      <w:r w:rsidRPr="00832770">
        <w:rPr>
          <w:rFonts w:ascii="Arial" w:hAnsi="Arial" w:cs="Arial"/>
          <w:b/>
          <w:bCs/>
          <w:caps/>
          <w:sz w:val="32"/>
          <w:szCs w:val="32"/>
        </w:rPr>
        <w:t>Critério de Julgamento:</w:t>
      </w:r>
    </w:p>
    <w:p w14:paraId="32F6E33E" w14:textId="1626E529" w:rsidR="0083414A" w:rsidRPr="00832770" w:rsidRDefault="002B7302" w:rsidP="009B65D5">
      <w:pPr>
        <w:jc w:val="both"/>
        <w:rPr>
          <w:rFonts w:ascii="Arial" w:hAnsi="Arial" w:cs="Arial"/>
          <w:sz w:val="28"/>
          <w:szCs w:val="28"/>
        </w:rPr>
      </w:pPr>
      <w:r w:rsidRPr="00832770">
        <w:rPr>
          <w:rFonts w:ascii="Arial" w:hAnsi="Arial" w:cs="Arial"/>
          <w:sz w:val="28"/>
          <w:szCs w:val="28"/>
        </w:rPr>
        <w:t xml:space="preserve">Menor preço </w:t>
      </w:r>
      <w:r w:rsidR="0083414A" w:rsidRPr="00832770">
        <w:rPr>
          <w:rFonts w:ascii="Arial" w:hAnsi="Arial" w:cs="Arial"/>
          <w:sz w:val="28"/>
          <w:szCs w:val="28"/>
        </w:rPr>
        <w:t>global</w:t>
      </w:r>
    </w:p>
    <w:p w14:paraId="48A2A884" w14:textId="77777777" w:rsidR="009B65D5" w:rsidRPr="00832770" w:rsidRDefault="009B65D5" w:rsidP="009B65D5">
      <w:pPr>
        <w:jc w:val="both"/>
        <w:rPr>
          <w:rFonts w:ascii="Arial" w:hAnsi="Arial" w:cs="Arial"/>
          <w:sz w:val="26"/>
          <w:szCs w:val="26"/>
        </w:rPr>
      </w:pPr>
    </w:p>
    <w:p w14:paraId="6181E838" w14:textId="77777777" w:rsidR="009B65D5" w:rsidRPr="00832770" w:rsidRDefault="0083414A" w:rsidP="009B65D5">
      <w:pPr>
        <w:jc w:val="both"/>
        <w:rPr>
          <w:rFonts w:ascii="Arial" w:hAnsi="Arial" w:cs="Arial"/>
          <w:caps/>
          <w:sz w:val="32"/>
          <w:szCs w:val="32"/>
        </w:rPr>
      </w:pPr>
      <w:r w:rsidRPr="00832770">
        <w:rPr>
          <w:rFonts w:ascii="Arial" w:hAnsi="Arial" w:cs="Arial"/>
          <w:b/>
          <w:bCs/>
          <w:caps/>
          <w:sz w:val="32"/>
          <w:szCs w:val="32"/>
        </w:rPr>
        <w:t>Modo de disputa:</w:t>
      </w:r>
    </w:p>
    <w:p w14:paraId="44787F57" w14:textId="601707AE" w:rsidR="0083414A" w:rsidRPr="00832770" w:rsidRDefault="009D70AA" w:rsidP="009B65D5">
      <w:pPr>
        <w:jc w:val="both"/>
        <w:rPr>
          <w:rFonts w:ascii="Arial" w:hAnsi="Arial" w:cs="Arial"/>
          <w:sz w:val="28"/>
          <w:szCs w:val="28"/>
        </w:rPr>
      </w:pPr>
      <w:r w:rsidRPr="00832770">
        <w:rPr>
          <w:rFonts w:ascii="Arial" w:hAnsi="Arial" w:cs="Arial"/>
          <w:sz w:val="28"/>
          <w:szCs w:val="28"/>
        </w:rPr>
        <w:t>Aberto e F</w:t>
      </w:r>
      <w:r w:rsidR="00632996" w:rsidRPr="00832770">
        <w:rPr>
          <w:rFonts w:ascii="Arial" w:hAnsi="Arial" w:cs="Arial"/>
          <w:sz w:val="28"/>
          <w:szCs w:val="28"/>
        </w:rPr>
        <w:t>echado</w:t>
      </w:r>
    </w:p>
    <w:p w14:paraId="3374E9D6" w14:textId="77777777" w:rsidR="0083414A" w:rsidRPr="00832770" w:rsidRDefault="0083414A" w:rsidP="00127AAA">
      <w:pPr>
        <w:rPr>
          <w:rFonts w:ascii="Arial" w:hAnsi="Arial" w:cs="Arial"/>
          <w:sz w:val="26"/>
          <w:szCs w:val="26"/>
        </w:rPr>
      </w:pPr>
    </w:p>
    <w:p w14:paraId="4AF48309" w14:textId="77777777" w:rsidR="006927AE" w:rsidRPr="00832770" w:rsidRDefault="006927AE" w:rsidP="00127AAA">
      <w:pPr>
        <w:rPr>
          <w:rFonts w:ascii="Arial" w:hAnsi="Arial" w:cs="Arial"/>
          <w:b/>
          <w:bCs/>
          <w:sz w:val="26"/>
          <w:szCs w:val="26"/>
        </w:rPr>
      </w:pPr>
    </w:p>
    <w:p w14:paraId="7D4BDBD4" w14:textId="77777777" w:rsidR="00127AAA" w:rsidRPr="00832770" w:rsidRDefault="00127AAA" w:rsidP="00127AAA">
      <w:pPr>
        <w:rPr>
          <w:rFonts w:ascii="Arial" w:hAnsi="Arial" w:cs="Arial"/>
          <w:b/>
          <w:bCs/>
          <w:sz w:val="32"/>
          <w:szCs w:val="32"/>
        </w:rPr>
      </w:pPr>
      <w:r w:rsidRPr="00832770">
        <w:rPr>
          <w:rFonts w:ascii="Arial" w:hAnsi="Arial" w:cs="Arial"/>
          <w:b/>
          <w:bCs/>
          <w:sz w:val="32"/>
          <w:szCs w:val="32"/>
        </w:rPr>
        <w:t>PREFERÊNCIA ME/EPP/EQUIPARADAS</w:t>
      </w:r>
    </w:p>
    <w:p w14:paraId="623D4ED2" w14:textId="49B63654" w:rsidR="00127AAA" w:rsidRPr="00832770" w:rsidRDefault="00127AAA" w:rsidP="00127AAA">
      <w:pPr>
        <w:rPr>
          <w:rFonts w:ascii="Arial" w:hAnsi="Arial" w:cs="Arial"/>
          <w:b/>
          <w:bCs/>
          <w:sz w:val="26"/>
          <w:szCs w:val="26"/>
        </w:rPr>
      </w:pPr>
      <w:r w:rsidRPr="00832770">
        <w:rPr>
          <w:rFonts w:ascii="Arial" w:hAnsi="Arial" w:cs="Arial"/>
          <w:b/>
          <w:bCs/>
          <w:sz w:val="26"/>
          <w:szCs w:val="26"/>
        </w:rPr>
        <w:t>SIM</w:t>
      </w:r>
      <w:r w:rsidR="00905868" w:rsidRPr="00832770">
        <w:rPr>
          <w:rFonts w:ascii="Arial" w:hAnsi="Arial" w:cs="Arial"/>
          <w:b/>
          <w:bCs/>
          <w:sz w:val="26"/>
          <w:szCs w:val="26"/>
        </w:rPr>
        <w:t xml:space="preserve"> </w:t>
      </w:r>
    </w:p>
    <w:p w14:paraId="4903965D" w14:textId="77777777" w:rsidR="003F579D" w:rsidRPr="00832770" w:rsidRDefault="003F579D" w:rsidP="00127AAA">
      <w:pPr>
        <w:rPr>
          <w:rFonts w:ascii="Arial" w:hAnsi="Arial" w:cs="Arial"/>
          <w:b/>
          <w:bCs/>
          <w:sz w:val="28"/>
          <w:szCs w:val="28"/>
        </w:rPr>
      </w:pPr>
    </w:p>
    <w:p w14:paraId="29E64201" w14:textId="77777777" w:rsidR="00244403" w:rsidRPr="00832770" w:rsidRDefault="00244403" w:rsidP="00127AAA">
      <w:pPr>
        <w:rPr>
          <w:rFonts w:ascii="Arial" w:hAnsi="Arial" w:cs="Arial"/>
          <w:b/>
          <w:bCs/>
          <w:sz w:val="28"/>
          <w:szCs w:val="28"/>
        </w:rPr>
      </w:pPr>
    </w:p>
    <w:sdt>
      <w:sdtPr>
        <w:rPr>
          <w:rFonts w:ascii="Arial" w:eastAsia="Times New Roman" w:hAnsi="Arial" w:cs="Arial"/>
          <w:color w:val="auto"/>
          <w:sz w:val="22"/>
          <w:szCs w:val="22"/>
        </w:rPr>
        <w:id w:val="-615513808"/>
        <w:docPartObj>
          <w:docPartGallery w:val="Table of Contents"/>
          <w:docPartUnique/>
        </w:docPartObj>
      </w:sdtPr>
      <w:sdtEndPr>
        <w:rPr>
          <w:rFonts w:eastAsiaTheme="minorEastAsia"/>
          <w:b/>
          <w:bCs/>
        </w:rPr>
      </w:sdtEndPr>
      <w:sdtContent>
        <w:p w14:paraId="18DDBE87" w14:textId="77777777" w:rsidR="003F579D" w:rsidRPr="00832770" w:rsidRDefault="003F579D" w:rsidP="003F579D">
          <w:pPr>
            <w:pStyle w:val="CabealhodoSumrio"/>
            <w:rPr>
              <w:rFonts w:ascii="Arial" w:hAnsi="Arial" w:cs="Arial"/>
              <w:color w:val="auto"/>
              <w:sz w:val="22"/>
              <w:szCs w:val="22"/>
            </w:rPr>
          </w:pPr>
          <w:r w:rsidRPr="00832770">
            <w:rPr>
              <w:rFonts w:ascii="Arial" w:hAnsi="Arial" w:cs="Arial"/>
              <w:color w:val="auto"/>
              <w:sz w:val="22"/>
              <w:szCs w:val="22"/>
            </w:rPr>
            <w:t>Sumário</w:t>
          </w:r>
        </w:p>
        <w:p w14:paraId="0DE30D79" w14:textId="77777777" w:rsidR="003F579D" w:rsidRPr="00832770" w:rsidRDefault="003F579D" w:rsidP="003F579D">
          <w:pPr>
            <w:rPr>
              <w:rFonts w:ascii="Arial" w:hAnsi="Arial" w:cs="Arial"/>
            </w:rPr>
          </w:pPr>
        </w:p>
        <w:p w14:paraId="11256B8E" w14:textId="733FFAD0" w:rsidR="00CF1EA6" w:rsidRPr="00832770" w:rsidRDefault="003F579D">
          <w:pPr>
            <w:pStyle w:val="Sumrio1"/>
            <w:rPr>
              <w:rFonts w:asciiTheme="minorHAnsi" w:eastAsiaTheme="minorEastAsia" w:hAnsiTheme="minorHAnsi" w:cstheme="minorBidi"/>
              <w:noProof/>
              <w:sz w:val="22"/>
              <w:szCs w:val="22"/>
            </w:rPr>
          </w:pPr>
          <w:r w:rsidRPr="00832770">
            <w:rPr>
              <w:rFonts w:cs="Arial"/>
              <w:sz w:val="22"/>
              <w:szCs w:val="22"/>
            </w:rPr>
            <w:fldChar w:fldCharType="begin"/>
          </w:r>
          <w:r w:rsidRPr="00832770">
            <w:rPr>
              <w:rFonts w:cs="Arial"/>
              <w:sz w:val="22"/>
              <w:szCs w:val="22"/>
            </w:rPr>
            <w:instrText xml:space="preserve"> TOC \o "1-3" \h \z \u </w:instrText>
          </w:r>
          <w:r w:rsidRPr="00832770">
            <w:rPr>
              <w:rFonts w:cs="Arial"/>
              <w:sz w:val="22"/>
              <w:szCs w:val="22"/>
            </w:rPr>
            <w:fldChar w:fldCharType="separate"/>
          </w:r>
          <w:hyperlink w:anchor="_Toc122606103" w:history="1">
            <w:r w:rsidR="00CF1EA6" w:rsidRPr="00832770">
              <w:rPr>
                <w:rStyle w:val="Hyperlink"/>
                <w:noProof/>
                <w:color w:val="auto"/>
                <w:lang w:eastAsia="en-US"/>
              </w:rPr>
              <w:t>1.</w:t>
            </w:r>
            <w:r w:rsidR="00CF1EA6" w:rsidRPr="00832770">
              <w:rPr>
                <w:rFonts w:asciiTheme="minorHAnsi" w:eastAsiaTheme="minorEastAsia" w:hAnsiTheme="minorHAnsi" w:cstheme="minorBidi"/>
                <w:noProof/>
                <w:sz w:val="22"/>
                <w:szCs w:val="22"/>
              </w:rPr>
              <w:tab/>
            </w:r>
            <w:r w:rsidR="00CF1EA6" w:rsidRPr="00832770">
              <w:rPr>
                <w:rStyle w:val="Hyperlink"/>
                <w:noProof/>
                <w:color w:val="auto"/>
                <w:lang w:eastAsia="en-US"/>
              </w:rPr>
              <w:t>DO OBJETO</w:t>
            </w:r>
            <w:r w:rsidR="00CF1EA6" w:rsidRPr="00832770">
              <w:rPr>
                <w:noProof/>
                <w:webHidden/>
              </w:rPr>
              <w:tab/>
            </w:r>
            <w:r w:rsidR="00CF1EA6" w:rsidRPr="00832770">
              <w:rPr>
                <w:noProof/>
                <w:webHidden/>
              </w:rPr>
              <w:fldChar w:fldCharType="begin"/>
            </w:r>
            <w:r w:rsidR="00CF1EA6" w:rsidRPr="00832770">
              <w:rPr>
                <w:noProof/>
                <w:webHidden/>
              </w:rPr>
              <w:instrText xml:space="preserve"> PAGEREF _Toc122606103 \h </w:instrText>
            </w:r>
            <w:r w:rsidR="00CF1EA6" w:rsidRPr="00832770">
              <w:rPr>
                <w:noProof/>
                <w:webHidden/>
              </w:rPr>
            </w:r>
            <w:r w:rsidR="00CF1EA6" w:rsidRPr="00832770">
              <w:rPr>
                <w:noProof/>
                <w:webHidden/>
              </w:rPr>
              <w:fldChar w:fldCharType="separate"/>
            </w:r>
            <w:r w:rsidR="00FC135A">
              <w:rPr>
                <w:noProof/>
                <w:webHidden/>
              </w:rPr>
              <w:t>3</w:t>
            </w:r>
            <w:r w:rsidR="00CF1EA6" w:rsidRPr="00832770">
              <w:rPr>
                <w:noProof/>
                <w:webHidden/>
              </w:rPr>
              <w:fldChar w:fldCharType="end"/>
            </w:r>
          </w:hyperlink>
        </w:p>
        <w:p w14:paraId="639BE5AC" w14:textId="440C807D" w:rsidR="00CF1EA6" w:rsidRPr="00832770" w:rsidRDefault="00FC135A">
          <w:pPr>
            <w:pStyle w:val="Sumrio1"/>
            <w:rPr>
              <w:rFonts w:asciiTheme="minorHAnsi" w:eastAsiaTheme="minorEastAsia" w:hAnsiTheme="minorHAnsi" w:cstheme="minorBidi"/>
              <w:noProof/>
              <w:sz w:val="22"/>
              <w:szCs w:val="22"/>
            </w:rPr>
          </w:pPr>
          <w:hyperlink w:anchor="_Toc122606104" w:history="1">
            <w:r w:rsidR="00CF1EA6" w:rsidRPr="00832770">
              <w:rPr>
                <w:rStyle w:val="Hyperlink"/>
                <w:noProof/>
                <w:color w:val="auto"/>
              </w:rPr>
              <w:t>2.</w:t>
            </w:r>
            <w:r w:rsidR="00CF1EA6" w:rsidRPr="00832770">
              <w:rPr>
                <w:rFonts w:asciiTheme="minorHAnsi" w:eastAsiaTheme="minorEastAsia" w:hAnsiTheme="minorHAnsi" w:cstheme="minorBidi"/>
                <w:noProof/>
                <w:sz w:val="22"/>
                <w:szCs w:val="22"/>
              </w:rPr>
              <w:tab/>
            </w:r>
            <w:r w:rsidR="00CF1EA6" w:rsidRPr="00832770">
              <w:rPr>
                <w:rStyle w:val="Hyperlink"/>
                <w:noProof/>
                <w:color w:val="auto"/>
              </w:rPr>
              <w:t>DA PARTICIPAÇÃO NA LICITAÇÃO</w:t>
            </w:r>
            <w:r w:rsidR="00CF1EA6" w:rsidRPr="00832770">
              <w:rPr>
                <w:noProof/>
                <w:webHidden/>
              </w:rPr>
              <w:tab/>
            </w:r>
            <w:r w:rsidR="00CF1EA6" w:rsidRPr="00832770">
              <w:rPr>
                <w:noProof/>
                <w:webHidden/>
              </w:rPr>
              <w:fldChar w:fldCharType="begin"/>
            </w:r>
            <w:r w:rsidR="00CF1EA6" w:rsidRPr="00832770">
              <w:rPr>
                <w:noProof/>
                <w:webHidden/>
              </w:rPr>
              <w:instrText xml:space="preserve"> PAGEREF _Toc122606104 \h </w:instrText>
            </w:r>
            <w:r w:rsidR="00CF1EA6" w:rsidRPr="00832770">
              <w:rPr>
                <w:noProof/>
                <w:webHidden/>
              </w:rPr>
            </w:r>
            <w:r w:rsidR="00CF1EA6" w:rsidRPr="00832770">
              <w:rPr>
                <w:noProof/>
                <w:webHidden/>
              </w:rPr>
              <w:fldChar w:fldCharType="separate"/>
            </w:r>
            <w:r>
              <w:rPr>
                <w:noProof/>
                <w:webHidden/>
              </w:rPr>
              <w:t>3</w:t>
            </w:r>
            <w:r w:rsidR="00CF1EA6" w:rsidRPr="00832770">
              <w:rPr>
                <w:noProof/>
                <w:webHidden/>
              </w:rPr>
              <w:fldChar w:fldCharType="end"/>
            </w:r>
          </w:hyperlink>
        </w:p>
        <w:p w14:paraId="6EC6F570" w14:textId="4F0C3DC4" w:rsidR="00CF1EA6" w:rsidRPr="00832770" w:rsidRDefault="00FC135A">
          <w:pPr>
            <w:pStyle w:val="Sumrio1"/>
            <w:rPr>
              <w:rFonts w:asciiTheme="minorHAnsi" w:eastAsiaTheme="minorEastAsia" w:hAnsiTheme="minorHAnsi" w:cstheme="minorBidi"/>
              <w:noProof/>
              <w:sz w:val="22"/>
              <w:szCs w:val="22"/>
            </w:rPr>
          </w:pPr>
          <w:hyperlink w:anchor="_Toc122606105" w:history="1">
            <w:r w:rsidR="00CF1EA6" w:rsidRPr="00832770">
              <w:rPr>
                <w:rStyle w:val="Hyperlink"/>
                <w:noProof/>
                <w:color w:val="auto"/>
              </w:rPr>
              <w:t>3.</w:t>
            </w:r>
            <w:r w:rsidR="00CF1EA6" w:rsidRPr="00832770">
              <w:rPr>
                <w:rFonts w:asciiTheme="minorHAnsi" w:eastAsiaTheme="minorEastAsia" w:hAnsiTheme="minorHAnsi" w:cstheme="minorBidi"/>
                <w:noProof/>
                <w:sz w:val="22"/>
                <w:szCs w:val="22"/>
              </w:rPr>
              <w:tab/>
            </w:r>
            <w:r w:rsidR="00CF1EA6" w:rsidRPr="00832770">
              <w:rPr>
                <w:rStyle w:val="Hyperlink"/>
                <w:noProof/>
                <w:color w:val="auto"/>
              </w:rPr>
              <w:t>DA APRESENTAÇÃO DA PROPOSTA E DOS DOCUMENTOS DE HABILITAÇÃO</w:t>
            </w:r>
            <w:r w:rsidR="00CF1EA6" w:rsidRPr="00832770">
              <w:rPr>
                <w:noProof/>
                <w:webHidden/>
              </w:rPr>
              <w:tab/>
            </w:r>
            <w:r w:rsidR="00CF1EA6" w:rsidRPr="00832770">
              <w:rPr>
                <w:noProof/>
                <w:webHidden/>
              </w:rPr>
              <w:fldChar w:fldCharType="begin"/>
            </w:r>
            <w:r w:rsidR="00CF1EA6" w:rsidRPr="00832770">
              <w:rPr>
                <w:noProof/>
                <w:webHidden/>
              </w:rPr>
              <w:instrText xml:space="preserve"> PAGEREF _Toc122606105 \h </w:instrText>
            </w:r>
            <w:r w:rsidR="00CF1EA6" w:rsidRPr="00832770">
              <w:rPr>
                <w:noProof/>
                <w:webHidden/>
              </w:rPr>
            </w:r>
            <w:r w:rsidR="00CF1EA6" w:rsidRPr="00832770">
              <w:rPr>
                <w:noProof/>
                <w:webHidden/>
              </w:rPr>
              <w:fldChar w:fldCharType="separate"/>
            </w:r>
            <w:r>
              <w:rPr>
                <w:noProof/>
                <w:webHidden/>
              </w:rPr>
              <w:t>6</w:t>
            </w:r>
            <w:r w:rsidR="00CF1EA6" w:rsidRPr="00832770">
              <w:rPr>
                <w:noProof/>
                <w:webHidden/>
              </w:rPr>
              <w:fldChar w:fldCharType="end"/>
            </w:r>
          </w:hyperlink>
        </w:p>
        <w:p w14:paraId="61C2B07D" w14:textId="59DF18E9" w:rsidR="00CF1EA6" w:rsidRPr="00832770" w:rsidRDefault="00FC135A">
          <w:pPr>
            <w:pStyle w:val="Sumrio1"/>
            <w:rPr>
              <w:rFonts w:asciiTheme="minorHAnsi" w:eastAsiaTheme="minorEastAsia" w:hAnsiTheme="minorHAnsi" w:cstheme="minorBidi"/>
              <w:noProof/>
              <w:sz w:val="22"/>
              <w:szCs w:val="22"/>
            </w:rPr>
          </w:pPr>
          <w:hyperlink w:anchor="_Toc122606106" w:history="1">
            <w:r w:rsidR="00CF1EA6" w:rsidRPr="00832770">
              <w:rPr>
                <w:rStyle w:val="Hyperlink"/>
                <w:noProof/>
                <w:color w:val="auto"/>
              </w:rPr>
              <w:t>4.</w:t>
            </w:r>
            <w:r w:rsidR="00CF1EA6" w:rsidRPr="00832770">
              <w:rPr>
                <w:rFonts w:asciiTheme="minorHAnsi" w:eastAsiaTheme="minorEastAsia" w:hAnsiTheme="minorHAnsi" w:cstheme="minorBidi"/>
                <w:noProof/>
                <w:sz w:val="22"/>
                <w:szCs w:val="22"/>
              </w:rPr>
              <w:tab/>
            </w:r>
            <w:r w:rsidR="00CF1EA6" w:rsidRPr="00832770">
              <w:rPr>
                <w:rStyle w:val="Hyperlink"/>
                <w:noProof/>
                <w:color w:val="auto"/>
              </w:rPr>
              <w:t>DO PREENCHIMENTO DA PROPOSTA</w:t>
            </w:r>
            <w:r w:rsidR="00CF1EA6" w:rsidRPr="00832770">
              <w:rPr>
                <w:noProof/>
                <w:webHidden/>
              </w:rPr>
              <w:tab/>
            </w:r>
            <w:r w:rsidR="00CF1EA6" w:rsidRPr="00832770">
              <w:rPr>
                <w:noProof/>
                <w:webHidden/>
              </w:rPr>
              <w:fldChar w:fldCharType="begin"/>
            </w:r>
            <w:r w:rsidR="00CF1EA6" w:rsidRPr="00832770">
              <w:rPr>
                <w:noProof/>
                <w:webHidden/>
              </w:rPr>
              <w:instrText xml:space="preserve"> PAGEREF _Toc122606106 \h </w:instrText>
            </w:r>
            <w:r w:rsidR="00CF1EA6" w:rsidRPr="00832770">
              <w:rPr>
                <w:noProof/>
                <w:webHidden/>
              </w:rPr>
            </w:r>
            <w:r w:rsidR="00CF1EA6" w:rsidRPr="00832770">
              <w:rPr>
                <w:noProof/>
                <w:webHidden/>
              </w:rPr>
              <w:fldChar w:fldCharType="separate"/>
            </w:r>
            <w:r>
              <w:rPr>
                <w:noProof/>
                <w:webHidden/>
              </w:rPr>
              <w:t>8</w:t>
            </w:r>
            <w:r w:rsidR="00CF1EA6" w:rsidRPr="00832770">
              <w:rPr>
                <w:noProof/>
                <w:webHidden/>
              </w:rPr>
              <w:fldChar w:fldCharType="end"/>
            </w:r>
          </w:hyperlink>
        </w:p>
        <w:p w14:paraId="04F98D58" w14:textId="3F793276" w:rsidR="00CF1EA6" w:rsidRPr="00832770" w:rsidRDefault="00FC135A">
          <w:pPr>
            <w:pStyle w:val="Sumrio1"/>
            <w:rPr>
              <w:rFonts w:asciiTheme="minorHAnsi" w:eastAsiaTheme="minorEastAsia" w:hAnsiTheme="minorHAnsi" w:cstheme="minorBidi"/>
              <w:noProof/>
              <w:sz w:val="22"/>
              <w:szCs w:val="22"/>
            </w:rPr>
          </w:pPr>
          <w:hyperlink w:anchor="_Toc122606107" w:history="1">
            <w:r w:rsidR="00CF1EA6" w:rsidRPr="00832770">
              <w:rPr>
                <w:rStyle w:val="Hyperlink"/>
                <w:noProof/>
                <w:color w:val="auto"/>
              </w:rPr>
              <w:t>5.</w:t>
            </w:r>
            <w:r w:rsidR="00CF1EA6" w:rsidRPr="00832770">
              <w:rPr>
                <w:rFonts w:asciiTheme="minorHAnsi" w:eastAsiaTheme="minorEastAsia" w:hAnsiTheme="minorHAnsi" w:cstheme="minorBidi"/>
                <w:noProof/>
                <w:sz w:val="22"/>
                <w:szCs w:val="22"/>
              </w:rPr>
              <w:tab/>
            </w:r>
            <w:r w:rsidR="00CF1EA6" w:rsidRPr="00832770">
              <w:rPr>
                <w:rStyle w:val="Hyperlink"/>
                <w:noProof/>
                <w:color w:val="auto"/>
              </w:rPr>
              <w:t>DA ABERTURA DA SESSÃO, CLASSIFICAÇÃO DAS PROPOSTAS E FORMULAÇÃO DE LANCES</w:t>
            </w:r>
            <w:r w:rsidR="00CF1EA6" w:rsidRPr="00832770">
              <w:rPr>
                <w:noProof/>
                <w:webHidden/>
              </w:rPr>
              <w:tab/>
            </w:r>
            <w:r w:rsidR="00CF1EA6" w:rsidRPr="00832770">
              <w:rPr>
                <w:noProof/>
                <w:webHidden/>
              </w:rPr>
              <w:fldChar w:fldCharType="begin"/>
            </w:r>
            <w:r w:rsidR="00CF1EA6" w:rsidRPr="00832770">
              <w:rPr>
                <w:noProof/>
                <w:webHidden/>
              </w:rPr>
              <w:instrText xml:space="preserve"> PAGEREF _Toc122606107 \h </w:instrText>
            </w:r>
            <w:r w:rsidR="00CF1EA6" w:rsidRPr="00832770">
              <w:rPr>
                <w:noProof/>
                <w:webHidden/>
              </w:rPr>
            </w:r>
            <w:r w:rsidR="00CF1EA6" w:rsidRPr="00832770">
              <w:rPr>
                <w:noProof/>
                <w:webHidden/>
              </w:rPr>
              <w:fldChar w:fldCharType="separate"/>
            </w:r>
            <w:r>
              <w:rPr>
                <w:noProof/>
                <w:webHidden/>
              </w:rPr>
              <w:t>9</w:t>
            </w:r>
            <w:r w:rsidR="00CF1EA6" w:rsidRPr="00832770">
              <w:rPr>
                <w:noProof/>
                <w:webHidden/>
              </w:rPr>
              <w:fldChar w:fldCharType="end"/>
            </w:r>
          </w:hyperlink>
        </w:p>
        <w:p w14:paraId="74B02BF4" w14:textId="1A342A6E" w:rsidR="00CF1EA6" w:rsidRPr="00832770" w:rsidRDefault="00FC135A">
          <w:pPr>
            <w:pStyle w:val="Sumrio1"/>
            <w:rPr>
              <w:rFonts w:asciiTheme="minorHAnsi" w:eastAsiaTheme="minorEastAsia" w:hAnsiTheme="minorHAnsi" w:cstheme="minorBidi"/>
              <w:noProof/>
              <w:sz w:val="22"/>
              <w:szCs w:val="22"/>
            </w:rPr>
          </w:pPr>
          <w:hyperlink w:anchor="_Toc122606108" w:history="1">
            <w:r w:rsidR="00CF1EA6" w:rsidRPr="00832770">
              <w:rPr>
                <w:rStyle w:val="Hyperlink"/>
                <w:noProof/>
                <w:color w:val="auto"/>
              </w:rPr>
              <w:t>6.</w:t>
            </w:r>
            <w:r w:rsidR="00CF1EA6" w:rsidRPr="00832770">
              <w:rPr>
                <w:rFonts w:asciiTheme="minorHAnsi" w:eastAsiaTheme="minorEastAsia" w:hAnsiTheme="minorHAnsi" w:cstheme="minorBidi"/>
                <w:noProof/>
                <w:sz w:val="22"/>
                <w:szCs w:val="22"/>
              </w:rPr>
              <w:tab/>
            </w:r>
            <w:r w:rsidR="00CF1EA6" w:rsidRPr="00832770">
              <w:rPr>
                <w:rStyle w:val="Hyperlink"/>
                <w:noProof/>
                <w:color w:val="auto"/>
              </w:rPr>
              <w:t>DA FASE DE JULGAMENTO</w:t>
            </w:r>
            <w:r w:rsidR="00CF1EA6" w:rsidRPr="00832770">
              <w:rPr>
                <w:noProof/>
                <w:webHidden/>
              </w:rPr>
              <w:tab/>
            </w:r>
            <w:r w:rsidR="00CF1EA6" w:rsidRPr="00832770">
              <w:rPr>
                <w:noProof/>
                <w:webHidden/>
              </w:rPr>
              <w:fldChar w:fldCharType="begin"/>
            </w:r>
            <w:r w:rsidR="00CF1EA6" w:rsidRPr="00832770">
              <w:rPr>
                <w:noProof/>
                <w:webHidden/>
              </w:rPr>
              <w:instrText xml:space="preserve"> PAGEREF _Toc122606108 \h </w:instrText>
            </w:r>
            <w:r w:rsidR="00CF1EA6" w:rsidRPr="00832770">
              <w:rPr>
                <w:noProof/>
                <w:webHidden/>
              </w:rPr>
            </w:r>
            <w:r w:rsidR="00CF1EA6" w:rsidRPr="00832770">
              <w:rPr>
                <w:noProof/>
                <w:webHidden/>
              </w:rPr>
              <w:fldChar w:fldCharType="separate"/>
            </w:r>
            <w:r>
              <w:rPr>
                <w:noProof/>
                <w:webHidden/>
              </w:rPr>
              <w:t>14</w:t>
            </w:r>
            <w:r w:rsidR="00CF1EA6" w:rsidRPr="00832770">
              <w:rPr>
                <w:noProof/>
                <w:webHidden/>
              </w:rPr>
              <w:fldChar w:fldCharType="end"/>
            </w:r>
          </w:hyperlink>
        </w:p>
        <w:p w14:paraId="25931851" w14:textId="383DC99D" w:rsidR="00CF1EA6" w:rsidRPr="00832770" w:rsidRDefault="00FC135A">
          <w:pPr>
            <w:pStyle w:val="Sumrio1"/>
            <w:rPr>
              <w:rFonts w:asciiTheme="minorHAnsi" w:eastAsiaTheme="minorEastAsia" w:hAnsiTheme="minorHAnsi" w:cstheme="minorBidi"/>
              <w:noProof/>
              <w:sz w:val="22"/>
              <w:szCs w:val="22"/>
            </w:rPr>
          </w:pPr>
          <w:hyperlink w:anchor="_Toc122606109" w:history="1">
            <w:r w:rsidR="00CF1EA6" w:rsidRPr="00832770">
              <w:rPr>
                <w:rStyle w:val="Hyperlink"/>
                <w:noProof/>
                <w:color w:val="auto"/>
              </w:rPr>
              <w:t>7.</w:t>
            </w:r>
            <w:r w:rsidR="00CF1EA6" w:rsidRPr="00832770">
              <w:rPr>
                <w:rFonts w:asciiTheme="minorHAnsi" w:eastAsiaTheme="minorEastAsia" w:hAnsiTheme="minorHAnsi" w:cstheme="minorBidi"/>
                <w:noProof/>
                <w:sz w:val="22"/>
                <w:szCs w:val="22"/>
              </w:rPr>
              <w:tab/>
            </w:r>
            <w:r w:rsidR="00CF1EA6" w:rsidRPr="00832770">
              <w:rPr>
                <w:rStyle w:val="Hyperlink"/>
                <w:noProof/>
                <w:color w:val="auto"/>
              </w:rPr>
              <w:t>DA FASE DE HABILITAÇÃO</w:t>
            </w:r>
            <w:r w:rsidR="00CF1EA6" w:rsidRPr="00832770">
              <w:rPr>
                <w:noProof/>
                <w:webHidden/>
              </w:rPr>
              <w:tab/>
            </w:r>
            <w:r w:rsidR="00CF1EA6" w:rsidRPr="00832770">
              <w:rPr>
                <w:noProof/>
                <w:webHidden/>
              </w:rPr>
              <w:fldChar w:fldCharType="begin"/>
            </w:r>
            <w:r w:rsidR="00CF1EA6" w:rsidRPr="00832770">
              <w:rPr>
                <w:noProof/>
                <w:webHidden/>
              </w:rPr>
              <w:instrText xml:space="preserve"> PAGEREF _Toc122606109 \h </w:instrText>
            </w:r>
            <w:r w:rsidR="00CF1EA6" w:rsidRPr="00832770">
              <w:rPr>
                <w:noProof/>
                <w:webHidden/>
              </w:rPr>
            </w:r>
            <w:r w:rsidR="00CF1EA6" w:rsidRPr="00832770">
              <w:rPr>
                <w:noProof/>
                <w:webHidden/>
              </w:rPr>
              <w:fldChar w:fldCharType="separate"/>
            </w:r>
            <w:r>
              <w:rPr>
                <w:noProof/>
                <w:webHidden/>
              </w:rPr>
              <w:t>19</w:t>
            </w:r>
            <w:r w:rsidR="00CF1EA6" w:rsidRPr="00832770">
              <w:rPr>
                <w:noProof/>
                <w:webHidden/>
              </w:rPr>
              <w:fldChar w:fldCharType="end"/>
            </w:r>
          </w:hyperlink>
        </w:p>
        <w:p w14:paraId="1718ABD4" w14:textId="1C2B016D" w:rsidR="00CF1EA6" w:rsidRPr="00832770" w:rsidRDefault="00FC135A">
          <w:pPr>
            <w:pStyle w:val="Sumrio1"/>
            <w:rPr>
              <w:rFonts w:asciiTheme="minorHAnsi" w:eastAsiaTheme="minorEastAsia" w:hAnsiTheme="minorHAnsi" w:cstheme="minorBidi"/>
              <w:noProof/>
              <w:sz w:val="22"/>
              <w:szCs w:val="22"/>
            </w:rPr>
          </w:pPr>
          <w:hyperlink w:anchor="_Toc122606110" w:history="1">
            <w:r w:rsidR="00CF1EA6" w:rsidRPr="00832770">
              <w:rPr>
                <w:rStyle w:val="Hyperlink"/>
                <w:noProof/>
                <w:color w:val="auto"/>
              </w:rPr>
              <w:t>8.</w:t>
            </w:r>
            <w:r w:rsidR="00CF1EA6" w:rsidRPr="00832770">
              <w:rPr>
                <w:rFonts w:asciiTheme="minorHAnsi" w:eastAsiaTheme="minorEastAsia" w:hAnsiTheme="minorHAnsi" w:cstheme="minorBidi"/>
                <w:noProof/>
                <w:sz w:val="22"/>
                <w:szCs w:val="22"/>
              </w:rPr>
              <w:tab/>
            </w:r>
            <w:r w:rsidR="00CF1EA6" w:rsidRPr="00832770">
              <w:rPr>
                <w:rStyle w:val="Hyperlink"/>
                <w:noProof/>
                <w:color w:val="auto"/>
              </w:rPr>
              <w:t>DOS RECURSOS</w:t>
            </w:r>
            <w:r w:rsidR="00CF1EA6" w:rsidRPr="00832770">
              <w:rPr>
                <w:noProof/>
                <w:webHidden/>
              </w:rPr>
              <w:tab/>
            </w:r>
            <w:r w:rsidR="00CF1EA6" w:rsidRPr="00832770">
              <w:rPr>
                <w:noProof/>
                <w:webHidden/>
              </w:rPr>
              <w:fldChar w:fldCharType="begin"/>
            </w:r>
            <w:r w:rsidR="00CF1EA6" w:rsidRPr="00832770">
              <w:rPr>
                <w:noProof/>
                <w:webHidden/>
              </w:rPr>
              <w:instrText xml:space="preserve"> PAGEREF _Toc122606110 \h </w:instrText>
            </w:r>
            <w:r w:rsidR="00CF1EA6" w:rsidRPr="00832770">
              <w:rPr>
                <w:noProof/>
                <w:webHidden/>
              </w:rPr>
            </w:r>
            <w:r w:rsidR="00CF1EA6" w:rsidRPr="00832770">
              <w:rPr>
                <w:noProof/>
                <w:webHidden/>
              </w:rPr>
              <w:fldChar w:fldCharType="separate"/>
            </w:r>
            <w:r>
              <w:rPr>
                <w:noProof/>
                <w:webHidden/>
              </w:rPr>
              <w:t>21</w:t>
            </w:r>
            <w:r w:rsidR="00CF1EA6" w:rsidRPr="00832770">
              <w:rPr>
                <w:noProof/>
                <w:webHidden/>
              </w:rPr>
              <w:fldChar w:fldCharType="end"/>
            </w:r>
          </w:hyperlink>
        </w:p>
        <w:p w14:paraId="288493AC" w14:textId="636F562C" w:rsidR="00CF1EA6" w:rsidRPr="00832770" w:rsidRDefault="00FC135A">
          <w:pPr>
            <w:pStyle w:val="Sumrio1"/>
            <w:rPr>
              <w:rFonts w:asciiTheme="minorHAnsi" w:eastAsiaTheme="minorEastAsia" w:hAnsiTheme="minorHAnsi" w:cstheme="minorBidi"/>
              <w:noProof/>
              <w:sz w:val="22"/>
              <w:szCs w:val="22"/>
            </w:rPr>
          </w:pPr>
          <w:hyperlink w:anchor="_Toc122606111" w:history="1">
            <w:r w:rsidR="00CF1EA6" w:rsidRPr="00832770">
              <w:rPr>
                <w:rStyle w:val="Hyperlink"/>
                <w:noProof/>
                <w:color w:val="auto"/>
              </w:rPr>
              <w:t>9.</w:t>
            </w:r>
            <w:r w:rsidR="00CF1EA6" w:rsidRPr="00832770">
              <w:rPr>
                <w:rFonts w:asciiTheme="minorHAnsi" w:eastAsiaTheme="minorEastAsia" w:hAnsiTheme="minorHAnsi" w:cstheme="minorBidi"/>
                <w:noProof/>
                <w:sz w:val="22"/>
                <w:szCs w:val="22"/>
              </w:rPr>
              <w:tab/>
            </w:r>
            <w:r w:rsidR="00CF1EA6" w:rsidRPr="00832770">
              <w:rPr>
                <w:rStyle w:val="Hyperlink"/>
                <w:noProof/>
                <w:color w:val="auto"/>
              </w:rPr>
              <w:t>DAS INFRAÇÕES ADMINISTRATIVAS E SANÇÕES</w:t>
            </w:r>
            <w:r w:rsidR="00CF1EA6" w:rsidRPr="00832770">
              <w:rPr>
                <w:noProof/>
                <w:webHidden/>
              </w:rPr>
              <w:tab/>
            </w:r>
            <w:r w:rsidR="00CF1EA6" w:rsidRPr="00832770">
              <w:rPr>
                <w:noProof/>
                <w:webHidden/>
              </w:rPr>
              <w:fldChar w:fldCharType="begin"/>
            </w:r>
            <w:r w:rsidR="00CF1EA6" w:rsidRPr="00832770">
              <w:rPr>
                <w:noProof/>
                <w:webHidden/>
              </w:rPr>
              <w:instrText xml:space="preserve"> PAGEREF _Toc122606111 \h </w:instrText>
            </w:r>
            <w:r w:rsidR="00CF1EA6" w:rsidRPr="00832770">
              <w:rPr>
                <w:noProof/>
                <w:webHidden/>
              </w:rPr>
            </w:r>
            <w:r w:rsidR="00CF1EA6" w:rsidRPr="00832770">
              <w:rPr>
                <w:noProof/>
                <w:webHidden/>
              </w:rPr>
              <w:fldChar w:fldCharType="separate"/>
            </w:r>
            <w:r>
              <w:rPr>
                <w:noProof/>
                <w:webHidden/>
              </w:rPr>
              <w:t>22</w:t>
            </w:r>
            <w:r w:rsidR="00CF1EA6" w:rsidRPr="00832770">
              <w:rPr>
                <w:noProof/>
                <w:webHidden/>
              </w:rPr>
              <w:fldChar w:fldCharType="end"/>
            </w:r>
          </w:hyperlink>
        </w:p>
        <w:p w14:paraId="0121F50C" w14:textId="454C67E8" w:rsidR="00CF1EA6" w:rsidRPr="00832770" w:rsidRDefault="00FC135A">
          <w:pPr>
            <w:pStyle w:val="Sumrio1"/>
            <w:rPr>
              <w:rFonts w:asciiTheme="minorHAnsi" w:eastAsiaTheme="minorEastAsia" w:hAnsiTheme="minorHAnsi" w:cstheme="minorBidi"/>
              <w:noProof/>
              <w:sz w:val="22"/>
              <w:szCs w:val="22"/>
            </w:rPr>
          </w:pPr>
          <w:hyperlink w:anchor="_Toc122606112" w:history="1">
            <w:r w:rsidR="00CF1EA6" w:rsidRPr="00832770">
              <w:rPr>
                <w:rStyle w:val="Hyperlink"/>
                <w:noProof/>
                <w:color w:val="auto"/>
              </w:rPr>
              <w:t>10.</w:t>
            </w:r>
            <w:r w:rsidR="00CF1EA6" w:rsidRPr="00832770">
              <w:rPr>
                <w:rFonts w:asciiTheme="minorHAnsi" w:eastAsiaTheme="minorEastAsia" w:hAnsiTheme="minorHAnsi" w:cstheme="minorBidi"/>
                <w:noProof/>
                <w:sz w:val="22"/>
                <w:szCs w:val="22"/>
              </w:rPr>
              <w:tab/>
            </w:r>
            <w:r w:rsidR="00CF1EA6" w:rsidRPr="00832770">
              <w:rPr>
                <w:rStyle w:val="Hyperlink"/>
                <w:noProof/>
                <w:color w:val="auto"/>
              </w:rPr>
              <w:t>DA IMPUGNAÇÃO AO EDITAL E DO PEDIDO DE ESCLARECIMENTO</w:t>
            </w:r>
            <w:r w:rsidR="00CF1EA6" w:rsidRPr="00832770">
              <w:rPr>
                <w:noProof/>
                <w:webHidden/>
              </w:rPr>
              <w:tab/>
            </w:r>
            <w:r w:rsidR="00CF1EA6" w:rsidRPr="00832770">
              <w:rPr>
                <w:noProof/>
                <w:webHidden/>
              </w:rPr>
              <w:fldChar w:fldCharType="begin"/>
            </w:r>
            <w:r w:rsidR="00CF1EA6" w:rsidRPr="00832770">
              <w:rPr>
                <w:noProof/>
                <w:webHidden/>
              </w:rPr>
              <w:instrText xml:space="preserve"> PAGEREF _Toc122606112 \h </w:instrText>
            </w:r>
            <w:r w:rsidR="00CF1EA6" w:rsidRPr="00832770">
              <w:rPr>
                <w:noProof/>
                <w:webHidden/>
              </w:rPr>
            </w:r>
            <w:r w:rsidR="00CF1EA6" w:rsidRPr="00832770">
              <w:rPr>
                <w:noProof/>
                <w:webHidden/>
              </w:rPr>
              <w:fldChar w:fldCharType="separate"/>
            </w:r>
            <w:r>
              <w:rPr>
                <w:noProof/>
                <w:webHidden/>
              </w:rPr>
              <w:t>25</w:t>
            </w:r>
            <w:r w:rsidR="00CF1EA6" w:rsidRPr="00832770">
              <w:rPr>
                <w:noProof/>
                <w:webHidden/>
              </w:rPr>
              <w:fldChar w:fldCharType="end"/>
            </w:r>
          </w:hyperlink>
        </w:p>
        <w:p w14:paraId="0EC26C62" w14:textId="3815EDB5" w:rsidR="00CF1EA6" w:rsidRPr="00832770" w:rsidRDefault="00FC135A">
          <w:pPr>
            <w:pStyle w:val="Sumrio1"/>
            <w:rPr>
              <w:rFonts w:asciiTheme="minorHAnsi" w:eastAsiaTheme="minorEastAsia" w:hAnsiTheme="minorHAnsi" w:cstheme="minorBidi"/>
              <w:noProof/>
              <w:sz w:val="22"/>
              <w:szCs w:val="22"/>
            </w:rPr>
          </w:pPr>
          <w:hyperlink w:anchor="_Toc122606113" w:history="1">
            <w:r w:rsidR="00CF1EA6" w:rsidRPr="00832770">
              <w:rPr>
                <w:rStyle w:val="Hyperlink"/>
                <w:noProof/>
                <w:color w:val="auto"/>
              </w:rPr>
              <w:t>11.</w:t>
            </w:r>
            <w:r w:rsidR="00CF1EA6" w:rsidRPr="00832770">
              <w:rPr>
                <w:rFonts w:asciiTheme="minorHAnsi" w:eastAsiaTheme="minorEastAsia" w:hAnsiTheme="minorHAnsi" w:cstheme="minorBidi"/>
                <w:noProof/>
                <w:sz w:val="22"/>
                <w:szCs w:val="22"/>
              </w:rPr>
              <w:tab/>
            </w:r>
            <w:r w:rsidR="00CF1EA6" w:rsidRPr="00832770">
              <w:rPr>
                <w:rStyle w:val="Hyperlink"/>
                <w:noProof/>
                <w:color w:val="auto"/>
              </w:rPr>
              <w:t>DAS DISPOSIÇÕES GERAIS</w:t>
            </w:r>
            <w:r w:rsidR="00CF1EA6" w:rsidRPr="00832770">
              <w:rPr>
                <w:noProof/>
                <w:webHidden/>
              </w:rPr>
              <w:tab/>
            </w:r>
            <w:r w:rsidR="00CF1EA6" w:rsidRPr="00832770">
              <w:rPr>
                <w:noProof/>
                <w:webHidden/>
              </w:rPr>
              <w:fldChar w:fldCharType="begin"/>
            </w:r>
            <w:r w:rsidR="00CF1EA6" w:rsidRPr="00832770">
              <w:rPr>
                <w:noProof/>
                <w:webHidden/>
              </w:rPr>
              <w:instrText xml:space="preserve"> PAGEREF _Toc122606113 \h </w:instrText>
            </w:r>
            <w:r w:rsidR="00CF1EA6" w:rsidRPr="00832770">
              <w:rPr>
                <w:noProof/>
                <w:webHidden/>
              </w:rPr>
            </w:r>
            <w:r w:rsidR="00CF1EA6" w:rsidRPr="00832770">
              <w:rPr>
                <w:noProof/>
                <w:webHidden/>
              </w:rPr>
              <w:fldChar w:fldCharType="separate"/>
            </w:r>
            <w:r>
              <w:rPr>
                <w:noProof/>
                <w:webHidden/>
              </w:rPr>
              <w:t>25</w:t>
            </w:r>
            <w:r w:rsidR="00CF1EA6" w:rsidRPr="00832770">
              <w:rPr>
                <w:noProof/>
                <w:webHidden/>
              </w:rPr>
              <w:fldChar w:fldCharType="end"/>
            </w:r>
          </w:hyperlink>
        </w:p>
        <w:p w14:paraId="3C969B82" w14:textId="1C2A68C6" w:rsidR="003F579D" w:rsidRPr="00832770" w:rsidRDefault="003F579D" w:rsidP="003F579D">
          <w:pPr>
            <w:rPr>
              <w:rFonts w:ascii="Arial" w:hAnsi="Arial" w:cs="Arial"/>
              <w:b/>
              <w:bCs/>
              <w:sz w:val="22"/>
              <w:szCs w:val="22"/>
            </w:rPr>
          </w:pPr>
          <w:r w:rsidRPr="00832770">
            <w:rPr>
              <w:rFonts w:ascii="Arial" w:hAnsi="Arial" w:cs="Arial"/>
              <w:b/>
              <w:bCs/>
              <w:sz w:val="22"/>
              <w:szCs w:val="22"/>
            </w:rPr>
            <w:fldChar w:fldCharType="end"/>
          </w:r>
        </w:p>
      </w:sdtContent>
    </w:sdt>
    <w:p w14:paraId="632273BE" w14:textId="77777777" w:rsidR="003F579D" w:rsidRPr="00832770" w:rsidRDefault="003F579D" w:rsidP="00127AAA">
      <w:pPr>
        <w:rPr>
          <w:rFonts w:ascii="Arial" w:hAnsi="Arial" w:cs="Arial"/>
          <w:b/>
          <w:bCs/>
          <w:sz w:val="28"/>
          <w:szCs w:val="28"/>
        </w:rPr>
      </w:pPr>
    </w:p>
    <w:p w14:paraId="2F8EEB18" w14:textId="77777777" w:rsidR="003F579D" w:rsidRPr="00832770" w:rsidRDefault="003F579D" w:rsidP="00127AAA">
      <w:pPr>
        <w:rPr>
          <w:rFonts w:ascii="Arial" w:hAnsi="Arial" w:cs="Arial"/>
          <w:b/>
          <w:bCs/>
          <w:sz w:val="28"/>
          <w:szCs w:val="28"/>
        </w:rPr>
      </w:pPr>
    </w:p>
    <w:p w14:paraId="18D0A75E" w14:textId="32CAFF14" w:rsidR="008F330B" w:rsidRPr="00832770" w:rsidRDefault="008F330B" w:rsidP="008F330B">
      <w:pPr>
        <w:spacing w:beforeLines="120" w:before="288" w:afterLines="120" w:after="288" w:line="312" w:lineRule="auto"/>
        <w:ind w:firstLine="567"/>
        <w:rPr>
          <w:rFonts w:ascii="Arial" w:hAnsi="Arial" w:cs="Arial"/>
          <w:b/>
          <w:bCs/>
          <w:sz w:val="20"/>
          <w:szCs w:val="20"/>
        </w:rPr>
      </w:pPr>
    </w:p>
    <w:p w14:paraId="1A56C1CB" w14:textId="77777777" w:rsidR="008877B1" w:rsidRPr="00832770" w:rsidRDefault="008877B1" w:rsidP="008F330B">
      <w:pPr>
        <w:spacing w:beforeLines="120" w:before="288" w:afterLines="120" w:after="288" w:line="312" w:lineRule="auto"/>
        <w:ind w:firstLine="567"/>
        <w:rPr>
          <w:rFonts w:ascii="Arial" w:hAnsi="Arial" w:cs="Arial"/>
          <w:b/>
          <w:bCs/>
          <w:sz w:val="20"/>
          <w:szCs w:val="20"/>
        </w:rPr>
      </w:pPr>
    </w:p>
    <w:p w14:paraId="204F11FD" w14:textId="77777777" w:rsidR="008877B1" w:rsidRPr="00832770" w:rsidRDefault="008877B1" w:rsidP="008F330B">
      <w:pPr>
        <w:spacing w:beforeLines="120" w:before="288" w:afterLines="120" w:after="288" w:line="312" w:lineRule="auto"/>
        <w:ind w:firstLine="567"/>
        <w:rPr>
          <w:rFonts w:ascii="Arial" w:hAnsi="Arial" w:cs="Arial"/>
          <w:b/>
          <w:bCs/>
          <w:sz w:val="20"/>
          <w:szCs w:val="20"/>
        </w:rPr>
      </w:pPr>
    </w:p>
    <w:p w14:paraId="6E50F3E8" w14:textId="77777777" w:rsidR="008877B1" w:rsidRPr="00832770" w:rsidRDefault="008877B1" w:rsidP="008F330B">
      <w:pPr>
        <w:spacing w:beforeLines="120" w:before="288" w:afterLines="120" w:after="288" w:line="312" w:lineRule="auto"/>
        <w:ind w:firstLine="567"/>
        <w:rPr>
          <w:rFonts w:ascii="Arial" w:hAnsi="Arial" w:cs="Arial"/>
          <w:b/>
          <w:bCs/>
          <w:sz w:val="20"/>
          <w:szCs w:val="20"/>
        </w:rPr>
      </w:pPr>
    </w:p>
    <w:p w14:paraId="403129AC" w14:textId="77777777" w:rsidR="008877B1" w:rsidRPr="00832770" w:rsidRDefault="008877B1" w:rsidP="008F330B">
      <w:pPr>
        <w:spacing w:beforeLines="120" w:before="288" w:afterLines="120" w:after="288" w:line="312" w:lineRule="auto"/>
        <w:ind w:firstLine="567"/>
        <w:rPr>
          <w:rFonts w:ascii="Arial" w:hAnsi="Arial" w:cs="Arial"/>
          <w:b/>
          <w:bCs/>
          <w:sz w:val="20"/>
          <w:szCs w:val="20"/>
        </w:rPr>
      </w:pPr>
    </w:p>
    <w:p w14:paraId="7F0158D3" w14:textId="77777777" w:rsidR="008877B1" w:rsidRPr="00832770" w:rsidRDefault="008877B1" w:rsidP="008F330B">
      <w:pPr>
        <w:spacing w:beforeLines="120" w:before="288" w:afterLines="120" w:after="288" w:line="312" w:lineRule="auto"/>
        <w:ind w:firstLine="567"/>
        <w:rPr>
          <w:rFonts w:ascii="Arial" w:hAnsi="Arial" w:cs="Arial"/>
          <w:b/>
          <w:bCs/>
          <w:sz w:val="20"/>
          <w:szCs w:val="20"/>
        </w:rPr>
      </w:pPr>
    </w:p>
    <w:p w14:paraId="7A24A720" w14:textId="77777777" w:rsidR="008877B1" w:rsidRPr="00832770" w:rsidRDefault="008877B1" w:rsidP="008F330B">
      <w:pPr>
        <w:spacing w:beforeLines="120" w:before="288" w:afterLines="120" w:after="288" w:line="312" w:lineRule="auto"/>
        <w:ind w:firstLine="567"/>
        <w:rPr>
          <w:rFonts w:ascii="Arial" w:hAnsi="Arial" w:cs="Arial"/>
          <w:b/>
          <w:bCs/>
          <w:sz w:val="20"/>
          <w:szCs w:val="20"/>
        </w:rPr>
      </w:pPr>
    </w:p>
    <w:p w14:paraId="213C92C5" w14:textId="77777777" w:rsidR="008877B1" w:rsidRPr="00832770" w:rsidRDefault="008877B1" w:rsidP="008F330B">
      <w:pPr>
        <w:spacing w:beforeLines="120" w:before="288" w:afterLines="120" w:after="288" w:line="312" w:lineRule="auto"/>
        <w:ind w:firstLine="567"/>
        <w:rPr>
          <w:rFonts w:ascii="Arial" w:hAnsi="Arial" w:cs="Arial"/>
          <w:b/>
          <w:bCs/>
          <w:sz w:val="20"/>
          <w:szCs w:val="20"/>
        </w:rPr>
      </w:pPr>
    </w:p>
    <w:p w14:paraId="7CBDC875" w14:textId="77777777" w:rsidR="008877B1" w:rsidRPr="00832770" w:rsidRDefault="008877B1" w:rsidP="008F330B">
      <w:pPr>
        <w:spacing w:beforeLines="120" w:before="288" w:afterLines="120" w:after="288" w:line="312" w:lineRule="auto"/>
        <w:ind w:firstLine="567"/>
        <w:rPr>
          <w:rFonts w:ascii="Arial" w:hAnsi="Arial" w:cs="Arial"/>
          <w:b/>
          <w:bCs/>
          <w:sz w:val="20"/>
          <w:szCs w:val="20"/>
        </w:rPr>
      </w:pPr>
    </w:p>
    <w:p w14:paraId="42222C9F" w14:textId="77777777" w:rsidR="008877B1" w:rsidRPr="00832770" w:rsidRDefault="008877B1" w:rsidP="008F330B">
      <w:pPr>
        <w:spacing w:beforeLines="120" w:before="288" w:afterLines="120" w:after="288" w:line="312" w:lineRule="auto"/>
        <w:ind w:firstLine="567"/>
        <w:rPr>
          <w:rFonts w:ascii="Arial" w:hAnsi="Arial" w:cs="Arial"/>
          <w:b/>
          <w:bCs/>
          <w:sz w:val="20"/>
          <w:szCs w:val="20"/>
        </w:rPr>
      </w:pPr>
    </w:p>
    <w:p w14:paraId="66CE0F96" w14:textId="77777777" w:rsidR="008877B1" w:rsidRPr="00832770" w:rsidRDefault="008877B1" w:rsidP="008F330B">
      <w:pPr>
        <w:spacing w:beforeLines="120" w:before="288" w:afterLines="120" w:after="288" w:line="312" w:lineRule="auto"/>
        <w:ind w:firstLine="567"/>
        <w:rPr>
          <w:rFonts w:ascii="Arial" w:hAnsi="Arial" w:cs="Arial"/>
          <w:b/>
          <w:bCs/>
          <w:sz w:val="20"/>
          <w:szCs w:val="20"/>
        </w:rPr>
      </w:pPr>
    </w:p>
    <w:p w14:paraId="7265502E" w14:textId="77777777" w:rsidR="00244403" w:rsidRPr="00832770" w:rsidRDefault="00244403" w:rsidP="008F330B">
      <w:pPr>
        <w:spacing w:beforeLines="120" w:before="288" w:afterLines="120" w:after="288" w:line="312" w:lineRule="auto"/>
        <w:ind w:firstLine="567"/>
        <w:rPr>
          <w:rFonts w:ascii="Arial" w:hAnsi="Arial" w:cs="Arial"/>
          <w:b/>
          <w:bCs/>
          <w:sz w:val="20"/>
          <w:szCs w:val="20"/>
        </w:rPr>
      </w:pPr>
    </w:p>
    <w:p w14:paraId="67A3DC8A" w14:textId="77777777" w:rsidR="00942E46" w:rsidRPr="00832770" w:rsidRDefault="00942E46" w:rsidP="008F330B">
      <w:pPr>
        <w:spacing w:beforeLines="120" w:before="288" w:afterLines="120" w:after="288" w:line="312" w:lineRule="auto"/>
        <w:ind w:firstLine="567"/>
        <w:rPr>
          <w:rFonts w:ascii="Arial" w:hAnsi="Arial" w:cs="Arial"/>
          <w:b/>
          <w:bCs/>
          <w:sz w:val="20"/>
          <w:szCs w:val="20"/>
        </w:rPr>
      </w:pPr>
    </w:p>
    <w:p w14:paraId="7231A7EE" w14:textId="6FBA875E" w:rsidR="003C7A23" w:rsidRPr="00832770" w:rsidRDefault="003C7A23" w:rsidP="008F330B">
      <w:pPr>
        <w:spacing w:beforeLines="120" w:before="288" w:afterLines="120" w:after="288" w:line="312" w:lineRule="auto"/>
        <w:ind w:firstLine="567"/>
        <w:jc w:val="center"/>
        <w:rPr>
          <w:rFonts w:ascii="Arial" w:hAnsi="Arial" w:cs="Arial"/>
          <w:b/>
          <w:bCs/>
          <w:i/>
          <w:sz w:val="20"/>
          <w:szCs w:val="20"/>
        </w:rPr>
      </w:pPr>
      <w:r w:rsidRPr="00832770">
        <w:rPr>
          <w:rFonts w:ascii="Arial" w:hAnsi="Arial" w:cs="Arial"/>
          <w:b/>
          <w:i/>
          <w:sz w:val="20"/>
          <w:szCs w:val="20"/>
        </w:rPr>
        <w:lastRenderedPageBreak/>
        <w:t>ÓRGÃO OU ENTIDADE PÚBLICA</w:t>
      </w:r>
    </w:p>
    <w:p w14:paraId="79841B6D" w14:textId="2FD4DAC5" w:rsidR="008F330B" w:rsidRPr="00832770" w:rsidRDefault="00D342B1" w:rsidP="008F330B">
      <w:pPr>
        <w:spacing w:beforeLines="120" w:before="288" w:afterLines="120" w:after="288" w:line="312" w:lineRule="auto"/>
        <w:ind w:firstLine="567"/>
        <w:jc w:val="center"/>
        <w:rPr>
          <w:rFonts w:ascii="Arial" w:eastAsia="Times New Roman" w:hAnsi="Arial" w:cs="Arial"/>
          <w:b/>
          <w:sz w:val="20"/>
          <w:szCs w:val="20"/>
        </w:rPr>
      </w:pPr>
      <w:r w:rsidRPr="00832770">
        <w:rPr>
          <w:rFonts w:ascii="Arial" w:hAnsi="Arial" w:cs="Arial"/>
          <w:b/>
          <w:sz w:val="20"/>
          <w:szCs w:val="20"/>
        </w:rPr>
        <w:t>PREGÃO ELETRÔNICO Nº 02/202023</w:t>
      </w:r>
    </w:p>
    <w:p w14:paraId="1CC7C9FE" w14:textId="2D6AD01B" w:rsidR="003C7A23" w:rsidRPr="00832770" w:rsidRDefault="003C7A23" w:rsidP="008F330B">
      <w:pPr>
        <w:spacing w:beforeLines="120" w:before="288" w:afterLines="120" w:after="288" w:line="312" w:lineRule="auto"/>
        <w:ind w:firstLine="567"/>
        <w:jc w:val="center"/>
        <w:rPr>
          <w:rFonts w:ascii="Arial" w:hAnsi="Arial" w:cs="Arial"/>
          <w:bCs/>
          <w:sz w:val="20"/>
          <w:szCs w:val="20"/>
        </w:rPr>
      </w:pPr>
      <w:r w:rsidRPr="00832770">
        <w:rPr>
          <w:rFonts w:ascii="Arial" w:hAnsi="Arial" w:cs="Arial"/>
          <w:sz w:val="20"/>
          <w:szCs w:val="20"/>
        </w:rPr>
        <w:t>(Processo Administrativo n</w:t>
      </w:r>
      <w:r w:rsidR="00D342B1" w:rsidRPr="00832770">
        <w:rPr>
          <w:rFonts w:ascii="Arial" w:hAnsi="Arial" w:cs="Arial"/>
          <w:bCs/>
          <w:sz w:val="20"/>
          <w:szCs w:val="20"/>
        </w:rPr>
        <w:t>°2023/ADM/01.0004-00</w:t>
      </w:r>
      <w:r w:rsidRPr="00832770">
        <w:rPr>
          <w:rFonts w:ascii="Arial" w:hAnsi="Arial" w:cs="Arial"/>
          <w:bCs/>
          <w:sz w:val="20"/>
          <w:szCs w:val="20"/>
        </w:rPr>
        <w:t>)</w:t>
      </w:r>
    </w:p>
    <w:p w14:paraId="379CE23A" w14:textId="77777777" w:rsidR="003C7A23" w:rsidRPr="00832770" w:rsidRDefault="003C7A23" w:rsidP="008F330B">
      <w:pPr>
        <w:spacing w:beforeLines="120" w:before="288" w:afterLines="120" w:after="288" w:line="312" w:lineRule="auto"/>
        <w:ind w:firstLine="567"/>
        <w:jc w:val="center"/>
        <w:rPr>
          <w:rFonts w:ascii="Arial" w:hAnsi="Arial" w:cs="Arial"/>
          <w:b/>
          <w:sz w:val="20"/>
          <w:szCs w:val="20"/>
        </w:rPr>
      </w:pPr>
    </w:p>
    <w:p w14:paraId="189F9374" w14:textId="1FD3206B" w:rsidR="003C7A23" w:rsidRPr="00832770" w:rsidRDefault="003C7A23" w:rsidP="00E144E8">
      <w:pPr>
        <w:snapToGrid w:val="0"/>
        <w:spacing w:beforeLines="120" w:before="288" w:afterLines="120" w:after="288" w:line="312" w:lineRule="auto"/>
        <w:ind w:firstLine="567"/>
        <w:jc w:val="both"/>
        <w:rPr>
          <w:rFonts w:ascii="Arial" w:eastAsia="Times New Roman" w:hAnsi="Arial" w:cs="Arial"/>
          <w:sz w:val="20"/>
          <w:szCs w:val="20"/>
        </w:rPr>
      </w:pPr>
      <w:r w:rsidRPr="00832770">
        <w:rPr>
          <w:rFonts w:ascii="Arial" w:hAnsi="Arial" w:cs="Arial"/>
          <w:sz w:val="20"/>
          <w:szCs w:val="20"/>
        </w:rPr>
        <w:t xml:space="preserve">Torna-se público que o(a) </w:t>
      </w:r>
      <w:r w:rsidR="00D342B1" w:rsidRPr="00832770">
        <w:rPr>
          <w:rFonts w:ascii="Arial" w:hAnsi="Arial" w:cs="Arial"/>
          <w:sz w:val="20"/>
          <w:szCs w:val="20"/>
        </w:rPr>
        <w:t>Conselho de Arquitetura e Urbanismo do Paraná – CAU/PR</w:t>
      </w:r>
      <w:r w:rsidRPr="00832770">
        <w:rPr>
          <w:rFonts w:ascii="Arial" w:hAnsi="Arial" w:cs="Arial"/>
          <w:sz w:val="20"/>
          <w:szCs w:val="20"/>
        </w:rPr>
        <w:t xml:space="preserve">, por meio do(a) </w:t>
      </w:r>
      <w:r w:rsidR="00D342B1" w:rsidRPr="00832770">
        <w:rPr>
          <w:rFonts w:ascii="Arial" w:hAnsi="Arial" w:cs="Arial"/>
          <w:sz w:val="20"/>
          <w:szCs w:val="20"/>
        </w:rPr>
        <w:t>Comissão de contratação instaurada pela portaria 405 e 415 de 2023</w:t>
      </w:r>
      <w:r w:rsidRPr="00832770">
        <w:rPr>
          <w:rFonts w:ascii="Arial" w:hAnsi="Arial" w:cs="Arial"/>
          <w:sz w:val="20"/>
          <w:szCs w:val="20"/>
        </w:rPr>
        <w:t xml:space="preserve">, sediado(a) </w:t>
      </w:r>
      <w:r w:rsidR="00D342B1" w:rsidRPr="00832770">
        <w:rPr>
          <w:rFonts w:ascii="Arial" w:hAnsi="Arial" w:cs="Arial"/>
          <w:sz w:val="20"/>
          <w:szCs w:val="20"/>
        </w:rPr>
        <w:t>na Avenida Nossa Senhora da Luz, 2530, Alto da XV, Curitiba Paraná</w:t>
      </w:r>
      <w:r w:rsidRPr="00832770">
        <w:rPr>
          <w:rFonts w:ascii="Arial" w:hAnsi="Arial" w:cs="Arial"/>
          <w:sz w:val="20"/>
          <w:szCs w:val="20"/>
        </w:rPr>
        <w:t>, realizará licitação, na modalidade PREGÃO, na forma ELETRÔNICA,</w:t>
      </w:r>
      <w:r w:rsidR="00D342B1" w:rsidRPr="00832770">
        <w:rPr>
          <w:rFonts w:ascii="Arial" w:hAnsi="Arial" w:cs="Arial"/>
          <w:sz w:val="20"/>
          <w:szCs w:val="20"/>
        </w:rPr>
        <w:t xml:space="preserve"> Regime de execução por preço unitário (mensalidade, mais páginas impressas), sendo a forma de julgamento por preço Global considerando os quantitativos estimados dos últimos 12 meses em relação as impressões, a licitação ocorrerá</w:t>
      </w:r>
      <w:r w:rsidRPr="00832770">
        <w:rPr>
          <w:rFonts w:ascii="Arial" w:eastAsia="Times New Roman" w:hAnsi="Arial" w:cs="Arial"/>
          <w:sz w:val="20"/>
          <w:szCs w:val="20"/>
        </w:rPr>
        <w:t xml:space="preserve"> </w:t>
      </w:r>
      <w:r w:rsidRPr="00832770">
        <w:rPr>
          <w:rFonts w:ascii="Arial" w:hAnsi="Arial" w:cs="Arial"/>
          <w:sz w:val="20"/>
          <w:szCs w:val="20"/>
        </w:rPr>
        <w:t xml:space="preserve">nos termos da </w:t>
      </w:r>
      <w:hyperlink r:id="rId11" w:history="1">
        <w:r w:rsidRPr="00832770">
          <w:rPr>
            <w:rStyle w:val="Hyperlink"/>
            <w:rFonts w:ascii="Arial" w:hAnsi="Arial" w:cs="Arial"/>
            <w:color w:val="auto"/>
            <w:sz w:val="20"/>
            <w:szCs w:val="20"/>
          </w:rPr>
          <w:t>Lei nº 14.133, de 2021</w:t>
        </w:r>
      </w:hyperlink>
      <w:r w:rsidRPr="00832770">
        <w:rPr>
          <w:rFonts w:ascii="Arial" w:hAnsi="Arial" w:cs="Arial"/>
          <w:sz w:val="20"/>
          <w:szCs w:val="20"/>
        </w:rPr>
        <w:t>, e demais legislação aplicável e, ainda, de acordo com as condições estabelecidas neste Edital</w:t>
      </w:r>
      <w:r w:rsidRPr="00832770">
        <w:rPr>
          <w:rFonts w:ascii="Arial" w:eastAsia="Times New Roman" w:hAnsi="Arial" w:cs="Arial"/>
          <w:sz w:val="20"/>
          <w:szCs w:val="20"/>
        </w:rPr>
        <w:t>.</w:t>
      </w:r>
    </w:p>
    <w:p w14:paraId="00B217AE" w14:textId="77777777" w:rsidR="003C7A23" w:rsidRPr="00832770" w:rsidRDefault="003C7A23" w:rsidP="008F330B">
      <w:pPr>
        <w:pStyle w:val="Nivel01"/>
        <w:spacing w:beforeLines="120" w:before="288" w:afterLines="120" w:after="288" w:line="312" w:lineRule="auto"/>
        <w:ind w:left="0" w:firstLine="567"/>
        <w:rPr>
          <w:lang w:eastAsia="en-US"/>
        </w:rPr>
      </w:pPr>
      <w:bookmarkStart w:id="0" w:name="_Toc122606103"/>
      <w:r w:rsidRPr="00832770">
        <w:rPr>
          <w:lang w:eastAsia="en-US"/>
        </w:rPr>
        <w:t>DO OBJETO</w:t>
      </w:r>
      <w:bookmarkEnd w:id="0"/>
    </w:p>
    <w:p w14:paraId="67A7A94A" w14:textId="77777777" w:rsidR="00F1788F" w:rsidRPr="00832770" w:rsidRDefault="003C7A23" w:rsidP="00F1788F">
      <w:pPr>
        <w:pStyle w:val="Nivel2"/>
        <w:spacing w:beforeLines="120" w:before="288" w:afterLines="120" w:after="288" w:line="312" w:lineRule="auto"/>
        <w:ind w:left="0" w:firstLine="709"/>
        <w:rPr>
          <w:color w:val="auto"/>
        </w:rPr>
      </w:pPr>
      <w:r w:rsidRPr="00832770">
        <w:rPr>
          <w:color w:val="auto"/>
        </w:rPr>
        <w:t xml:space="preserve">O objeto da presente licitação é a </w:t>
      </w:r>
      <w:r w:rsidR="0065784A" w:rsidRPr="00832770">
        <w:rPr>
          <w:color w:val="auto"/>
        </w:rPr>
        <w:t>contratação de solução de tecnologia da informação e comunicação de</w:t>
      </w:r>
      <w:r w:rsidR="00F72E5C" w:rsidRPr="00832770">
        <w:rPr>
          <w:color w:val="auto"/>
        </w:rPr>
        <w:t xml:space="preserve"> Contratação de Outsourcing de Impressão no modelo de locação de equipamento mais páginas impressas</w:t>
      </w:r>
      <w:r w:rsidR="00E645A7" w:rsidRPr="00832770">
        <w:rPr>
          <w:b/>
          <w:bCs/>
          <w:color w:val="auto"/>
        </w:rPr>
        <w:t>,</w:t>
      </w:r>
      <w:r w:rsidR="00E645A7" w:rsidRPr="00832770">
        <w:rPr>
          <w:color w:val="auto"/>
        </w:rPr>
        <w:t xml:space="preserve"> </w:t>
      </w:r>
      <w:r w:rsidRPr="00832770">
        <w:rPr>
          <w:color w:val="auto"/>
        </w:rPr>
        <w:t>conforme condições, quantidades e exigências estabelecidas neste Edital e seus anexos.</w:t>
      </w:r>
    </w:p>
    <w:p w14:paraId="44D0263B" w14:textId="6DFC7E11" w:rsidR="003C7A23" w:rsidRPr="00832770" w:rsidRDefault="003C7A23" w:rsidP="00F1788F">
      <w:pPr>
        <w:pStyle w:val="Nivel2"/>
        <w:spacing w:beforeLines="120" w:before="288" w:afterLines="120" w:after="288" w:line="312" w:lineRule="auto"/>
        <w:ind w:left="0" w:firstLine="709"/>
        <w:rPr>
          <w:color w:val="auto"/>
        </w:rPr>
      </w:pPr>
      <w:r w:rsidRPr="00832770">
        <w:rPr>
          <w:color w:val="auto"/>
        </w:rPr>
        <w:t>A licitação será realizada e</w:t>
      </w:r>
      <w:r w:rsidR="00F1788F" w:rsidRPr="00832770">
        <w:rPr>
          <w:color w:val="auto"/>
        </w:rPr>
        <w:t>m grupo único, formados por 4</w:t>
      </w:r>
      <w:r w:rsidRPr="00832770">
        <w:rPr>
          <w:color w:val="auto"/>
        </w:rPr>
        <w:t xml:space="preserve"> itens, conforme tabela constante no Termo de Referência, devendo o licitante oferecer proposta para todos os itens que o compõem.</w:t>
      </w:r>
    </w:p>
    <w:p w14:paraId="0A7D42DF" w14:textId="28A6F641" w:rsidR="00F1788F" w:rsidRPr="00832770" w:rsidRDefault="00F1788F" w:rsidP="00F1788F">
      <w:pPr>
        <w:pStyle w:val="Nivel2"/>
        <w:spacing w:beforeLines="120" w:before="288" w:afterLines="120" w:after="288" w:line="312" w:lineRule="auto"/>
        <w:ind w:left="0" w:firstLine="709"/>
        <w:rPr>
          <w:color w:val="auto"/>
        </w:rPr>
      </w:pPr>
      <w:r w:rsidRPr="00832770">
        <w:rPr>
          <w:color w:val="auto"/>
        </w:rPr>
        <w:t>OS quantitativos em relação a impressão são valores estimativos</w:t>
      </w:r>
      <w:r w:rsidR="00632996" w:rsidRPr="00832770">
        <w:rPr>
          <w:color w:val="auto"/>
        </w:rPr>
        <w:t xml:space="preserve"> para o período do contrato, 48 meses,</w:t>
      </w:r>
      <w:r w:rsidRPr="00832770">
        <w:rPr>
          <w:color w:val="auto"/>
        </w:rPr>
        <w:t xml:space="preserve"> que serão utilizados para o pregão e definição dos valores totais estimados, no entanto o CAU/PR não terá obrigatoriedade de adquirir todas as impressões e o pagamento será definido pelo valor unitário multiplicado pela quantidade de página impressa no mês da fatura, podendo no final ser a mais ou a menos do que o estimado.</w:t>
      </w:r>
    </w:p>
    <w:p w14:paraId="25EC05A5" w14:textId="411B348D" w:rsidR="00F1788F" w:rsidRPr="00832770" w:rsidRDefault="00F1788F" w:rsidP="00F1788F">
      <w:pPr>
        <w:pStyle w:val="Nivel2"/>
        <w:spacing w:beforeLines="120" w:before="288" w:afterLines="120" w:after="288" w:line="312" w:lineRule="auto"/>
        <w:ind w:left="0" w:firstLine="709"/>
        <w:rPr>
          <w:color w:val="auto"/>
        </w:rPr>
      </w:pPr>
      <w:r w:rsidRPr="00832770">
        <w:rPr>
          <w:color w:val="auto"/>
        </w:rPr>
        <w:t>Os equipamentos estes sim serão todos locados conforme consta na planilha e podendo seguir a legislação vigente em relação a supressões ou acréscimos.</w:t>
      </w:r>
    </w:p>
    <w:p w14:paraId="362AFB15" w14:textId="77777777" w:rsidR="003C7A23" w:rsidRPr="00832770" w:rsidRDefault="003C7A23" w:rsidP="008F330B">
      <w:pPr>
        <w:pStyle w:val="Nivel01"/>
        <w:spacing w:beforeLines="120" w:before="288" w:afterLines="120" w:after="288" w:line="312" w:lineRule="auto"/>
        <w:ind w:left="0" w:firstLine="567"/>
      </w:pPr>
      <w:bookmarkStart w:id="1" w:name="_Toc122606104"/>
      <w:r w:rsidRPr="00832770">
        <w:t>DA PARTICIPAÇÃO NA LICITAÇÃO</w:t>
      </w:r>
      <w:bookmarkEnd w:id="1"/>
    </w:p>
    <w:p w14:paraId="29EF2255" w14:textId="4BF95166" w:rsidR="003C7A23" w:rsidRPr="00832770" w:rsidRDefault="003C7A23" w:rsidP="008F330B">
      <w:pPr>
        <w:pStyle w:val="Nivel2"/>
        <w:spacing w:beforeLines="120" w:before="288" w:afterLines="120" w:after="288" w:line="312" w:lineRule="auto"/>
        <w:ind w:left="0" w:firstLine="567"/>
        <w:rPr>
          <w:color w:val="auto"/>
        </w:rPr>
      </w:pPr>
      <w:r w:rsidRPr="00832770">
        <w:rPr>
          <w:color w:val="auto"/>
        </w:rPr>
        <w:t>Poderão participar deste Pregão os interessados que estiverem previamente credenciados no Sistema de Cadastramento Unificado de Fornecedores - SICAF e no Sistema de Compras do Governo Federal (</w:t>
      </w:r>
      <w:hyperlink r:id="rId12" w:history="1">
        <w:r w:rsidR="00A037C8" w:rsidRPr="00832770">
          <w:rPr>
            <w:rStyle w:val="Hyperlink"/>
            <w:color w:val="auto"/>
          </w:rPr>
          <w:t>www.gov.br/compras</w:t>
        </w:r>
      </w:hyperlink>
      <w:r w:rsidRPr="00832770">
        <w:rPr>
          <w:color w:val="auto"/>
        </w:rPr>
        <w:t>), por meio de Certificado Digital conferido pela Infraestrutura de Chaves Públicas Brasileira – ICP – Brasil.</w:t>
      </w:r>
    </w:p>
    <w:p w14:paraId="5604E69A" w14:textId="77777777" w:rsidR="003C7A23" w:rsidRPr="00832770" w:rsidRDefault="003C7A23" w:rsidP="008F330B">
      <w:pPr>
        <w:pStyle w:val="Nivel3"/>
        <w:spacing w:beforeLines="120" w:before="288" w:afterLines="120" w:after="288" w:line="312" w:lineRule="auto"/>
        <w:ind w:left="0" w:firstLine="567"/>
        <w:rPr>
          <w:color w:val="auto"/>
        </w:rPr>
      </w:pPr>
      <w:r w:rsidRPr="00832770">
        <w:rPr>
          <w:color w:val="auto"/>
        </w:rPr>
        <w:t xml:space="preserve">Os interessados deverão atender às condições exigidas no cadastramento no </w:t>
      </w:r>
      <w:proofErr w:type="spellStart"/>
      <w:r w:rsidRPr="00832770">
        <w:rPr>
          <w:color w:val="auto"/>
        </w:rPr>
        <w:t>Sicaf</w:t>
      </w:r>
      <w:proofErr w:type="spellEnd"/>
      <w:r w:rsidRPr="00832770">
        <w:rPr>
          <w:color w:val="auto"/>
        </w:rPr>
        <w:t xml:space="preserve"> até o terceiro dia útil anterior à data prevista para recebimento das propostas.</w:t>
      </w:r>
    </w:p>
    <w:p w14:paraId="150F85FA" w14:textId="77777777" w:rsidR="003C7A23" w:rsidRPr="00832770" w:rsidRDefault="003C7A23" w:rsidP="008F330B">
      <w:pPr>
        <w:pStyle w:val="Nivel2"/>
        <w:spacing w:beforeLines="120" w:before="288" w:afterLines="120" w:after="288" w:line="312" w:lineRule="auto"/>
        <w:ind w:left="0" w:firstLine="567"/>
        <w:rPr>
          <w:color w:val="auto"/>
        </w:rPr>
      </w:pPr>
      <w:r w:rsidRPr="00832770">
        <w:rPr>
          <w:color w:val="auto"/>
        </w:rPr>
        <w:t xml:space="preserve">O licitante responsabiliza-se exclusiva e formalmente pelas transações efetuadas em seu nome, assume como firmes e verdadeiras suas propostas e seus lances, inclusive os atos praticados </w:t>
      </w:r>
      <w:r w:rsidRPr="00832770">
        <w:rPr>
          <w:color w:val="auto"/>
        </w:rPr>
        <w:lastRenderedPageBreak/>
        <w:t>diretamente ou por seu representante, excluída a responsabilidade do provedor do sistema ou do órgão ou entidade promotora da licitação por eventuais danos decorrentes de uso indevido das credenciais de acesso, ainda que por terceiros.</w:t>
      </w:r>
    </w:p>
    <w:p w14:paraId="0F938E1B" w14:textId="77777777" w:rsidR="003C7A23" w:rsidRPr="00832770" w:rsidRDefault="003C7A23" w:rsidP="008F330B">
      <w:pPr>
        <w:pStyle w:val="Nivel2"/>
        <w:spacing w:beforeLines="120" w:before="288" w:afterLines="120" w:after="288" w:line="312" w:lineRule="auto"/>
        <w:ind w:left="0" w:firstLine="567"/>
        <w:rPr>
          <w:color w:val="auto"/>
        </w:rPr>
      </w:pPr>
      <w:r w:rsidRPr="00832770">
        <w:rPr>
          <w:color w:val="auto"/>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ABF63D2" w14:textId="77777777" w:rsidR="003C7A23" w:rsidRPr="00832770" w:rsidRDefault="003C7A23" w:rsidP="008F330B">
      <w:pPr>
        <w:pStyle w:val="Nivel2"/>
        <w:spacing w:beforeLines="120" w:before="288" w:afterLines="120" w:after="288" w:line="312" w:lineRule="auto"/>
        <w:ind w:left="0" w:firstLine="567"/>
        <w:rPr>
          <w:color w:val="auto"/>
        </w:rPr>
      </w:pPr>
      <w:r w:rsidRPr="00832770">
        <w:rPr>
          <w:color w:val="auto"/>
        </w:rPr>
        <w:t>A não observância do disposto no item anterior poderá ensejar desclassificação no momento da habilitação.</w:t>
      </w:r>
    </w:p>
    <w:p w14:paraId="0B654A1B" w14:textId="74E27A91" w:rsidR="003C7A23" w:rsidRPr="00832770" w:rsidRDefault="003C7A23" w:rsidP="00593CD6">
      <w:pPr>
        <w:pStyle w:val="Nivel2"/>
        <w:spacing w:beforeLines="120" w:before="288" w:afterLines="120" w:after="288" w:line="312" w:lineRule="auto"/>
        <w:ind w:left="0" w:firstLine="567"/>
        <w:rPr>
          <w:rFonts w:eastAsia="Times New Roman"/>
          <w:color w:val="auto"/>
        </w:rPr>
      </w:pPr>
      <w:r w:rsidRPr="00832770">
        <w:rPr>
          <w:color w:val="auto"/>
        </w:rPr>
        <w:t>Pa</w:t>
      </w:r>
      <w:r w:rsidR="00A25D4A" w:rsidRPr="00832770">
        <w:rPr>
          <w:color w:val="auto"/>
        </w:rPr>
        <w:t xml:space="preserve">ra o lote 1 composto pelos itens 1,2,3,4 a participação é </w:t>
      </w:r>
      <w:r w:rsidR="00CB272E" w:rsidRPr="00832770">
        <w:rPr>
          <w:color w:val="auto"/>
        </w:rPr>
        <w:t>EXCLUSIVA A MICRO E PEQUENAS EMPRESA,</w:t>
      </w:r>
      <w:r w:rsidR="00E06611" w:rsidRPr="00832770">
        <w:rPr>
          <w:color w:val="auto"/>
        </w:rPr>
        <w:t xml:space="preserve"> devido o valor do contrato estimado para os 48 meses, se considerado de </w:t>
      </w:r>
      <w:r w:rsidR="00CB272E" w:rsidRPr="00832770">
        <w:rPr>
          <w:color w:val="auto"/>
        </w:rPr>
        <w:t>FOR</w:t>
      </w:r>
      <w:r w:rsidR="00E06611" w:rsidRPr="00832770">
        <w:rPr>
          <w:color w:val="auto"/>
        </w:rPr>
        <w:t>MA ANUAL conforme legislação é menor que R$</w:t>
      </w:r>
      <w:r w:rsidR="00CB272E" w:rsidRPr="00832770">
        <w:rPr>
          <w:color w:val="auto"/>
        </w:rPr>
        <w:t>80.000 ano</w:t>
      </w:r>
      <w:r w:rsidR="00E06611" w:rsidRPr="00832770">
        <w:rPr>
          <w:color w:val="auto"/>
        </w:rPr>
        <w:t xml:space="preserve">, sendo que se a mesma der deserta ou fracassada e não tiver interesse destas empresas ou condições de atendimento deste objeto a mesma será refeita e ai sim </w:t>
      </w:r>
      <w:r w:rsidR="00A25D4A" w:rsidRPr="00832770">
        <w:rPr>
          <w:color w:val="auto"/>
        </w:rPr>
        <w:t xml:space="preserve">aberta </w:t>
      </w:r>
      <w:r w:rsidR="00E06611" w:rsidRPr="00832770">
        <w:rPr>
          <w:color w:val="auto"/>
        </w:rPr>
        <w:t>a todos os participantes</w:t>
      </w:r>
      <w:r w:rsidR="00A25D4A" w:rsidRPr="00832770">
        <w:rPr>
          <w:color w:val="auto"/>
        </w:rPr>
        <w:t>, tendo benefícios</w:t>
      </w:r>
      <w:r w:rsidRPr="00832770">
        <w:rPr>
          <w:color w:val="auto"/>
        </w:rPr>
        <w:t xml:space="preserve"> a microempresas e empresas de pequeno porte, nos termos do </w:t>
      </w:r>
      <w:hyperlink r:id="rId13" w:history="1">
        <w:r w:rsidRPr="00832770">
          <w:rPr>
            <w:rStyle w:val="Hyperlink"/>
            <w:color w:val="auto"/>
          </w:rPr>
          <w:t xml:space="preserve"> da Lei Complementar nº 123, de 14 de dezembro de 2006</w:t>
        </w:r>
      </w:hyperlink>
      <w:r w:rsidR="00CB272E" w:rsidRPr="00832770">
        <w:rPr>
          <w:rStyle w:val="Hyperlink"/>
          <w:color w:val="auto"/>
        </w:rPr>
        <w:t xml:space="preserve"> e legislações vigentes</w:t>
      </w:r>
      <w:r w:rsidRPr="00832770">
        <w:rPr>
          <w:color w:val="auto"/>
        </w:rPr>
        <w:t>.</w:t>
      </w:r>
    </w:p>
    <w:p w14:paraId="47D8A6FB" w14:textId="77777777" w:rsidR="003C7A23" w:rsidRPr="00832770" w:rsidRDefault="003C7A23" w:rsidP="00593CD6">
      <w:pPr>
        <w:pStyle w:val="Nivel3"/>
        <w:spacing w:beforeLines="120" w:before="288" w:afterLines="120" w:after="288" w:line="312" w:lineRule="auto"/>
        <w:ind w:left="0" w:firstLine="709"/>
        <w:rPr>
          <w:color w:val="auto"/>
        </w:rPr>
      </w:pPr>
      <w:bookmarkStart w:id="2" w:name="_Ref117015508"/>
      <w:r w:rsidRPr="00832770">
        <w:rPr>
          <w:color w:val="auto"/>
        </w:rPr>
        <w:t>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End w:id="2"/>
    </w:p>
    <w:p w14:paraId="0E744A58" w14:textId="7D6AAC6A" w:rsidR="003C7A23" w:rsidRPr="00832770" w:rsidRDefault="003C7A23" w:rsidP="00593CD6">
      <w:pPr>
        <w:pStyle w:val="Nivel2"/>
        <w:spacing w:beforeLines="120" w:before="288" w:afterLines="120" w:after="288" w:line="312" w:lineRule="auto"/>
        <w:ind w:left="0" w:firstLine="567"/>
        <w:rPr>
          <w:rFonts w:eastAsia="Times New Roman"/>
          <w:color w:val="auto"/>
        </w:rPr>
      </w:pPr>
      <w:r w:rsidRPr="00832770">
        <w:rPr>
          <w:color w:val="auto"/>
        </w:rPr>
        <w:t xml:space="preserve">Será concedido tratamento favorecido para as microempresas e empresas de pequeno porte, para as sociedades cooperativas </w:t>
      </w:r>
      <w:r w:rsidRPr="00832770">
        <w:rPr>
          <w:rFonts w:eastAsia="Times New Roman"/>
          <w:color w:val="auto"/>
        </w:rPr>
        <w:t xml:space="preserve">mencionadas no </w:t>
      </w:r>
      <w:hyperlink r:id="rId14" w:anchor="art16" w:history="1">
        <w:r w:rsidRPr="00832770">
          <w:rPr>
            <w:rStyle w:val="Hyperlink"/>
            <w:rFonts w:eastAsia="Times New Roman"/>
            <w:color w:val="auto"/>
          </w:rPr>
          <w:t xml:space="preserve">artigo </w:t>
        </w:r>
        <w:r w:rsidRPr="00832770">
          <w:rPr>
            <w:rStyle w:val="Hyperlink"/>
            <w:color w:val="auto"/>
          </w:rPr>
          <w:t>16 da Lei nº 14.133, de 2021</w:t>
        </w:r>
      </w:hyperlink>
      <w:r w:rsidRPr="00832770">
        <w:rPr>
          <w:color w:val="auto"/>
        </w:rPr>
        <w:t xml:space="preserve">, para o microempreendedor individual - MEI, nos limites previstos da </w:t>
      </w:r>
      <w:hyperlink r:id="rId15" w:history="1">
        <w:r w:rsidRPr="00832770">
          <w:rPr>
            <w:rStyle w:val="Hyperlink"/>
            <w:color w:val="auto"/>
          </w:rPr>
          <w:t>Lei Complementar nº 123, de 2006</w:t>
        </w:r>
      </w:hyperlink>
      <w:r w:rsidR="00D433A0" w:rsidRPr="00832770">
        <w:rPr>
          <w:color w:val="auto"/>
        </w:rPr>
        <w:t xml:space="preserve"> e do Decreto n.º 8.538, de 2015</w:t>
      </w:r>
      <w:r w:rsidR="00123EB9" w:rsidRPr="00832770">
        <w:rPr>
          <w:color w:val="auto"/>
        </w:rPr>
        <w:t xml:space="preserve">, bem como para bens e serviços produzidos </w:t>
      </w:r>
      <w:r w:rsidR="0087283B" w:rsidRPr="00832770">
        <w:rPr>
          <w:color w:val="auto"/>
        </w:rPr>
        <w:t xml:space="preserve">com tecnologia produzida </w:t>
      </w:r>
      <w:r w:rsidR="00123EB9" w:rsidRPr="00832770">
        <w:rPr>
          <w:color w:val="auto"/>
        </w:rPr>
        <w:t>no país e bens produzidos de acordo com processo produtivo básico, na forma do art. 3º da Lei nº 8.248, de 1991 e art. 8º do Decreto nº 7.174, de 2010.</w:t>
      </w:r>
    </w:p>
    <w:p w14:paraId="1E54BE7B" w14:textId="77777777" w:rsidR="003C7A23" w:rsidRPr="00832770" w:rsidRDefault="003C7A23" w:rsidP="00593CD6">
      <w:pPr>
        <w:pStyle w:val="Nivel2"/>
        <w:spacing w:beforeLines="120" w:before="288" w:afterLines="120" w:after="288" w:line="312" w:lineRule="auto"/>
        <w:ind w:left="0" w:firstLine="567"/>
        <w:rPr>
          <w:rFonts w:eastAsia="Times New Roman"/>
          <w:color w:val="auto"/>
        </w:rPr>
      </w:pPr>
      <w:bookmarkStart w:id="3" w:name="_Ref117000692"/>
      <w:r w:rsidRPr="00832770">
        <w:rPr>
          <w:rFonts w:eastAsia="Times New Roman"/>
          <w:color w:val="auto"/>
        </w:rPr>
        <w:t>Não poderão disputar esta licitação:</w:t>
      </w:r>
      <w:bookmarkEnd w:id="3"/>
    </w:p>
    <w:p w14:paraId="341C241D" w14:textId="77777777" w:rsidR="003C7A23" w:rsidRPr="00832770" w:rsidRDefault="003C7A23" w:rsidP="00593CD6">
      <w:pPr>
        <w:numPr>
          <w:ilvl w:val="2"/>
          <w:numId w:val="1"/>
        </w:numPr>
        <w:tabs>
          <w:tab w:val="left" w:pos="1440"/>
        </w:tabs>
        <w:autoSpaceDE w:val="0"/>
        <w:snapToGrid w:val="0"/>
        <w:spacing w:beforeLines="120" w:before="288" w:afterLines="120" w:after="288" w:line="312" w:lineRule="auto"/>
        <w:ind w:left="0" w:firstLine="709"/>
        <w:jc w:val="both"/>
        <w:rPr>
          <w:rFonts w:ascii="Arial" w:hAnsi="Arial" w:cs="Arial"/>
          <w:sz w:val="20"/>
          <w:szCs w:val="20"/>
        </w:rPr>
      </w:pPr>
      <w:bookmarkStart w:id="4" w:name="_Ref113883338"/>
      <w:proofErr w:type="gramStart"/>
      <w:r w:rsidRPr="00832770">
        <w:rPr>
          <w:rFonts w:ascii="Arial" w:hAnsi="Arial" w:cs="Arial"/>
          <w:sz w:val="20"/>
          <w:szCs w:val="20"/>
        </w:rPr>
        <w:t>aquele</w:t>
      </w:r>
      <w:proofErr w:type="gramEnd"/>
      <w:r w:rsidRPr="00832770">
        <w:rPr>
          <w:rFonts w:ascii="Arial" w:hAnsi="Arial" w:cs="Arial"/>
          <w:sz w:val="20"/>
          <w:szCs w:val="20"/>
        </w:rPr>
        <w:t xml:space="preserve"> que não atenda às condições deste Edital e seu(s) anexo(s);</w:t>
      </w:r>
    </w:p>
    <w:p w14:paraId="36A2458D" w14:textId="77777777" w:rsidR="003C7A23" w:rsidRPr="00832770" w:rsidRDefault="003C7A23" w:rsidP="00593CD6">
      <w:pPr>
        <w:pStyle w:val="Nivel3"/>
        <w:spacing w:beforeLines="120" w:before="288" w:afterLines="120" w:after="288" w:line="312" w:lineRule="auto"/>
        <w:ind w:left="0" w:firstLine="709"/>
        <w:rPr>
          <w:color w:val="auto"/>
        </w:rPr>
      </w:pPr>
      <w:bookmarkStart w:id="5" w:name="_Ref114659912"/>
      <w:proofErr w:type="gramStart"/>
      <w:r w:rsidRPr="00832770">
        <w:rPr>
          <w:color w:val="auto"/>
        </w:rPr>
        <w:t>autor</w:t>
      </w:r>
      <w:proofErr w:type="gramEnd"/>
      <w:r w:rsidRPr="00832770">
        <w:rPr>
          <w:color w:val="auto"/>
        </w:rPr>
        <w:t xml:space="preserve"> do anteprojeto, do projeto básico ou do projeto executivo, pessoa física ou jurídica, quando a licitação versar sobre serviços ou fornecimento de bens a ele relacionados;</w:t>
      </w:r>
      <w:bookmarkEnd w:id="4"/>
      <w:bookmarkEnd w:id="5"/>
    </w:p>
    <w:p w14:paraId="0A5303F9" w14:textId="77777777" w:rsidR="003C7A23" w:rsidRPr="00832770" w:rsidRDefault="003C7A23" w:rsidP="00593CD6">
      <w:pPr>
        <w:pStyle w:val="Nivel3"/>
        <w:spacing w:beforeLines="120" w:before="288" w:afterLines="120" w:after="288" w:line="312" w:lineRule="auto"/>
        <w:ind w:left="0" w:firstLine="709"/>
        <w:rPr>
          <w:color w:val="auto"/>
        </w:rPr>
      </w:pPr>
      <w:bookmarkStart w:id="6" w:name="_Ref114659913"/>
      <w:bookmarkStart w:id="7" w:name="_Ref113883339"/>
      <w:proofErr w:type="gramStart"/>
      <w:r w:rsidRPr="00832770">
        <w:rPr>
          <w:color w:val="auto"/>
        </w:rPr>
        <w:t>empresa</w:t>
      </w:r>
      <w:proofErr w:type="gramEnd"/>
      <w:r w:rsidRPr="00832770">
        <w:rPr>
          <w:color w:val="auto"/>
        </w:rPr>
        <w:t>,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6"/>
      <w:r w:rsidRPr="00832770">
        <w:rPr>
          <w:color w:val="auto"/>
        </w:rPr>
        <w:t xml:space="preserve"> </w:t>
      </w:r>
      <w:bookmarkEnd w:id="7"/>
    </w:p>
    <w:p w14:paraId="2DCC2174" w14:textId="77777777" w:rsidR="003C7A23" w:rsidRPr="00832770" w:rsidRDefault="003C7A23" w:rsidP="00593CD6">
      <w:pPr>
        <w:pStyle w:val="Nivel3"/>
        <w:spacing w:beforeLines="120" w:before="288" w:afterLines="120" w:after="288" w:line="312" w:lineRule="auto"/>
        <w:ind w:left="0" w:firstLine="709"/>
        <w:rPr>
          <w:color w:val="auto"/>
        </w:rPr>
      </w:pPr>
      <w:bookmarkStart w:id="8" w:name="_Ref113883003"/>
      <w:proofErr w:type="gramStart"/>
      <w:r w:rsidRPr="00832770">
        <w:rPr>
          <w:color w:val="auto"/>
        </w:rPr>
        <w:t>pessoa</w:t>
      </w:r>
      <w:proofErr w:type="gramEnd"/>
      <w:r w:rsidRPr="00832770">
        <w:rPr>
          <w:color w:val="auto"/>
        </w:rPr>
        <w:t xml:space="preserve"> física ou jurídica que se encontre, ao tempo da licitação, impossibilitada de participar da licitação em decorrência de sanção que lhe foi imposta;</w:t>
      </w:r>
      <w:bookmarkEnd w:id="8"/>
    </w:p>
    <w:p w14:paraId="0B2C2940" w14:textId="77777777" w:rsidR="003C7A23" w:rsidRPr="00832770" w:rsidRDefault="003C7A23" w:rsidP="00593CD6">
      <w:pPr>
        <w:pStyle w:val="Nivel3"/>
        <w:spacing w:beforeLines="120" w:before="288" w:afterLines="120" w:after="288" w:line="312" w:lineRule="auto"/>
        <w:ind w:left="0" w:firstLine="709"/>
        <w:rPr>
          <w:color w:val="auto"/>
        </w:rPr>
      </w:pPr>
      <w:proofErr w:type="gramStart"/>
      <w:r w:rsidRPr="00832770">
        <w:rPr>
          <w:color w:val="auto"/>
        </w:rPr>
        <w:t>aquele</w:t>
      </w:r>
      <w:proofErr w:type="gramEnd"/>
      <w:r w:rsidRPr="00832770">
        <w:rPr>
          <w:color w:val="auto"/>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8372204" w14:textId="77777777" w:rsidR="003C7A23" w:rsidRPr="00832770" w:rsidRDefault="003C7A23" w:rsidP="00593CD6">
      <w:pPr>
        <w:pStyle w:val="Nivel3"/>
        <w:spacing w:beforeLines="120" w:before="288" w:afterLines="120" w:after="288" w:line="312" w:lineRule="auto"/>
        <w:ind w:left="0" w:firstLine="709"/>
        <w:rPr>
          <w:color w:val="auto"/>
        </w:rPr>
      </w:pPr>
      <w:bookmarkStart w:id="9" w:name="_Ref113883579"/>
      <w:proofErr w:type="gramStart"/>
      <w:r w:rsidRPr="00832770">
        <w:rPr>
          <w:color w:val="auto"/>
        </w:rPr>
        <w:t>empresas</w:t>
      </w:r>
      <w:proofErr w:type="gramEnd"/>
      <w:r w:rsidRPr="00832770">
        <w:rPr>
          <w:color w:val="auto"/>
        </w:rPr>
        <w:t xml:space="preserve"> controladoras, controladas ou coligadas, nos termos da Lei nº 6.404, de 15 de dezembro de 1976, concorrendo entre si;</w:t>
      </w:r>
      <w:bookmarkEnd w:id="9"/>
    </w:p>
    <w:p w14:paraId="3620BBE9" w14:textId="77777777" w:rsidR="003C7A23" w:rsidRPr="00832770" w:rsidRDefault="003C7A23" w:rsidP="00245B04">
      <w:pPr>
        <w:pStyle w:val="Nivel3"/>
        <w:spacing w:beforeLines="120" w:before="288" w:afterLines="120" w:after="288" w:line="312" w:lineRule="auto"/>
        <w:ind w:left="0" w:firstLine="709"/>
        <w:rPr>
          <w:color w:val="auto"/>
        </w:rPr>
      </w:pPr>
      <w:proofErr w:type="gramStart"/>
      <w:r w:rsidRPr="00832770">
        <w:rPr>
          <w:color w:val="auto"/>
        </w:rPr>
        <w:t>pessoa</w:t>
      </w:r>
      <w:proofErr w:type="gramEnd"/>
      <w:r w:rsidRPr="00832770">
        <w:rPr>
          <w:color w:val="auto"/>
        </w:rPr>
        <w:t xml:space="preserve">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0D5A5EC" w14:textId="77777777" w:rsidR="003C7A23" w:rsidRPr="00832770" w:rsidRDefault="003C7A23" w:rsidP="00245B04">
      <w:pPr>
        <w:pStyle w:val="Nivel3"/>
        <w:spacing w:beforeLines="120" w:before="288" w:afterLines="120" w:after="288" w:line="312" w:lineRule="auto"/>
        <w:ind w:left="0" w:firstLine="709"/>
        <w:rPr>
          <w:color w:val="auto"/>
        </w:rPr>
      </w:pPr>
      <w:bookmarkStart w:id="10" w:name="_Ref113962336"/>
      <w:proofErr w:type="gramStart"/>
      <w:r w:rsidRPr="00832770">
        <w:rPr>
          <w:color w:val="auto"/>
        </w:rPr>
        <w:t>agente</w:t>
      </w:r>
      <w:proofErr w:type="gramEnd"/>
      <w:r w:rsidRPr="00832770">
        <w:rPr>
          <w:color w:val="auto"/>
        </w:rPr>
        <w:t xml:space="preserve"> público do órgão ou entidade licitante;</w:t>
      </w:r>
      <w:bookmarkEnd w:id="10"/>
    </w:p>
    <w:p w14:paraId="3F4B2521" w14:textId="77777777" w:rsidR="003C7A23" w:rsidRPr="00832770" w:rsidRDefault="003C7A23" w:rsidP="00245B04">
      <w:pPr>
        <w:numPr>
          <w:ilvl w:val="2"/>
          <w:numId w:val="1"/>
        </w:numPr>
        <w:tabs>
          <w:tab w:val="left" w:pos="1440"/>
        </w:tabs>
        <w:autoSpaceDE w:val="0"/>
        <w:snapToGrid w:val="0"/>
        <w:spacing w:beforeLines="120" w:before="288" w:afterLines="120" w:after="288" w:line="312" w:lineRule="auto"/>
        <w:ind w:left="0" w:firstLine="709"/>
        <w:jc w:val="both"/>
        <w:rPr>
          <w:rFonts w:ascii="Arial" w:hAnsi="Arial" w:cs="Arial"/>
          <w:sz w:val="20"/>
          <w:szCs w:val="20"/>
        </w:rPr>
      </w:pPr>
      <w:proofErr w:type="gramStart"/>
      <w:r w:rsidRPr="00832770">
        <w:rPr>
          <w:rFonts w:ascii="Arial" w:hAnsi="Arial" w:cs="Arial"/>
          <w:sz w:val="20"/>
          <w:szCs w:val="20"/>
        </w:rPr>
        <w:t>pessoas</w:t>
      </w:r>
      <w:proofErr w:type="gramEnd"/>
      <w:r w:rsidRPr="00832770">
        <w:rPr>
          <w:rFonts w:ascii="Arial" w:hAnsi="Arial" w:cs="Arial"/>
          <w:sz w:val="20"/>
          <w:szCs w:val="20"/>
        </w:rPr>
        <w:t xml:space="preserve"> jurídicas reunidas em consórcio;</w:t>
      </w:r>
    </w:p>
    <w:p w14:paraId="58D1E852" w14:textId="77777777" w:rsidR="003C7A23" w:rsidRPr="00832770" w:rsidRDefault="003C7A23" w:rsidP="00245B04">
      <w:pPr>
        <w:numPr>
          <w:ilvl w:val="2"/>
          <w:numId w:val="1"/>
        </w:numPr>
        <w:tabs>
          <w:tab w:val="left" w:pos="1440"/>
        </w:tabs>
        <w:autoSpaceDE w:val="0"/>
        <w:snapToGrid w:val="0"/>
        <w:spacing w:beforeLines="120" w:before="288" w:afterLines="120" w:after="288" w:line="312" w:lineRule="auto"/>
        <w:ind w:left="0" w:firstLine="709"/>
        <w:jc w:val="both"/>
        <w:rPr>
          <w:rFonts w:ascii="Arial" w:hAnsi="Arial" w:cs="Arial"/>
          <w:sz w:val="20"/>
          <w:szCs w:val="20"/>
        </w:rPr>
      </w:pPr>
      <w:r w:rsidRPr="00832770">
        <w:rPr>
          <w:rFonts w:ascii="Arial" w:hAnsi="Arial" w:cs="Arial"/>
          <w:sz w:val="20"/>
          <w:szCs w:val="20"/>
        </w:rPr>
        <w:t>Organizações da Sociedade Civil de Interesse Público - OSCIP, atuando nessa condição;</w:t>
      </w:r>
    </w:p>
    <w:p w14:paraId="07CA7526" w14:textId="66FAAC4D" w:rsidR="003C7A23" w:rsidRPr="00832770" w:rsidRDefault="003C7A23" w:rsidP="00245B04">
      <w:pPr>
        <w:pStyle w:val="Nivel3"/>
        <w:spacing w:beforeLines="120" w:before="288" w:afterLines="120" w:after="288" w:line="312" w:lineRule="auto"/>
        <w:ind w:left="0" w:firstLine="709"/>
        <w:rPr>
          <w:color w:val="auto"/>
        </w:rPr>
      </w:pPr>
      <w:r w:rsidRPr="00832770">
        <w:rPr>
          <w:color w:val="auto"/>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6" w:anchor="art9§1" w:history="1">
        <w:r w:rsidRPr="00832770">
          <w:rPr>
            <w:rStyle w:val="Hyperlink"/>
            <w:color w:val="auto"/>
          </w:rPr>
          <w:t>§ 1º do art. 9º da Lei nº 14.133, de 2021</w:t>
        </w:r>
      </w:hyperlink>
      <w:r w:rsidRPr="00832770">
        <w:rPr>
          <w:color w:val="auto"/>
        </w:rPr>
        <w:t>.</w:t>
      </w:r>
    </w:p>
    <w:p w14:paraId="7CFCE0BB" w14:textId="0F46DC9A" w:rsidR="003C7A23" w:rsidRPr="00832770" w:rsidRDefault="003C7A23" w:rsidP="00245B04">
      <w:pPr>
        <w:pStyle w:val="Nivel2"/>
        <w:spacing w:beforeLines="120" w:before="288" w:afterLines="120" w:after="288" w:line="312" w:lineRule="auto"/>
        <w:ind w:left="0" w:firstLine="567"/>
        <w:rPr>
          <w:color w:val="auto"/>
        </w:rPr>
      </w:pPr>
      <w:r w:rsidRPr="00832770">
        <w:rPr>
          <w:color w:val="auto"/>
        </w:rPr>
        <w:t xml:space="preserve">O impedimento de que trata o item </w:t>
      </w:r>
      <w:r w:rsidR="00737196" w:rsidRPr="00832770">
        <w:rPr>
          <w:color w:val="auto"/>
        </w:rPr>
        <w:fldChar w:fldCharType="begin"/>
      </w:r>
      <w:r w:rsidR="00737196" w:rsidRPr="00832770">
        <w:rPr>
          <w:color w:val="auto"/>
        </w:rPr>
        <w:instrText xml:space="preserve"> REF _Ref113883003 \r \h </w:instrText>
      </w:r>
      <w:r w:rsidR="00832770">
        <w:rPr>
          <w:color w:val="auto"/>
        </w:rPr>
        <w:instrText xml:space="preserve"> \* MERGEFORMAT </w:instrText>
      </w:r>
      <w:r w:rsidR="00737196" w:rsidRPr="00832770">
        <w:rPr>
          <w:color w:val="auto"/>
        </w:rPr>
      </w:r>
      <w:r w:rsidR="00737196" w:rsidRPr="00832770">
        <w:rPr>
          <w:color w:val="auto"/>
        </w:rPr>
        <w:fldChar w:fldCharType="separate"/>
      </w:r>
      <w:r w:rsidR="00FC135A">
        <w:rPr>
          <w:color w:val="auto"/>
        </w:rPr>
        <w:t>2.7.4</w:t>
      </w:r>
      <w:r w:rsidR="00737196" w:rsidRPr="00832770">
        <w:rPr>
          <w:color w:val="auto"/>
        </w:rPr>
        <w:fldChar w:fldCharType="end"/>
      </w:r>
      <w:r w:rsidRPr="00832770">
        <w:rPr>
          <w:color w:val="auto"/>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C467367" w14:textId="37415819" w:rsidR="003C7A23" w:rsidRPr="00832770" w:rsidRDefault="003C7A23" w:rsidP="00245B04">
      <w:pPr>
        <w:pStyle w:val="Nivel2"/>
        <w:spacing w:beforeLines="120" w:before="288" w:afterLines="120" w:after="288" w:line="312" w:lineRule="auto"/>
        <w:ind w:left="0" w:firstLine="567"/>
        <w:rPr>
          <w:color w:val="auto"/>
        </w:rPr>
      </w:pPr>
      <w:bookmarkStart w:id="11" w:name="art14§2"/>
      <w:bookmarkEnd w:id="11"/>
      <w:r w:rsidRPr="00832770">
        <w:rPr>
          <w:color w:val="auto"/>
        </w:rPr>
        <w:t xml:space="preserve">A critério da Administração e exclusivamente a seu serviço, o autor dos projetos e a empresa a que se referem os itens </w:t>
      </w:r>
      <w:r w:rsidRPr="00832770">
        <w:rPr>
          <w:color w:val="auto"/>
        </w:rPr>
        <w:fldChar w:fldCharType="begin"/>
      </w:r>
      <w:r w:rsidRPr="00832770">
        <w:rPr>
          <w:color w:val="auto"/>
        </w:rPr>
        <w:instrText xml:space="preserve"> REF _Ref114659912 \r \h  \* MERGEFORMAT </w:instrText>
      </w:r>
      <w:r w:rsidRPr="00832770">
        <w:rPr>
          <w:color w:val="auto"/>
        </w:rPr>
      </w:r>
      <w:r w:rsidRPr="00832770">
        <w:rPr>
          <w:color w:val="auto"/>
        </w:rPr>
        <w:fldChar w:fldCharType="separate"/>
      </w:r>
      <w:r w:rsidR="00FC135A">
        <w:rPr>
          <w:color w:val="auto"/>
        </w:rPr>
        <w:t>2.7.2</w:t>
      </w:r>
      <w:r w:rsidRPr="00832770">
        <w:rPr>
          <w:color w:val="auto"/>
        </w:rPr>
        <w:fldChar w:fldCharType="end"/>
      </w:r>
      <w:r w:rsidRPr="00832770">
        <w:rPr>
          <w:color w:val="auto"/>
        </w:rPr>
        <w:t xml:space="preserve"> e </w:t>
      </w:r>
      <w:r w:rsidRPr="00832770">
        <w:rPr>
          <w:color w:val="auto"/>
        </w:rPr>
        <w:fldChar w:fldCharType="begin"/>
      </w:r>
      <w:r w:rsidRPr="00832770">
        <w:rPr>
          <w:color w:val="auto"/>
        </w:rPr>
        <w:instrText xml:space="preserve"> REF _Ref114659913 \r \h  \* MERGEFORMAT </w:instrText>
      </w:r>
      <w:r w:rsidRPr="00832770">
        <w:rPr>
          <w:color w:val="auto"/>
        </w:rPr>
      </w:r>
      <w:r w:rsidRPr="00832770">
        <w:rPr>
          <w:color w:val="auto"/>
        </w:rPr>
        <w:fldChar w:fldCharType="separate"/>
      </w:r>
      <w:r w:rsidR="00FC135A">
        <w:rPr>
          <w:color w:val="auto"/>
        </w:rPr>
        <w:t>2.7.3</w:t>
      </w:r>
      <w:r w:rsidRPr="00832770">
        <w:rPr>
          <w:color w:val="auto"/>
        </w:rPr>
        <w:fldChar w:fldCharType="end"/>
      </w:r>
      <w:r w:rsidRPr="00832770">
        <w:rPr>
          <w:color w:val="auto"/>
        </w:rPr>
        <w:t xml:space="preserve"> poderão participar no apoio das atividades de planejamento da contratação, de execução da licitação ou de gestão do contrato, desde que sob supervisão exclusiva de agentes públicos do órgão ou entidade.</w:t>
      </w:r>
    </w:p>
    <w:p w14:paraId="05C5E780" w14:textId="77777777" w:rsidR="003C7A23" w:rsidRPr="00832770" w:rsidRDefault="003C7A23" w:rsidP="00245B04">
      <w:pPr>
        <w:pStyle w:val="Nivel2"/>
        <w:spacing w:beforeLines="120" w:before="288" w:afterLines="120" w:after="288" w:line="312" w:lineRule="auto"/>
        <w:ind w:left="0" w:firstLine="567"/>
        <w:rPr>
          <w:color w:val="auto"/>
        </w:rPr>
      </w:pPr>
      <w:bookmarkStart w:id="12" w:name="art14§3"/>
      <w:bookmarkEnd w:id="12"/>
      <w:r w:rsidRPr="00832770">
        <w:rPr>
          <w:color w:val="auto"/>
        </w:rPr>
        <w:t>Equiparam-se aos autores do projeto as empresas integrantes do mesmo grupo econômico.</w:t>
      </w:r>
    </w:p>
    <w:p w14:paraId="144ECC01" w14:textId="6026CDC5" w:rsidR="003C7A23" w:rsidRPr="00832770" w:rsidRDefault="003C7A23" w:rsidP="00245B04">
      <w:pPr>
        <w:pStyle w:val="Nivel2"/>
        <w:spacing w:beforeLines="120" w:before="288" w:afterLines="120" w:after="288" w:line="312" w:lineRule="auto"/>
        <w:ind w:left="0" w:firstLine="567"/>
        <w:rPr>
          <w:color w:val="auto"/>
        </w:rPr>
      </w:pPr>
      <w:bookmarkStart w:id="13" w:name="art14§4"/>
      <w:bookmarkEnd w:id="13"/>
      <w:r w:rsidRPr="00832770">
        <w:rPr>
          <w:color w:val="auto"/>
        </w:rPr>
        <w:t xml:space="preserve">O disposto nos itens </w:t>
      </w:r>
      <w:r w:rsidRPr="00832770">
        <w:rPr>
          <w:color w:val="auto"/>
        </w:rPr>
        <w:fldChar w:fldCharType="begin"/>
      </w:r>
      <w:r w:rsidRPr="00832770">
        <w:rPr>
          <w:color w:val="auto"/>
        </w:rPr>
        <w:instrText xml:space="preserve"> REF _Ref114659912 \r \h  \* MERGEFORMAT </w:instrText>
      </w:r>
      <w:r w:rsidRPr="00832770">
        <w:rPr>
          <w:color w:val="auto"/>
        </w:rPr>
      </w:r>
      <w:r w:rsidRPr="00832770">
        <w:rPr>
          <w:color w:val="auto"/>
        </w:rPr>
        <w:fldChar w:fldCharType="separate"/>
      </w:r>
      <w:r w:rsidR="00FC135A">
        <w:rPr>
          <w:color w:val="auto"/>
        </w:rPr>
        <w:t>2.7.2</w:t>
      </w:r>
      <w:r w:rsidRPr="00832770">
        <w:rPr>
          <w:color w:val="auto"/>
        </w:rPr>
        <w:fldChar w:fldCharType="end"/>
      </w:r>
      <w:r w:rsidRPr="00832770">
        <w:rPr>
          <w:color w:val="auto"/>
        </w:rPr>
        <w:t xml:space="preserve"> e </w:t>
      </w:r>
      <w:r w:rsidRPr="00832770">
        <w:rPr>
          <w:color w:val="auto"/>
        </w:rPr>
        <w:fldChar w:fldCharType="begin"/>
      </w:r>
      <w:r w:rsidRPr="00832770">
        <w:rPr>
          <w:color w:val="auto"/>
        </w:rPr>
        <w:instrText xml:space="preserve"> REF _Ref114659913 \r \h  \* MERGEFORMAT </w:instrText>
      </w:r>
      <w:r w:rsidRPr="00832770">
        <w:rPr>
          <w:color w:val="auto"/>
        </w:rPr>
      </w:r>
      <w:r w:rsidRPr="00832770">
        <w:rPr>
          <w:color w:val="auto"/>
        </w:rPr>
        <w:fldChar w:fldCharType="separate"/>
      </w:r>
      <w:r w:rsidR="00FC135A">
        <w:rPr>
          <w:color w:val="auto"/>
        </w:rPr>
        <w:t>2.7.3</w:t>
      </w:r>
      <w:r w:rsidRPr="00832770">
        <w:rPr>
          <w:color w:val="auto"/>
        </w:rPr>
        <w:fldChar w:fldCharType="end"/>
      </w:r>
      <w:r w:rsidRPr="00832770">
        <w:rPr>
          <w:color w:val="auto"/>
        </w:rP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2DF5062D" w14:textId="6AA8531A" w:rsidR="003C7A23" w:rsidRPr="00832770" w:rsidRDefault="003C7A23" w:rsidP="00245B04">
      <w:pPr>
        <w:pStyle w:val="Nivel2"/>
        <w:spacing w:beforeLines="120" w:before="288" w:afterLines="120" w:after="288" w:line="312" w:lineRule="auto"/>
        <w:ind w:left="0" w:firstLine="567"/>
        <w:rPr>
          <w:color w:val="auto"/>
        </w:rPr>
      </w:pPr>
      <w:bookmarkStart w:id="14" w:name="art14§5"/>
      <w:bookmarkEnd w:id="14"/>
      <w:r w:rsidRPr="00832770">
        <w:rPr>
          <w:color w:val="auto"/>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7" w:history="1">
        <w:r w:rsidRPr="00832770">
          <w:rPr>
            <w:rStyle w:val="Hyperlink"/>
            <w:color w:val="auto"/>
          </w:rPr>
          <w:t>Lei nº 14.133/2021</w:t>
        </w:r>
      </w:hyperlink>
      <w:r w:rsidRPr="00832770">
        <w:rPr>
          <w:color w:val="auto"/>
        </w:rPr>
        <w:t>.</w:t>
      </w:r>
    </w:p>
    <w:p w14:paraId="2BFAAE96" w14:textId="751DAD38" w:rsidR="003C7A23" w:rsidRPr="00832770" w:rsidRDefault="003C7A23" w:rsidP="00245B04">
      <w:pPr>
        <w:pStyle w:val="Nivel2"/>
        <w:spacing w:beforeLines="120" w:before="288" w:afterLines="120" w:after="288" w:line="312" w:lineRule="auto"/>
        <w:ind w:left="0" w:firstLine="567"/>
        <w:rPr>
          <w:color w:val="auto"/>
        </w:rPr>
      </w:pPr>
      <w:r w:rsidRPr="00832770">
        <w:rPr>
          <w:color w:val="auto"/>
        </w:rPr>
        <w:t xml:space="preserve">A vedação de que trata o item </w:t>
      </w:r>
      <w:r w:rsidRPr="00832770">
        <w:rPr>
          <w:color w:val="auto"/>
        </w:rPr>
        <w:fldChar w:fldCharType="begin"/>
      </w:r>
      <w:r w:rsidRPr="00832770">
        <w:rPr>
          <w:color w:val="auto"/>
        </w:rPr>
        <w:instrText xml:space="preserve"> REF _Ref113962336 \r \h  \* MERGEFORMAT </w:instrText>
      </w:r>
      <w:r w:rsidRPr="00832770">
        <w:rPr>
          <w:color w:val="auto"/>
        </w:rPr>
      </w:r>
      <w:r w:rsidRPr="00832770">
        <w:rPr>
          <w:color w:val="auto"/>
        </w:rPr>
        <w:fldChar w:fldCharType="separate"/>
      </w:r>
      <w:r w:rsidR="00FC135A">
        <w:rPr>
          <w:color w:val="auto"/>
        </w:rPr>
        <w:t>2.7.8</w:t>
      </w:r>
      <w:r w:rsidRPr="00832770">
        <w:rPr>
          <w:color w:val="auto"/>
        </w:rPr>
        <w:fldChar w:fldCharType="end"/>
      </w:r>
      <w:r w:rsidRPr="00832770">
        <w:rPr>
          <w:color w:val="auto"/>
        </w:rPr>
        <w:t xml:space="preserve"> estende-se a terceiro que auxilie a condução da contratação na qualidade de integrante de equipe de apoio, profissional especializado ou funcionário ou representante de empresa que preste assessoria técnica.</w:t>
      </w:r>
    </w:p>
    <w:p w14:paraId="4B0879D9" w14:textId="77777777" w:rsidR="003C7A23" w:rsidRPr="00832770" w:rsidRDefault="003C7A23" w:rsidP="008F330B">
      <w:pPr>
        <w:pStyle w:val="Nivel01"/>
        <w:spacing w:beforeLines="120" w:before="288" w:afterLines="120" w:after="288" w:line="312" w:lineRule="auto"/>
        <w:ind w:left="0" w:firstLine="567"/>
      </w:pPr>
      <w:bookmarkStart w:id="15" w:name="_Toc122606105"/>
      <w:r w:rsidRPr="00832770">
        <w:t>DA APRESENTAÇÃO DA PROPOSTA E DOS DOCUMENTOS DE HABILITAÇÃO</w:t>
      </w:r>
      <w:bookmarkEnd w:id="15"/>
    </w:p>
    <w:p w14:paraId="1F374D01" w14:textId="0822FEDC" w:rsidR="003C7A23" w:rsidRPr="00832770" w:rsidRDefault="003C7A23" w:rsidP="00245B04">
      <w:pPr>
        <w:pStyle w:val="Nivel2"/>
        <w:spacing w:beforeLines="120" w:before="288" w:afterLines="120" w:after="288" w:line="312" w:lineRule="auto"/>
        <w:ind w:left="0" w:firstLine="567"/>
        <w:rPr>
          <w:color w:val="auto"/>
        </w:rPr>
      </w:pPr>
      <w:r w:rsidRPr="00832770">
        <w:rPr>
          <w:color w:val="auto"/>
        </w:rPr>
        <w:t xml:space="preserve">Na presente licitação, a fase de habilitação </w:t>
      </w:r>
      <w:r w:rsidR="00613F3C" w:rsidRPr="00832770">
        <w:rPr>
          <w:color w:val="auto"/>
        </w:rPr>
        <w:t>será posterior</w:t>
      </w:r>
      <w:r w:rsidRPr="00832770">
        <w:rPr>
          <w:color w:val="auto"/>
        </w:rPr>
        <w:t xml:space="preserve"> as fases de apresentação de propostas e lances e de julgamento.</w:t>
      </w:r>
    </w:p>
    <w:p w14:paraId="0CDC5BEB" w14:textId="77777777" w:rsidR="003C7A23" w:rsidRPr="00832770" w:rsidRDefault="003C7A23" w:rsidP="00245B04">
      <w:pPr>
        <w:pStyle w:val="Nivel2"/>
        <w:spacing w:beforeLines="120" w:before="288" w:afterLines="120" w:after="288" w:line="312" w:lineRule="auto"/>
        <w:ind w:left="0" w:firstLine="567"/>
        <w:rPr>
          <w:color w:val="auto"/>
        </w:rPr>
      </w:pPr>
      <w:bookmarkStart w:id="16" w:name="_Ref113886867"/>
      <w:r w:rsidRPr="00832770">
        <w:rPr>
          <w:color w:val="auto"/>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6"/>
    </w:p>
    <w:p w14:paraId="7CBEF247" w14:textId="1FA5393A" w:rsidR="003C7A23" w:rsidRPr="00832770" w:rsidRDefault="003C7A23" w:rsidP="00245B04">
      <w:pPr>
        <w:pStyle w:val="Nivel2"/>
        <w:spacing w:beforeLines="120" w:before="288" w:afterLines="120" w:after="288" w:line="312" w:lineRule="auto"/>
        <w:ind w:left="0" w:firstLine="567"/>
        <w:rPr>
          <w:color w:val="auto"/>
        </w:rPr>
      </w:pPr>
      <w:bookmarkStart w:id="17" w:name="_Ref113889589"/>
      <w:r w:rsidRPr="00832770">
        <w:rPr>
          <w:color w:val="auto"/>
        </w:rPr>
        <w:t xml:space="preserve">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nos itens </w:t>
      </w:r>
      <w:r w:rsidRPr="00832770">
        <w:rPr>
          <w:color w:val="auto"/>
        </w:rPr>
        <w:fldChar w:fldCharType="begin"/>
      </w:r>
      <w:r w:rsidRPr="00832770">
        <w:rPr>
          <w:color w:val="auto"/>
        </w:rPr>
        <w:instrText xml:space="preserve"> REF _Ref114663777 \r \h </w:instrText>
      </w:r>
      <w:r w:rsidR="00F522F3" w:rsidRPr="00832770">
        <w:rPr>
          <w:color w:val="auto"/>
        </w:rPr>
        <w:instrText xml:space="preserve"> \* MERGEFORMAT </w:instrText>
      </w:r>
      <w:r w:rsidRPr="00832770">
        <w:rPr>
          <w:color w:val="auto"/>
        </w:rPr>
      </w:r>
      <w:r w:rsidRPr="00832770">
        <w:rPr>
          <w:color w:val="auto"/>
        </w:rPr>
        <w:fldChar w:fldCharType="separate"/>
      </w:r>
      <w:r w:rsidR="00FC135A">
        <w:rPr>
          <w:color w:val="auto"/>
        </w:rPr>
        <w:t>7.1.1</w:t>
      </w:r>
      <w:r w:rsidRPr="00832770">
        <w:rPr>
          <w:color w:val="auto"/>
        </w:rPr>
        <w:fldChar w:fldCharType="end"/>
      </w:r>
      <w:r w:rsidRPr="00832770">
        <w:rPr>
          <w:color w:val="auto"/>
        </w:rPr>
        <w:t xml:space="preserve"> e </w:t>
      </w:r>
      <w:r w:rsidRPr="00832770">
        <w:rPr>
          <w:color w:val="auto"/>
        </w:rPr>
        <w:fldChar w:fldCharType="begin"/>
      </w:r>
      <w:r w:rsidRPr="00832770">
        <w:rPr>
          <w:color w:val="auto"/>
        </w:rPr>
        <w:instrText xml:space="preserve"> REF _Ref114663151 \r \h </w:instrText>
      </w:r>
      <w:r w:rsidR="00F522F3" w:rsidRPr="00832770">
        <w:rPr>
          <w:color w:val="auto"/>
        </w:rPr>
        <w:instrText xml:space="preserve"> \* MERGEFORMAT </w:instrText>
      </w:r>
      <w:r w:rsidRPr="00832770">
        <w:rPr>
          <w:color w:val="auto"/>
        </w:rPr>
      </w:r>
      <w:r w:rsidRPr="00832770">
        <w:rPr>
          <w:color w:val="auto"/>
        </w:rPr>
        <w:fldChar w:fldCharType="separate"/>
      </w:r>
      <w:r w:rsidR="00FC135A">
        <w:rPr>
          <w:color w:val="auto"/>
        </w:rPr>
        <w:t>7.12.1</w:t>
      </w:r>
      <w:r w:rsidRPr="00832770">
        <w:rPr>
          <w:color w:val="auto"/>
        </w:rPr>
        <w:fldChar w:fldCharType="end"/>
      </w:r>
      <w:r w:rsidRPr="00832770">
        <w:rPr>
          <w:color w:val="auto"/>
        </w:rPr>
        <w:t xml:space="preserve"> deste Edital.</w:t>
      </w:r>
      <w:bookmarkEnd w:id="17"/>
    </w:p>
    <w:p w14:paraId="44617891" w14:textId="77777777" w:rsidR="003C7A23" w:rsidRPr="00832770" w:rsidRDefault="003C7A23" w:rsidP="00245B04">
      <w:pPr>
        <w:pStyle w:val="Nivel2"/>
        <w:spacing w:beforeLines="120" w:before="288" w:afterLines="120" w:after="288" w:line="312" w:lineRule="auto"/>
        <w:ind w:left="0" w:firstLine="567"/>
        <w:rPr>
          <w:color w:val="auto"/>
        </w:rPr>
      </w:pPr>
      <w:bookmarkStart w:id="18" w:name="_Ref113968921"/>
      <w:r w:rsidRPr="00832770">
        <w:rPr>
          <w:rFonts w:eastAsia="Times New Roman"/>
          <w:color w:val="auto"/>
        </w:rPr>
        <w:t>No cadastramento da proposta inicial, o licitante declarará, em campo próprio do sistema, que:</w:t>
      </w:r>
      <w:bookmarkEnd w:id="18"/>
    </w:p>
    <w:p w14:paraId="6A5B265E" w14:textId="77777777" w:rsidR="003C7A23" w:rsidRPr="00832770" w:rsidRDefault="003C7A23" w:rsidP="00245B04">
      <w:pPr>
        <w:pStyle w:val="Nivel3"/>
        <w:spacing w:beforeLines="120" w:before="288" w:afterLines="120" w:after="288" w:line="312" w:lineRule="auto"/>
        <w:ind w:left="0" w:firstLine="709"/>
        <w:rPr>
          <w:color w:val="auto"/>
        </w:rPr>
      </w:pPr>
      <w:proofErr w:type="gramStart"/>
      <w:r w:rsidRPr="00832770">
        <w:rPr>
          <w:color w:val="auto"/>
        </w:rPr>
        <w:t>está</w:t>
      </w:r>
      <w:proofErr w:type="gramEnd"/>
      <w:r w:rsidRPr="00832770">
        <w:rPr>
          <w:color w:val="auto"/>
        </w:rPr>
        <w:t xml:space="preserve"> ciente e concorda com as condições contidas no edital e seus anexos, bem como de que a proposta apresentada compreende a integralidade dos custos para atendimento dos direitos trabalhistas assegurados na Constituição Federal, nas leis trabalhistas, nas normas </w:t>
      </w:r>
      <w:proofErr w:type="spellStart"/>
      <w:r w:rsidRPr="00832770">
        <w:rPr>
          <w:color w:val="auto"/>
        </w:rPr>
        <w:t>infralegais</w:t>
      </w:r>
      <w:proofErr w:type="spellEnd"/>
      <w:r w:rsidRPr="00832770">
        <w:rPr>
          <w:color w:val="auto"/>
        </w:rPr>
        <w:t>, nas convenções coletivas de trabalho e nos termos de ajustamento de conduta vigentes na data de sua entrega em definitivo e que cumpre plenamente os requisitos de habilitação definidos no instrumento convocatório;</w:t>
      </w:r>
    </w:p>
    <w:p w14:paraId="45DBE03B" w14:textId="25D26400" w:rsidR="003C7A23" w:rsidRPr="00832770" w:rsidRDefault="003C7A23" w:rsidP="00245B04">
      <w:pPr>
        <w:pStyle w:val="Nivel3"/>
        <w:spacing w:beforeLines="120" w:before="288" w:afterLines="120" w:after="288" w:line="312" w:lineRule="auto"/>
        <w:ind w:left="0" w:firstLine="709"/>
        <w:rPr>
          <w:color w:val="auto"/>
        </w:rPr>
      </w:pPr>
      <w:proofErr w:type="gramStart"/>
      <w:r w:rsidRPr="00832770">
        <w:rPr>
          <w:color w:val="auto"/>
        </w:rPr>
        <w:t>não</w:t>
      </w:r>
      <w:proofErr w:type="gramEnd"/>
      <w:r w:rsidRPr="00832770">
        <w:rPr>
          <w:color w:val="auto"/>
        </w:rPr>
        <w:t xml:space="preserve"> emprega menor de 18 anos em trabalho noturno, perigoso ou insalubre e não emprega menor de 16 anos, salvo menor, a partir de 14 anos, na condição de aprendiz, nos termos do </w:t>
      </w:r>
      <w:hyperlink r:id="rId18" w:anchor="art7" w:history="1">
        <w:r w:rsidRPr="00832770">
          <w:rPr>
            <w:rStyle w:val="Hyperlink"/>
            <w:color w:val="auto"/>
          </w:rPr>
          <w:t>artigo 7°, XXXIII, da Constituição</w:t>
        </w:r>
      </w:hyperlink>
      <w:r w:rsidRPr="00832770">
        <w:rPr>
          <w:color w:val="auto"/>
        </w:rPr>
        <w:t>;</w:t>
      </w:r>
    </w:p>
    <w:p w14:paraId="1F36097B" w14:textId="742D3137" w:rsidR="003C7A23" w:rsidRPr="00832770" w:rsidRDefault="003C7A23" w:rsidP="00245B04">
      <w:pPr>
        <w:pStyle w:val="Nivel3"/>
        <w:spacing w:beforeLines="120" w:before="288" w:afterLines="120" w:after="288" w:line="312" w:lineRule="auto"/>
        <w:ind w:left="0" w:firstLine="709"/>
        <w:rPr>
          <w:color w:val="auto"/>
        </w:rPr>
      </w:pPr>
      <w:proofErr w:type="gramStart"/>
      <w:r w:rsidRPr="00832770">
        <w:rPr>
          <w:color w:val="auto"/>
        </w:rPr>
        <w:t>não</w:t>
      </w:r>
      <w:proofErr w:type="gramEnd"/>
      <w:r w:rsidRPr="00832770">
        <w:rPr>
          <w:color w:val="auto"/>
        </w:rPr>
        <w:t xml:space="preserve"> possui</w:t>
      </w:r>
      <w:r w:rsidR="00CC6A5F" w:rsidRPr="00832770">
        <w:rPr>
          <w:color w:val="auto"/>
        </w:rPr>
        <w:t xml:space="preserve"> </w:t>
      </w:r>
      <w:r w:rsidRPr="00832770">
        <w:rPr>
          <w:color w:val="auto"/>
        </w:rPr>
        <w:t xml:space="preserve">empregados executando trabalho degradante ou forçado, observando o disposto nos </w:t>
      </w:r>
      <w:hyperlink r:id="rId19" w:history="1">
        <w:r w:rsidRPr="00832770">
          <w:rPr>
            <w:rStyle w:val="Hyperlink"/>
            <w:color w:val="auto"/>
          </w:rPr>
          <w:t>incisos III e IV do art. 1º e no inciso III do art. 5º da Constituição Federal</w:t>
        </w:r>
      </w:hyperlink>
      <w:r w:rsidRPr="00832770">
        <w:rPr>
          <w:color w:val="auto"/>
        </w:rPr>
        <w:t>;</w:t>
      </w:r>
    </w:p>
    <w:p w14:paraId="7716898C" w14:textId="77777777" w:rsidR="003C7A23" w:rsidRPr="00832770" w:rsidRDefault="003C7A23" w:rsidP="00245B04">
      <w:pPr>
        <w:pStyle w:val="Nivel3"/>
        <w:spacing w:beforeLines="120" w:before="288" w:afterLines="120" w:after="288" w:line="312" w:lineRule="auto"/>
        <w:ind w:left="0" w:firstLine="709"/>
        <w:rPr>
          <w:color w:val="auto"/>
        </w:rPr>
      </w:pPr>
      <w:proofErr w:type="gramStart"/>
      <w:r w:rsidRPr="00832770">
        <w:rPr>
          <w:color w:val="auto"/>
        </w:rPr>
        <w:t>cumpre</w:t>
      </w:r>
      <w:proofErr w:type="gramEnd"/>
      <w:r w:rsidRPr="00832770">
        <w:rPr>
          <w:color w:val="auto"/>
        </w:rPr>
        <w:t xml:space="preserve"> as exigências de reserva de cargos para pessoa com deficiência e para reabilitado da Previdência Social, previstas em lei e em outras normas específicas.</w:t>
      </w:r>
    </w:p>
    <w:p w14:paraId="36A7C635" w14:textId="4BD059E2" w:rsidR="003C7A23" w:rsidRPr="00832770" w:rsidRDefault="003C7A23" w:rsidP="008F330B">
      <w:pPr>
        <w:pStyle w:val="Nivel2"/>
        <w:spacing w:beforeLines="120" w:before="288" w:afterLines="120" w:after="288" w:line="312" w:lineRule="auto"/>
        <w:ind w:left="0" w:firstLine="567"/>
        <w:rPr>
          <w:color w:val="auto"/>
        </w:rPr>
      </w:pPr>
      <w:r w:rsidRPr="00832770">
        <w:rPr>
          <w:color w:val="auto"/>
        </w:rPr>
        <w:t xml:space="preserve">O licitante organizado em cooperativa deverá declarar, ainda, em campo próprio do sistema eletrônico, que cumpre os requisitos estabelecidos no </w:t>
      </w:r>
      <w:hyperlink r:id="rId20" w:anchor="art16" w:history="1">
        <w:r w:rsidRPr="00832770">
          <w:rPr>
            <w:rStyle w:val="Hyperlink"/>
            <w:color w:val="auto"/>
          </w:rPr>
          <w:t>artigo 16 da Lei nº 14.133, de 2021</w:t>
        </w:r>
      </w:hyperlink>
      <w:r w:rsidRPr="00832770">
        <w:rPr>
          <w:color w:val="auto"/>
        </w:rPr>
        <w:t>.</w:t>
      </w:r>
    </w:p>
    <w:p w14:paraId="5D6BACF4" w14:textId="6ED2C6DB" w:rsidR="003C7A23" w:rsidRPr="00832770" w:rsidRDefault="003C7A23" w:rsidP="00245B04">
      <w:pPr>
        <w:pStyle w:val="Nivel2"/>
        <w:spacing w:beforeLines="120" w:before="288" w:afterLines="120" w:after="288" w:line="312" w:lineRule="auto"/>
        <w:ind w:left="0" w:firstLine="567"/>
        <w:rPr>
          <w:color w:val="auto"/>
        </w:rPr>
      </w:pPr>
      <w:bookmarkStart w:id="19" w:name="_Ref117000019"/>
      <w:r w:rsidRPr="00832770">
        <w:rPr>
          <w:color w:val="auto"/>
        </w:rPr>
        <w:t xml:space="preserve">O fornecedor enquadrado como microempresa, empresa de pequeno porte ou sociedade cooperativa deverá declarar, ainda, em campo próprio do sistema eletrônico, que cumpre os requisitos estabelecidos no </w:t>
      </w:r>
      <w:hyperlink r:id="rId21" w:anchor="art3" w:history="1">
        <w:r w:rsidRPr="00832770">
          <w:rPr>
            <w:rStyle w:val="Hyperlink"/>
            <w:color w:val="auto"/>
          </w:rPr>
          <w:t>artigo 3° da Lei Complementar nº 123, de 2006</w:t>
        </w:r>
      </w:hyperlink>
      <w:r w:rsidRPr="00832770">
        <w:rPr>
          <w:color w:val="auto"/>
        </w:rPr>
        <w:t xml:space="preserve">, estando apto a usufruir do tratamento favorecido estabelecido em seus </w:t>
      </w:r>
      <w:bookmarkEnd w:id="19"/>
      <w:r w:rsidR="001708CD" w:rsidRPr="00832770">
        <w:fldChar w:fldCharType="begin"/>
      </w:r>
      <w:r w:rsidR="001708CD" w:rsidRPr="00832770">
        <w:rPr>
          <w:color w:val="auto"/>
        </w:rPr>
        <w:instrText>HYPERLINK "https://www.planalto.gov.br/ccivil_03/leis/lcp/lcp123.htm" \l "art42"</w:instrText>
      </w:r>
      <w:r w:rsidR="001708CD" w:rsidRPr="00832770">
        <w:fldChar w:fldCharType="separate"/>
      </w:r>
      <w:proofErr w:type="spellStart"/>
      <w:r w:rsidRPr="00832770">
        <w:rPr>
          <w:rStyle w:val="Hyperlink"/>
          <w:color w:val="auto"/>
        </w:rPr>
        <w:t>arts</w:t>
      </w:r>
      <w:proofErr w:type="spellEnd"/>
      <w:r w:rsidRPr="00832770">
        <w:rPr>
          <w:rStyle w:val="Hyperlink"/>
          <w:color w:val="auto"/>
        </w:rPr>
        <w:t>. 42 a 49</w:t>
      </w:r>
      <w:r w:rsidR="001708CD" w:rsidRPr="00832770">
        <w:rPr>
          <w:rStyle w:val="Hyperlink"/>
          <w:color w:val="auto"/>
        </w:rPr>
        <w:fldChar w:fldCharType="end"/>
      </w:r>
      <w:r w:rsidRPr="00832770">
        <w:rPr>
          <w:color w:val="auto"/>
        </w:rPr>
        <w:t xml:space="preserve">, observado o disposto nos </w:t>
      </w:r>
      <w:hyperlink r:id="rId22" w:anchor="art4§1" w:history="1">
        <w:r w:rsidRPr="00832770">
          <w:rPr>
            <w:rStyle w:val="Hyperlink"/>
            <w:color w:val="auto"/>
          </w:rPr>
          <w:t>§§ 1º ao 3º do art. 4º, da Lei n.º 14.133, de 2021.</w:t>
        </w:r>
      </w:hyperlink>
    </w:p>
    <w:p w14:paraId="06D6F458" w14:textId="77777777" w:rsidR="003C7A23" w:rsidRPr="00832770" w:rsidRDefault="003C7A23" w:rsidP="00245B04">
      <w:pPr>
        <w:pStyle w:val="Nivel3"/>
        <w:spacing w:beforeLines="120" w:before="288" w:afterLines="120" w:after="288" w:line="312" w:lineRule="auto"/>
        <w:ind w:left="0" w:firstLine="709"/>
        <w:rPr>
          <w:color w:val="auto"/>
        </w:rPr>
      </w:pPr>
      <w:proofErr w:type="gramStart"/>
      <w:r w:rsidRPr="00832770">
        <w:rPr>
          <w:color w:val="auto"/>
        </w:rPr>
        <w:t>no</w:t>
      </w:r>
      <w:proofErr w:type="gramEnd"/>
      <w:r w:rsidRPr="00832770">
        <w:rPr>
          <w:color w:val="auto"/>
        </w:rPr>
        <w:t xml:space="preserve"> item exclusivo para participação de microempresas e empresas de pequeno porte, a assinalação do campo “não” impedirá o prosseguimento no certame, para aquele item;</w:t>
      </w:r>
    </w:p>
    <w:p w14:paraId="7F68966D" w14:textId="0A7A3C97" w:rsidR="003C7A23" w:rsidRPr="00832770" w:rsidRDefault="003C7A23" w:rsidP="00245B04">
      <w:pPr>
        <w:pStyle w:val="Nivel3"/>
        <w:spacing w:beforeLines="120" w:before="288" w:afterLines="120" w:after="288" w:line="312" w:lineRule="auto"/>
        <w:ind w:left="0" w:firstLine="709"/>
        <w:rPr>
          <w:color w:val="auto"/>
        </w:rPr>
      </w:pPr>
      <w:proofErr w:type="gramStart"/>
      <w:r w:rsidRPr="00832770">
        <w:rPr>
          <w:color w:val="auto"/>
        </w:rPr>
        <w:t>nos</w:t>
      </w:r>
      <w:proofErr w:type="gramEnd"/>
      <w:r w:rsidRPr="00832770">
        <w:rPr>
          <w:color w:val="auto"/>
        </w:rPr>
        <w:t xml:space="preserve"> itens em que a participação não for exclusiva para microempresas e empresas de pequeno porte, a assinalação do campo “não” apenas produzirá o efeito de o licitante não ter direito ao tratamento favorecido previsto na </w:t>
      </w:r>
      <w:hyperlink r:id="rId23" w:history="1">
        <w:r w:rsidRPr="00832770">
          <w:rPr>
            <w:rStyle w:val="Hyperlink"/>
            <w:color w:val="auto"/>
          </w:rPr>
          <w:t>Lei Complementar nº 123, de 2006</w:t>
        </w:r>
      </w:hyperlink>
      <w:r w:rsidRPr="00832770">
        <w:rPr>
          <w:color w:val="auto"/>
        </w:rPr>
        <w:t>, mesmo que microempresa, empresa de pequeno porte ou sociedade cooperativa.</w:t>
      </w:r>
    </w:p>
    <w:p w14:paraId="79F6C9A9" w14:textId="2E6D558C" w:rsidR="003C7A23" w:rsidRPr="00832770" w:rsidRDefault="003C7A23" w:rsidP="008454BE">
      <w:pPr>
        <w:pStyle w:val="Nivel2"/>
        <w:spacing w:beforeLines="120" w:before="288" w:afterLines="120" w:after="288" w:line="312" w:lineRule="auto"/>
        <w:ind w:left="0" w:firstLine="567"/>
        <w:rPr>
          <w:color w:val="auto"/>
        </w:rPr>
      </w:pPr>
      <w:r w:rsidRPr="00832770">
        <w:rPr>
          <w:color w:val="auto"/>
        </w:rPr>
        <w:t xml:space="preserve">A falsidade da declaração de que trata os itens </w:t>
      </w:r>
      <w:r w:rsidRPr="00832770">
        <w:rPr>
          <w:color w:val="auto"/>
        </w:rPr>
        <w:fldChar w:fldCharType="begin"/>
      </w:r>
      <w:r w:rsidRPr="00832770">
        <w:rPr>
          <w:color w:val="auto"/>
        </w:rPr>
        <w:instrText xml:space="preserve"> REF _Ref113968921 \r \h  \* MERGEFORMAT </w:instrText>
      </w:r>
      <w:r w:rsidRPr="00832770">
        <w:rPr>
          <w:color w:val="auto"/>
        </w:rPr>
      </w:r>
      <w:r w:rsidRPr="00832770">
        <w:rPr>
          <w:color w:val="auto"/>
        </w:rPr>
        <w:fldChar w:fldCharType="separate"/>
      </w:r>
      <w:r w:rsidR="00FC135A">
        <w:rPr>
          <w:color w:val="auto"/>
        </w:rPr>
        <w:t>3.4</w:t>
      </w:r>
      <w:r w:rsidRPr="00832770">
        <w:rPr>
          <w:color w:val="auto"/>
        </w:rPr>
        <w:fldChar w:fldCharType="end"/>
      </w:r>
      <w:r w:rsidRPr="00832770">
        <w:rPr>
          <w:color w:val="auto"/>
        </w:rPr>
        <w:t xml:space="preserve"> ou </w:t>
      </w:r>
      <w:r w:rsidRPr="00832770">
        <w:rPr>
          <w:color w:val="auto"/>
        </w:rPr>
        <w:fldChar w:fldCharType="begin"/>
      </w:r>
      <w:r w:rsidRPr="00832770">
        <w:rPr>
          <w:color w:val="auto"/>
        </w:rPr>
        <w:instrText xml:space="preserve"> REF _Ref117000019 \r \h </w:instrText>
      </w:r>
      <w:r w:rsidR="00F522F3" w:rsidRPr="00832770">
        <w:rPr>
          <w:color w:val="auto"/>
        </w:rPr>
        <w:instrText xml:space="preserve"> \* MERGEFORMAT </w:instrText>
      </w:r>
      <w:r w:rsidRPr="00832770">
        <w:rPr>
          <w:color w:val="auto"/>
        </w:rPr>
      </w:r>
      <w:r w:rsidRPr="00832770">
        <w:rPr>
          <w:color w:val="auto"/>
        </w:rPr>
        <w:fldChar w:fldCharType="separate"/>
      </w:r>
      <w:r w:rsidR="00FC135A">
        <w:rPr>
          <w:color w:val="auto"/>
        </w:rPr>
        <w:t>3.6</w:t>
      </w:r>
      <w:r w:rsidRPr="00832770">
        <w:rPr>
          <w:color w:val="auto"/>
        </w:rPr>
        <w:fldChar w:fldCharType="end"/>
      </w:r>
      <w:r w:rsidRPr="00832770">
        <w:rPr>
          <w:color w:val="auto"/>
        </w:rPr>
        <w:t xml:space="preserve"> sujeitará o licitante às sanções previstas na </w:t>
      </w:r>
      <w:hyperlink r:id="rId24" w:history="1">
        <w:r w:rsidRPr="00832770">
          <w:rPr>
            <w:rStyle w:val="Hyperlink"/>
            <w:color w:val="auto"/>
          </w:rPr>
          <w:t>Lei nº 14.133, de 2021</w:t>
        </w:r>
      </w:hyperlink>
      <w:r w:rsidRPr="00832770">
        <w:rPr>
          <w:color w:val="auto"/>
        </w:rPr>
        <w:t>, e neste Edital.</w:t>
      </w:r>
    </w:p>
    <w:p w14:paraId="0BA35920" w14:textId="77777777" w:rsidR="003C7A23" w:rsidRPr="00832770" w:rsidRDefault="003C7A23" w:rsidP="008454BE">
      <w:pPr>
        <w:pStyle w:val="Nivel2"/>
        <w:spacing w:beforeLines="120" w:before="288" w:afterLines="120" w:after="288" w:line="312" w:lineRule="auto"/>
        <w:ind w:left="0" w:firstLine="567"/>
        <w:rPr>
          <w:color w:val="auto"/>
        </w:rPr>
      </w:pPr>
      <w:r w:rsidRPr="00832770">
        <w:rPr>
          <w:color w:val="auto"/>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149ED680" w14:textId="77777777" w:rsidR="003C7A23" w:rsidRPr="00832770" w:rsidRDefault="003C7A23" w:rsidP="008454BE">
      <w:pPr>
        <w:pStyle w:val="Nivel2"/>
        <w:spacing w:beforeLines="120" w:before="288" w:afterLines="120" w:after="288" w:line="312" w:lineRule="auto"/>
        <w:ind w:left="0" w:firstLine="567"/>
        <w:rPr>
          <w:color w:val="auto"/>
        </w:rPr>
      </w:pPr>
      <w:r w:rsidRPr="00832770">
        <w:rPr>
          <w:color w:val="auto"/>
        </w:rPr>
        <w:t>Não haverá ordem de classificação na etapa de apresentação da proposta e dos documentos de habilitação pelo licitante, o que ocorrerá somente após os procedimentos de abertura da sessão pública e da fase de envio de lances.</w:t>
      </w:r>
    </w:p>
    <w:p w14:paraId="2C97B6FB" w14:textId="77777777" w:rsidR="003C7A23" w:rsidRPr="00832770" w:rsidRDefault="003C7A23" w:rsidP="008454BE">
      <w:pPr>
        <w:pStyle w:val="Nivel2"/>
        <w:spacing w:beforeLines="120" w:before="288" w:afterLines="120" w:after="288" w:line="312" w:lineRule="auto"/>
        <w:ind w:left="0" w:firstLine="567"/>
        <w:rPr>
          <w:color w:val="auto"/>
        </w:rPr>
      </w:pPr>
      <w:r w:rsidRPr="00832770">
        <w:rPr>
          <w:color w:val="auto"/>
        </w:rPr>
        <w:t>Serão disponibilizados para acesso público os documentos que compõem a proposta dos licitantes convocados para apresentação de propostas, após a fase de envio de lances.</w:t>
      </w:r>
    </w:p>
    <w:p w14:paraId="535383CA" w14:textId="77777777" w:rsidR="003C7A23" w:rsidRPr="00832770" w:rsidRDefault="003C7A23" w:rsidP="008454BE">
      <w:pPr>
        <w:pStyle w:val="Nivel2"/>
        <w:spacing w:beforeLines="120" w:before="288" w:afterLines="120" w:after="288" w:line="312" w:lineRule="auto"/>
        <w:ind w:left="0" w:firstLine="567"/>
        <w:rPr>
          <w:color w:val="auto"/>
        </w:rPr>
      </w:pPr>
      <w:bookmarkStart w:id="20" w:name="_Ref116992247"/>
      <w:r w:rsidRPr="00832770">
        <w:rPr>
          <w:color w:val="auto"/>
        </w:rPr>
        <w:t>Desde que disponibilizada a funcionalidade no sistema, o licitante poderá parametrizar o seu valor final mínimo ou o seu percentual de desconto máximo quando do cadastramento da proposta e obedecerá às seguintes regras:</w:t>
      </w:r>
      <w:bookmarkEnd w:id="20"/>
    </w:p>
    <w:p w14:paraId="45F3B699" w14:textId="77777777" w:rsidR="003C7A23" w:rsidRPr="00832770" w:rsidRDefault="003C7A23" w:rsidP="008454BE">
      <w:pPr>
        <w:pStyle w:val="Nivel3"/>
        <w:spacing w:beforeLines="120" w:before="288" w:afterLines="120" w:after="288" w:line="312" w:lineRule="auto"/>
        <w:ind w:left="0" w:firstLine="709"/>
        <w:rPr>
          <w:color w:val="auto"/>
        </w:rPr>
      </w:pPr>
      <w:proofErr w:type="gramStart"/>
      <w:r w:rsidRPr="00832770">
        <w:rPr>
          <w:color w:val="auto"/>
        </w:rPr>
        <w:t>a</w:t>
      </w:r>
      <w:proofErr w:type="gramEnd"/>
      <w:r w:rsidRPr="00832770">
        <w:rPr>
          <w:color w:val="auto"/>
        </w:rPr>
        <w:t xml:space="preserve"> aplicação do intervalo mínimo de diferença de valores ou de percentuais entre os lances, que incidirá tanto em relação aos lances intermediários quanto em relação ao lance que cobrir a melhor oferta; e</w:t>
      </w:r>
    </w:p>
    <w:p w14:paraId="31B0D9BC" w14:textId="2DE3886A" w:rsidR="003C7A23" w:rsidRPr="00832770" w:rsidRDefault="003C7A23" w:rsidP="008454BE">
      <w:pPr>
        <w:pStyle w:val="Nivel3"/>
        <w:spacing w:beforeLines="120" w:before="288" w:afterLines="120" w:after="288" w:line="312" w:lineRule="auto"/>
        <w:ind w:left="0" w:firstLine="709"/>
        <w:rPr>
          <w:color w:val="auto"/>
        </w:rPr>
      </w:pPr>
      <w:proofErr w:type="gramStart"/>
      <w:r w:rsidRPr="00832770">
        <w:rPr>
          <w:color w:val="auto"/>
        </w:rPr>
        <w:t>os</w:t>
      </w:r>
      <w:proofErr w:type="gramEnd"/>
      <w:r w:rsidRPr="00832770">
        <w:rPr>
          <w:color w:val="auto"/>
        </w:rPr>
        <w:t xml:space="preserve"> lances serão de envio automático pelo sistema, respeitado o valor final mínimo</w:t>
      </w:r>
      <w:r w:rsidR="004158AA" w:rsidRPr="00832770">
        <w:rPr>
          <w:color w:val="auto"/>
        </w:rPr>
        <w:t>, caso</w:t>
      </w:r>
      <w:r w:rsidRPr="00832770">
        <w:rPr>
          <w:color w:val="auto"/>
        </w:rPr>
        <w:t xml:space="preserve"> estabelecido</w:t>
      </w:r>
      <w:r w:rsidR="004158AA" w:rsidRPr="00832770">
        <w:rPr>
          <w:color w:val="auto"/>
        </w:rPr>
        <w:t>,</w:t>
      </w:r>
      <w:r w:rsidRPr="00832770">
        <w:rPr>
          <w:color w:val="auto"/>
        </w:rPr>
        <w:t xml:space="preserve"> e o intervalo de que trata o subitem acima.</w:t>
      </w:r>
    </w:p>
    <w:p w14:paraId="07C4E3BB" w14:textId="77777777" w:rsidR="003C7A23" w:rsidRPr="00832770" w:rsidRDefault="003C7A23" w:rsidP="008F330B">
      <w:pPr>
        <w:pStyle w:val="Nivel2"/>
        <w:spacing w:beforeLines="120" w:before="288" w:afterLines="120" w:after="288" w:line="312" w:lineRule="auto"/>
        <w:ind w:left="0" w:firstLine="567"/>
        <w:rPr>
          <w:color w:val="auto"/>
        </w:rPr>
      </w:pPr>
      <w:r w:rsidRPr="00832770">
        <w:rPr>
          <w:color w:val="auto"/>
        </w:rPr>
        <w:t>O valor final mínimo ou o percentual de desconto final máximo parametrizado no sistema poderá ser alterado pelo fornecedor durante a fase de disputa, sendo vedado:</w:t>
      </w:r>
    </w:p>
    <w:p w14:paraId="27613714" w14:textId="77777777" w:rsidR="003C7A23" w:rsidRPr="00832770" w:rsidRDefault="003C7A23" w:rsidP="00490754">
      <w:pPr>
        <w:pStyle w:val="Nivel3"/>
        <w:spacing w:beforeLines="120" w:before="288" w:afterLines="120" w:after="288" w:line="312" w:lineRule="auto"/>
        <w:ind w:left="0" w:firstLine="709"/>
        <w:rPr>
          <w:color w:val="auto"/>
        </w:rPr>
      </w:pPr>
      <w:proofErr w:type="gramStart"/>
      <w:r w:rsidRPr="00832770">
        <w:rPr>
          <w:color w:val="auto"/>
        </w:rPr>
        <w:t>valor</w:t>
      </w:r>
      <w:proofErr w:type="gramEnd"/>
      <w:r w:rsidRPr="00832770">
        <w:rPr>
          <w:color w:val="auto"/>
        </w:rPr>
        <w:t xml:space="preserve"> superior a lance já registrado pelo fornecedor no sistema, quando adotado o critério de julgamento por menor preço; e</w:t>
      </w:r>
    </w:p>
    <w:p w14:paraId="578AD24E" w14:textId="77777777" w:rsidR="003C7A23" w:rsidRPr="00832770" w:rsidRDefault="003C7A23" w:rsidP="00490754">
      <w:pPr>
        <w:pStyle w:val="Nivel3"/>
        <w:spacing w:beforeLines="120" w:before="288" w:afterLines="120" w:after="288" w:line="312" w:lineRule="auto"/>
        <w:ind w:left="0" w:firstLine="709"/>
        <w:rPr>
          <w:color w:val="auto"/>
        </w:rPr>
      </w:pPr>
      <w:r w:rsidRPr="00832770">
        <w:rPr>
          <w:color w:val="auto"/>
        </w:rPr>
        <w:t xml:space="preserve"> </w:t>
      </w:r>
      <w:proofErr w:type="gramStart"/>
      <w:r w:rsidRPr="00832770">
        <w:rPr>
          <w:color w:val="auto"/>
        </w:rPr>
        <w:t>percentual</w:t>
      </w:r>
      <w:proofErr w:type="gramEnd"/>
      <w:r w:rsidRPr="00832770">
        <w:rPr>
          <w:color w:val="auto"/>
        </w:rPr>
        <w:t xml:space="preserve"> de desconto inferior a lance já registrado pelo fornecedor no sistema, quando adotado o critério de julgamento por maior desconto.</w:t>
      </w:r>
    </w:p>
    <w:p w14:paraId="00F817B4" w14:textId="0EA59231" w:rsidR="003C7A23" w:rsidRPr="00832770" w:rsidRDefault="003C7A23" w:rsidP="00490754">
      <w:pPr>
        <w:pStyle w:val="Nivel2"/>
        <w:spacing w:beforeLines="120" w:before="288" w:afterLines="120" w:after="288" w:line="312" w:lineRule="auto"/>
        <w:ind w:left="0" w:firstLine="567"/>
        <w:rPr>
          <w:color w:val="auto"/>
        </w:rPr>
      </w:pPr>
      <w:r w:rsidRPr="00832770">
        <w:rPr>
          <w:color w:val="auto"/>
        </w:rPr>
        <w:t xml:space="preserve">O valor final mínimo ou o percentual de desconto final máximo parametrizado na forma do item </w:t>
      </w:r>
      <w:r w:rsidRPr="00832770">
        <w:rPr>
          <w:color w:val="auto"/>
        </w:rPr>
        <w:fldChar w:fldCharType="begin"/>
      </w:r>
      <w:r w:rsidRPr="00832770">
        <w:rPr>
          <w:color w:val="auto"/>
        </w:rPr>
        <w:instrText xml:space="preserve"> REF _Ref116992247 \r \h </w:instrText>
      </w:r>
      <w:r w:rsidR="00F522F3" w:rsidRPr="00832770">
        <w:rPr>
          <w:color w:val="auto"/>
        </w:rPr>
        <w:instrText xml:space="preserve"> \* MERGEFORMAT </w:instrText>
      </w:r>
      <w:r w:rsidRPr="00832770">
        <w:rPr>
          <w:color w:val="auto"/>
        </w:rPr>
      </w:r>
      <w:r w:rsidRPr="00832770">
        <w:rPr>
          <w:color w:val="auto"/>
        </w:rPr>
        <w:fldChar w:fldCharType="separate"/>
      </w:r>
      <w:r w:rsidR="00FC135A">
        <w:rPr>
          <w:color w:val="auto"/>
        </w:rPr>
        <w:t>3.11</w:t>
      </w:r>
      <w:r w:rsidRPr="00832770">
        <w:rPr>
          <w:color w:val="auto"/>
        </w:rPr>
        <w:fldChar w:fldCharType="end"/>
      </w:r>
      <w:r w:rsidRPr="00832770">
        <w:rPr>
          <w:color w:val="auto"/>
        </w:rPr>
        <w:t xml:space="preserve"> possuirá caráter sigiloso para os demais fornecedores e para o órgão ou entidade promotora da licitação, podendo ser disponibilizado estrita e permanentemente aos órgãos de controle externo e interno.</w:t>
      </w:r>
    </w:p>
    <w:p w14:paraId="48B1F343" w14:textId="77777777" w:rsidR="003C7A23" w:rsidRPr="00832770" w:rsidRDefault="003C7A23" w:rsidP="00490754">
      <w:pPr>
        <w:pStyle w:val="Nivel2"/>
        <w:spacing w:beforeLines="120" w:before="288" w:afterLines="120" w:after="288" w:line="312" w:lineRule="auto"/>
        <w:ind w:left="0" w:firstLine="567"/>
        <w:rPr>
          <w:rFonts w:eastAsia="Times New Roman"/>
          <w:color w:val="auto"/>
        </w:rPr>
      </w:pPr>
      <w:r w:rsidRPr="00832770">
        <w:rPr>
          <w:rFonts w:eastAsia="Times New Roman"/>
          <w:color w:val="auto"/>
        </w:rPr>
        <w:t xml:space="preserve">Caberá ao licitante interessado em participar </w:t>
      </w:r>
      <w:proofErr w:type="gramStart"/>
      <w:r w:rsidRPr="00832770">
        <w:rPr>
          <w:rFonts w:eastAsia="Times New Roman"/>
          <w:color w:val="auto"/>
        </w:rPr>
        <w:t>da</w:t>
      </w:r>
      <w:proofErr w:type="gramEnd"/>
      <w:r w:rsidRPr="00832770">
        <w:rPr>
          <w:rFonts w:eastAsia="Times New Roman"/>
          <w:color w:val="auto"/>
        </w:rPr>
        <w:t xml:space="preserve"> licitação </w:t>
      </w:r>
      <w:r w:rsidRPr="00832770">
        <w:rPr>
          <w:color w:val="auto"/>
        </w:rPr>
        <w:t>acompanhar as operações no sistema eletrônico durante o processo licitatório e se responsabilizar pelo ônus decorrente da perda de negócios diante da inobservância de mensagens emitidas pela Administração ou de sua desconexão.</w:t>
      </w:r>
    </w:p>
    <w:p w14:paraId="6F05381A" w14:textId="06D39482" w:rsidR="00D7313C" w:rsidRPr="00832770" w:rsidRDefault="003C7A23" w:rsidP="007E313C">
      <w:pPr>
        <w:pStyle w:val="Nivel2"/>
        <w:spacing w:beforeLines="120" w:before="288" w:afterLines="120" w:after="288" w:line="312" w:lineRule="auto"/>
        <w:ind w:left="0" w:firstLine="567"/>
        <w:rPr>
          <w:color w:val="auto"/>
        </w:rPr>
      </w:pPr>
      <w:r w:rsidRPr="00832770">
        <w:rPr>
          <w:rFonts w:eastAsia="Times New Roman"/>
          <w:color w:val="auto"/>
        </w:rPr>
        <w:t xml:space="preserve">O licitante deverá </w:t>
      </w:r>
      <w:r w:rsidRPr="00832770">
        <w:rPr>
          <w:color w:val="auto"/>
        </w:rPr>
        <w:t>comunicar imediatamente ao provedor do sistema qualquer acontecimento que possa comprometer o sigilo ou a segurança, para imediato bloqueio de acess</w:t>
      </w:r>
      <w:r w:rsidR="000C4E94" w:rsidRPr="00832770">
        <w:rPr>
          <w:color w:val="auto"/>
        </w:rPr>
        <w:t>o.</w:t>
      </w:r>
    </w:p>
    <w:p w14:paraId="5F186EB9" w14:textId="52D81506" w:rsidR="003C7A23" w:rsidRPr="00832770" w:rsidRDefault="003C7A23" w:rsidP="00E801E4">
      <w:pPr>
        <w:pStyle w:val="Nivel01"/>
        <w:spacing w:beforeLines="120" w:before="288" w:afterLines="120" w:after="288" w:line="312" w:lineRule="auto"/>
        <w:ind w:left="0" w:firstLine="567"/>
      </w:pPr>
      <w:bookmarkStart w:id="21" w:name="_Toc122606106"/>
      <w:r w:rsidRPr="00832770">
        <w:t>DO PREENCHIMENTO DA PROPOSTA</w:t>
      </w:r>
      <w:bookmarkEnd w:id="21"/>
    </w:p>
    <w:p w14:paraId="475CA631" w14:textId="77777777" w:rsidR="003C7A23" w:rsidRPr="00832770" w:rsidRDefault="003C7A23" w:rsidP="00E801E4">
      <w:pPr>
        <w:pStyle w:val="Nivel2"/>
        <w:spacing w:beforeLines="120" w:before="288" w:afterLines="120" w:after="288" w:line="312" w:lineRule="auto"/>
        <w:ind w:left="0" w:firstLine="567"/>
        <w:rPr>
          <w:rFonts w:eastAsia="Times New Roman"/>
          <w:color w:val="auto"/>
        </w:rPr>
      </w:pPr>
      <w:r w:rsidRPr="00832770">
        <w:rPr>
          <w:color w:val="auto"/>
        </w:rPr>
        <w:t>O licitante deverá enviar sua proposta mediante o preenchimento, no sistema eletrônico, dos seguintes campos:</w:t>
      </w:r>
    </w:p>
    <w:p w14:paraId="486090B9" w14:textId="398B6D79" w:rsidR="003C7A23" w:rsidRPr="00832770" w:rsidRDefault="003C7A23" w:rsidP="00E801E4">
      <w:pPr>
        <w:pStyle w:val="Nivel3"/>
        <w:spacing w:beforeLines="120" w:before="288" w:afterLines="120" w:after="288" w:line="312" w:lineRule="auto"/>
        <w:ind w:left="0" w:firstLine="709"/>
        <w:rPr>
          <w:color w:val="auto"/>
        </w:rPr>
      </w:pPr>
      <w:proofErr w:type="gramStart"/>
      <w:r w:rsidRPr="00832770">
        <w:rPr>
          <w:color w:val="auto"/>
        </w:rPr>
        <w:t>v</w:t>
      </w:r>
      <w:r w:rsidR="009D1778" w:rsidRPr="00832770">
        <w:rPr>
          <w:color w:val="auto"/>
        </w:rPr>
        <w:t>alor</w:t>
      </w:r>
      <w:proofErr w:type="gramEnd"/>
      <w:r w:rsidR="004C11BD" w:rsidRPr="00832770">
        <w:rPr>
          <w:color w:val="auto"/>
        </w:rPr>
        <w:t xml:space="preserve"> unitário, e valor</w:t>
      </w:r>
      <w:r w:rsidR="00122E60" w:rsidRPr="00832770">
        <w:rPr>
          <w:color w:val="auto"/>
        </w:rPr>
        <w:t xml:space="preserve"> total</w:t>
      </w:r>
      <w:r w:rsidRPr="00832770">
        <w:rPr>
          <w:color w:val="auto"/>
        </w:rPr>
        <w:t xml:space="preserve"> do item</w:t>
      </w:r>
      <w:r w:rsidR="004C11BD" w:rsidRPr="00832770">
        <w:rPr>
          <w:color w:val="auto"/>
        </w:rPr>
        <w:t xml:space="preserve"> e valor total do lote</w:t>
      </w:r>
      <w:r w:rsidRPr="00832770">
        <w:rPr>
          <w:color w:val="auto"/>
        </w:rPr>
        <w:t>;</w:t>
      </w:r>
    </w:p>
    <w:p w14:paraId="0DE727B7" w14:textId="77777777" w:rsidR="003C7A23" w:rsidRPr="00832770" w:rsidRDefault="003C7A23" w:rsidP="00E801E4">
      <w:pPr>
        <w:pStyle w:val="Nivel3"/>
        <w:spacing w:beforeLines="120" w:before="288" w:afterLines="120" w:after="288" w:line="312" w:lineRule="auto"/>
        <w:ind w:left="0" w:firstLine="709"/>
        <w:rPr>
          <w:color w:val="auto"/>
        </w:rPr>
      </w:pPr>
      <w:r w:rsidRPr="00832770">
        <w:rPr>
          <w:color w:val="auto"/>
        </w:rPr>
        <w:t>Marca;</w:t>
      </w:r>
    </w:p>
    <w:p w14:paraId="77EB4808" w14:textId="77777777" w:rsidR="003C7A23" w:rsidRPr="00832770" w:rsidRDefault="003C7A23" w:rsidP="00E801E4">
      <w:pPr>
        <w:pStyle w:val="Nivel3"/>
        <w:spacing w:beforeLines="120" w:before="288" w:afterLines="120" w:after="288" w:line="312" w:lineRule="auto"/>
        <w:ind w:left="0" w:firstLine="709"/>
        <w:rPr>
          <w:color w:val="auto"/>
        </w:rPr>
      </w:pPr>
      <w:r w:rsidRPr="00832770">
        <w:rPr>
          <w:color w:val="auto"/>
        </w:rPr>
        <w:t xml:space="preserve">Fabricante; </w:t>
      </w:r>
    </w:p>
    <w:p w14:paraId="18374FB9" w14:textId="77777777" w:rsidR="003C7A23" w:rsidRPr="00832770" w:rsidRDefault="003C7A23" w:rsidP="00F878A6">
      <w:pPr>
        <w:pStyle w:val="Nivel3"/>
        <w:spacing w:beforeLines="120" w:before="288" w:afterLines="120" w:after="288" w:line="312" w:lineRule="auto"/>
        <w:ind w:left="0" w:firstLine="709"/>
        <w:rPr>
          <w:color w:val="auto"/>
        </w:rPr>
      </w:pPr>
      <w:r w:rsidRPr="00832770">
        <w:rPr>
          <w:color w:val="auto"/>
        </w:rPr>
        <w:t>Descrição do objeto, contendo as informações similares à especificação do Termo de Referência</w:t>
      </w:r>
      <w:r w:rsidRPr="00832770">
        <w:rPr>
          <w:i/>
          <w:color w:val="auto"/>
        </w:rPr>
        <w:t xml:space="preserve">; </w:t>
      </w:r>
    </w:p>
    <w:p w14:paraId="5F5E5E8C" w14:textId="77777777" w:rsidR="003C7A23" w:rsidRPr="00832770" w:rsidRDefault="003C7A23" w:rsidP="00F878A6">
      <w:pPr>
        <w:pStyle w:val="Nivel2"/>
        <w:spacing w:beforeLines="120" w:before="288" w:afterLines="120" w:after="288" w:line="312" w:lineRule="auto"/>
        <w:ind w:left="0" w:firstLine="567"/>
        <w:rPr>
          <w:color w:val="auto"/>
        </w:rPr>
      </w:pPr>
      <w:r w:rsidRPr="00832770">
        <w:rPr>
          <w:color w:val="auto"/>
        </w:rPr>
        <w:t>Todas as especificações do objeto contidas na proposta vinculam o licitante.</w:t>
      </w:r>
    </w:p>
    <w:p w14:paraId="425E03B1" w14:textId="77777777" w:rsidR="003C7A23" w:rsidRPr="00832770" w:rsidRDefault="003C7A23" w:rsidP="00F878A6">
      <w:pPr>
        <w:pStyle w:val="Nivel2"/>
        <w:spacing w:beforeLines="120" w:before="288" w:afterLines="120" w:after="288" w:line="312" w:lineRule="auto"/>
        <w:ind w:left="0" w:firstLine="567"/>
        <w:rPr>
          <w:color w:val="auto"/>
        </w:rPr>
      </w:pPr>
      <w:r w:rsidRPr="00832770">
        <w:rPr>
          <w:color w:val="auto"/>
        </w:rPr>
        <w:t>Nos valores propostos estarão inclusos todos os custos operacionais, encargos previdenciários, trabalhistas, tributários, comerciais e quaisquer outros que incidam direta ou indiretamente na execução do objeto.</w:t>
      </w:r>
    </w:p>
    <w:p w14:paraId="2BC0672E" w14:textId="77777777" w:rsidR="003C7A23" w:rsidRPr="00832770" w:rsidRDefault="003C7A23" w:rsidP="00F878A6">
      <w:pPr>
        <w:pStyle w:val="Nivel2"/>
        <w:spacing w:beforeLines="120" w:before="288" w:afterLines="120" w:after="288" w:line="312" w:lineRule="auto"/>
        <w:ind w:left="0" w:firstLine="567"/>
        <w:rPr>
          <w:color w:val="auto"/>
        </w:rPr>
      </w:pPr>
      <w:r w:rsidRPr="00832770">
        <w:rPr>
          <w:color w:val="auto"/>
        </w:rPr>
        <w:t>Os preços ofertados, tanto na proposta inicial, quanto na etapa de lances, serão de exclusiva responsabilidade do licitante, não lhe assistindo o direito de pleitear qualquer alteração, sob alegação de erro, omissão ou qualquer outro pretexto.</w:t>
      </w:r>
    </w:p>
    <w:p w14:paraId="0F432D4D" w14:textId="73C5D356" w:rsidR="003C7A23" w:rsidRPr="00832770" w:rsidRDefault="003C7A23" w:rsidP="00F878A6">
      <w:pPr>
        <w:pStyle w:val="Nivel2"/>
        <w:spacing w:beforeLines="120" w:before="288" w:afterLines="120" w:after="288" w:line="312" w:lineRule="auto"/>
        <w:ind w:left="0" w:firstLine="567"/>
        <w:rPr>
          <w:color w:val="auto"/>
        </w:rPr>
      </w:pPr>
      <w:r w:rsidRPr="00832770">
        <w:rPr>
          <w:color w:val="auto"/>
        </w:rPr>
        <w:t xml:space="preserve">Se o regime tributário da empresa implicar o recolhimento de tributos em percentuais variáveis, a cotação adequada será a que corresponde à média dos efetivos recolhimentos da empresa nos últimos doze meses. </w:t>
      </w:r>
    </w:p>
    <w:p w14:paraId="1F2D916E" w14:textId="77777777" w:rsidR="003C7A23" w:rsidRPr="00832770" w:rsidRDefault="003C7A23" w:rsidP="00F878A6">
      <w:pPr>
        <w:pStyle w:val="Nivel2"/>
        <w:spacing w:beforeLines="120" w:before="288" w:afterLines="120" w:after="288" w:line="312" w:lineRule="auto"/>
        <w:ind w:left="0" w:firstLine="567"/>
        <w:rPr>
          <w:color w:val="auto"/>
        </w:rPr>
      </w:pPr>
      <w:r w:rsidRPr="00832770">
        <w:rPr>
          <w:color w:val="auto"/>
        </w:rPr>
        <w:t>Independentemente do percentual de tributo inserido na planilha, no pagamento serão retidos na fonte os percentuais estabelecidos na legislação vigente.</w:t>
      </w:r>
    </w:p>
    <w:p w14:paraId="75D4D50B" w14:textId="77777777" w:rsidR="00D757BC" w:rsidRPr="00832770" w:rsidRDefault="00D757BC" w:rsidP="00D757BC">
      <w:pPr>
        <w:pStyle w:val="Nivel2"/>
        <w:spacing w:beforeLines="120" w:before="288" w:afterLines="120" w:after="288" w:line="312" w:lineRule="auto"/>
        <w:ind w:left="0" w:firstLine="567"/>
        <w:rPr>
          <w:i/>
          <w:iCs/>
          <w:color w:val="auto"/>
        </w:rPr>
      </w:pPr>
      <w:r w:rsidRPr="00832770">
        <w:rPr>
          <w:i/>
          <w:iCs/>
          <w:color w:val="auto"/>
        </w:rPr>
        <w:t>Na presente licitação, a Microempresa e a Empresa de Pequeno Porte poderão se beneficiar do regime de tributação pelo Simples Nacional.</w:t>
      </w:r>
    </w:p>
    <w:p w14:paraId="3230F41D" w14:textId="77777777" w:rsidR="003C7A23" w:rsidRPr="00832770" w:rsidRDefault="003C7A23" w:rsidP="00F878A6">
      <w:pPr>
        <w:pStyle w:val="Nivel2"/>
        <w:spacing w:beforeLines="120" w:before="288" w:afterLines="120" w:after="288" w:line="312" w:lineRule="auto"/>
        <w:ind w:left="0" w:firstLine="567"/>
        <w:rPr>
          <w:color w:val="auto"/>
        </w:rPr>
      </w:pPr>
      <w:r w:rsidRPr="00832770">
        <w:rPr>
          <w:color w:val="auto"/>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1B11DD7F" w14:textId="68E8B677" w:rsidR="003C7A23" w:rsidRPr="00832770" w:rsidRDefault="003C7A23" w:rsidP="00F878A6">
      <w:pPr>
        <w:pStyle w:val="Nivel2"/>
        <w:spacing w:beforeLines="120" w:before="288" w:afterLines="120" w:after="288" w:line="312" w:lineRule="auto"/>
        <w:ind w:left="0" w:firstLine="567"/>
        <w:rPr>
          <w:color w:val="auto"/>
        </w:rPr>
      </w:pPr>
      <w:r w:rsidRPr="00832770">
        <w:rPr>
          <w:color w:val="auto"/>
        </w:rPr>
        <w:t xml:space="preserve">O prazo de validade da proposta não será inferior a </w:t>
      </w:r>
      <w:r w:rsidR="00FA1DC7" w:rsidRPr="00832770">
        <w:rPr>
          <w:b/>
          <w:bCs/>
          <w:color w:val="auto"/>
        </w:rPr>
        <w:t>90 (noventa</w:t>
      </w:r>
      <w:r w:rsidRPr="00832770">
        <w:rPr>
          <w:b/>
          <w:bCs/>
          <w:color w:val="auto"/>
        </w:rPr>
        <w:t>)</w:t>
      </w:r>
      <w:r w:rsidRPr="00832770">
        <w:rPr>
          <w:color w:val="auto"/>
        </w:rPr>
        <w:t xml:space="preserve"> dias</w:t>
      </w:r>
      <w:r w:rsidRPr="00832770">
        <w:rPr>
          <w:b/>
          <w:color w:val="auto"/>
        </w:rPr>
        <w:t>,</w:t>
      </w:r>
      <w:r w:rsidRPr="00832770">
        <w:rPr>
          <w:color w:val="auto"/>
        </w:rPr>
        <w:t xml:space="preserve"> a contar da data de sua apresentação.</w:t>
      </w:r>
    </w:p>
    <w:p w14:paraId="7FDC09DC" w14:textId="77777777" w:rsidR="003C7A23" w:rsidRPr="00832770" w:rsidRDefault="003C7A23" w:rsidP="00F878A6">
      <w:pPr>
        <w:pStyle w:val="Nivel2"/>
        <w:spacing w:beforeLines="120" w:before="288" w:afterLines="120" w:after="288" w:line="312" w:lineRule="auto"/>
        <w:ind w:left="0" w:firstLine="567"/>
        <w:rPr>
          <w:color w:val="auto"/>
        </w:rPr>
      </w:pPr>
      <w:r w:rsidRPr="00832770">
        <w:rPr>
          <w:color w:val="auto"/>
        </w:rPr>
        <w:t>Os licitantes devem respeitar os preços máximos estabelecidos nas normas de regência de contratações públicas federais, quando participarem de licitações públicas;</w:t>
      </w:r>
    </w:p>
    <w:p w14:paraId="37732EBD" w14:textId="77777777" w:rsidR="003C7A23" w:rsidRPr="00832770" w:rsidRDefault="003C7A23" w:rsidP="00F878A6">
      <w:pPr>
        <w:pStyle w:val="Nivel3"/>
        <w:spacing w:beforeLines="120" w:before="288" w:afterLines="120" w:after="288" w:line="312" w:lineRule="auto"/>
        <w:ind w:left="0" w:firstLine="709"/>
        <w:rPr>
          <w:color w:val="auto"/>
        </w:rPr>
      </w:pPr>
      <w:r w:rsidRPr="00832770">
        <w:rPr>
          <w:color w:val="auto"/>
        </w:rPr>
        <w:t>Caso o critério de julgamento seja o de maior desconto, o preço já decorrente da aplicação do desconto ofertado deverá respeitar os preços máximos previstos no item 4.9.</w:t>
      </w:r>
    </w:p>
    <w:p w14:paraId="58D4DF33" w14:textId="311388D6" w:rsidR="003C7A23" w:rsidRPr="00832770" w:rsidRDefault="003C7A23" w:rsidP="00F878A6">
      <w:pPr>
        <w:pStyle w:val="Nivel2"/>
        <w:spacing w:beforeLines="120" w:before="288" w:afterLines="120" w:after="288" w:line="312" w:lineRule="auto"/>
        <w:ind w:left="0" w:firstLine="567"/>
        <w:rPr>
          <w:rFonts w:eastAsia="Times New Roman"/>
          <w:color w:val="auto"/>
        </w:rPr>
      </w:pPr>
      <w:r w:rsidRPr="00832770">
        <w:rPr>
          <w:color w:val="auto"/>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w:t>
      </w:r>
      <w:hyperlink r:id="rId25" w:history="1">
        <w:r w:rsidRPr="00832770">
          <w:rPr>
            <w:rStyle w:val="Hyperlink"/>
            <w:color w:val="auto"/>
          </w:rPr>
          <w:t>art. 71, inciso IX, da Constituição</w:t>
        </w:r>
      </w:hyperlink>
      <w:r w:rsidRPr="00832770">
        <w:rPr>
          <w:color w:val="auto"/>
        </w:rPr>
        <w:t xml:space="preserve">; ou condenação dos agentes públicos responsáveis e da empresa contratada ao pagamento dos prejuízos ao erário, caso verificada a ocorrência de superfaturamento por </w:t>
      </w:r>
      <w:r w:rsidR="00CD2D23" w:rsidRPr="00832770">
        <w:rPr>
          <w:color w:val="auto"/>
        </w:rPr>
        <w:t>sobre preço</w:t>
      </w:r>
      <w:r w:rsidRPr="00832770">
        <w:rPr>
          <w:color w:val="auto"/>
        </w:rPr>
        <w:t xml:space="preserve"> na execução do contrato.</w:t>
      </w:r>
    </w:p>
    <w:p w14:paraId="37B928B9" w14:textId="5B460261" w:rsidR="008A64C2" w:rsidRPr="00832770" w:rsidRDefault="008A64C2" w:rsidP="00F878A6">
      <w:pPr>
        <w:pStyle w:val="Nivel2"/>
        <w:spacing w:beforeLines="120" w:before="288" w:afterLines="120" w:after="288" w:line="312" w:lineRule="auto"/>
        <w:ind w:left="0" w:firstLine="567"/>
        <w:rPr>
          <w:rFonts w:eastAsia="Times New Roman"/>
          <w:color w:val="auto"/>
        </w:rPr>
      </w:pPr>
      <w:r w:rsidRPr="00832770">
        <w:rPr>
          <w:color w:val="auto"/>
        </w:rPr>
        <w:t>O valor estimado é o valor máximo aceitável, tanto dos itens como do grupo em seus valores unitários e totais.</w:t>
      </w:r>
    </w:p>
    <w:p w14:paraId="193B8795" w14:textId="2D6D9D7F" w:rsidR="008A64C2" w:rsidRPr="00832770" w:rsidRDefault="008A64C2" w:rsidP="00F878A6">
      <w:pPr>
        <w:pStyle w:val="Nivel2"/>
        <w:spacing w:beforeLines="120" w:before="288" w:afterLines="120" w:after="288" w:line="312" w:lineRule="auto"/>
        <w:ind w:left="0" w:firstLine="567"/>
        <w:rPr>
          <w:rFonts w:eastAsia="Times New Roman"/>
          <w:color w:val="auto"/>
        </w:rPr>
      </w:pPr>
      <w:r w:rsidRPr="00832770">
        <w:rPr>
          <w:color w:val="auto"/>
        </w:rPr>
        <w:t>O Valor o qual for dado como vencedor deverá quando de sua composição ser dado o desconto de unilateral para todos os itens considerando o percentual de dedução arrematado no valor total</w:t>
      </w:r>
      <w:r w:rsidR="00663382" w:rsidRPr="00832770">
        <w:rPr>
          <w:color w:val="auto"/>
        </w:rPr>
        <w:t>, tanto no valor unitário de cada item quanto no valor total</w:t>
      </w:r>
      <w:r w:rsidRPr="00832770">
        <w:rPr>
          <w:color w:val="auto"/>
        </w:rPr>
        <w:t>.</w:t>
      </w:r>
    </w:p>
    <w:p w14:paraId="79839FDC" w14:textId="77777777" w:rsidR="003C7A23" w:rsidRPr="00832770" w:rsidRDefault="003C7A23" w:rsidP="00F93FC5">
      <w:pPr>
        <w:pStyle w:val="Nivel01"/>
        <w:spacing w:beforeLines="120" w:before="288" w:afterLines="120" w:after="288" w:line="312" w:lineRule="auto"/>
        <w:ind w:left="0" w:firstLine="567"/>
      </w:pPr>
      <w:bookmarkStart w:id="22" w:name="_Toc122606107"/>
      <w:bookmarkStart w:id="23" w:name="_Hlk114646655"/>
      <w:r w:rsidRPr="00832770">
        <w:t>DA ABERTURA DA SESSÃO, CLASSIFICAÇÃO DAS PROPOSTAS E FORMULAÇÃO DE LANCES</w:t>
      </w:r>
      <w:bookmarkEnd w:id="22"/>
    </w:p>
    <w:p w14:paraId="4998B02F" w14:textId="77777777" w:rsidR="003C7A23" w:rsidRPr="00832770" w:rsidRDefault="003C7A23" w:rsidP="008F330B">
      <w:pPr>
        <w:pStyle w:val="Nivel2"/>
        <w:spacing w:beforeLines="120" w:before="288" w:afterLines="120" w:after="288" w:line="312" w:lineRule="auto"/>
        <w:ind w:left="0" w:firstLine="567"/>
        <w:rPr>
          <w:color w:val="auto"/>
        </w:rPr>
      </w:pPr>
      <w:r w:rsidRPr="00832770">
        <w:rPr>
          <w:color w:val="auto"/>
        </w:rPr>
        <w:t>A abertura da presente licitação dar-se-á automaticamente em sessão pública, por meio de sistema eletrônico, na data, horário e local indicados neste Edital.</w:t>
      </w:r>
    </w:p>
    <w:p w14:paraId="01ABDF42" w14:textId="77777777" w:rsidR="003C7A23" w:rsidRPr="00832770" w:rsidRDefault="003C7A23" w:rsidP="008F330B">
      <w:pPr>
        <w:pStyle w:val="Nivel2"/>
        <w:spacing w:beforeLines="120" w:before="288" w:afterLines="120" w:after="288" w:line="312" w:lineRule="auto"/>
        <w:ind w:left="0" w:firstLine="567"/>
        <w:rPr>
          <w:color w:val="auto"/>
        </w:rPr>
      </w:pPr>
      <w:r w:rsidRPr="00832770">
        <w:rPr>
          <w:color w:val="auto"/>
        </w:rPr>
        <w:t>Os licitantes poderão retirar ou substituir a proposta ou os documentos de habilitação, quando for o caso, anteriormente inseridos no sistema, até a abertura da sessão pública.</w:t>
      </w:r>
    </w:p>
    <w:p w14:paraId="39A094D5" w14:textId="77777777" w:rsidR="003C7A23" w:rsidRPr="00832770" w:rsidRDefault="003C7A23" w:rsidP="00F93FC5">
      <w:pPr>
        <w:pStyle w:val="Nivel3"/>
        <w:spacing w:beforeLines="120" w:before="288" w:afterLines="120" w:after="288" w:line="312" w:lineRule="auto"/>
        <w:ind w:left="0" w:firstLine="709"/>
        <w:rPr>
          <w:color w:val="auto"/>
        </w:rPr>
      </w:pPr>
      <w:r w:rsidRPr="00832770">
        <w:rPr>
          <w:color w:val="auto"/>
        </w:rPr>
        <w:t>Será desclassificada a proposta que identifique o licitante.</w:t>
      </w:r>
    </w:p>
    <w:p w14:paraId="607A8F83" w14:textId="77777777" w:rsidR="003C7A23" w:rsidRPr="00832770" w:rsidRDefault="003C7A23" w:rsidP="00F93FC5">
      <w:pPr>
        <w:pStyle w:val="Nivel3"/>
        <w:spacing w:beforeLines="120" w:before="288" w:afterLines="120" w:after="288" w:line="312" w:lineRule="auto"/>
        <w:ind w:left="0" w:firstLine="709"/>
        <w:rPr>
          <w:color w:val="auto"/>
        </w:rPr>
      </w:pPr>
      <w:r w:rsidRPr="00832770">
        <w:rPr>
          <w:color w:val="auto"/>
        </w:rPr>
        <w:t>A desclassificação será sempre fundamentada e registrada no sistema, com acompanhamento em tempo real por todos os participantes.</w:t>
      </w:r>
    </w:p>
    <w:p w14:paraId="58E08727" w14:textId="77777777" w:rsidR="003C7A23" w:rsidRPr="00832770" w:rsidRDefault="003C7A23" w:rsidP="00F93FC5">
      <w:pPr>
        <w:pStyle w:val="Nivel3"/>
        <w:spacing w:beforeLines="120" w:before="288" w:afterLines="120" w:after="288" w:line="312" w:lineRule="auto"/>
        <w:ind w:left="0" w:firstLine="709"/>
        <w:rPr>
          <w:color w:val="auto"/>
        </w:rPr>
      </w:pPr>
      <w:r w:rsidRPr="00832770">
        <w:rPr>
          <w:color w:val="auto"/>
        </w:rPr>
        <w:t>A não desclassificação da proposta não impede o seu julgamento definitivo em sentido contrário, levado a efeito na fase de aceitação.</w:t>
      </w:r>
    </w:p>
    <w:p w14:paraId="38ADD8F5" w14:textId="77777777" w:rsidR="003C7A23" w:rsidRPr="00832770" w:rsidRDefault="003C7A23" w:rsidP="00F93FC5">
      <w:pPr>
        <w:pStyle w:val="Nivel2"/>
        <w:spacing w:beforeLines="120" w:before="288" w:afterLines="120" w:after="288" w:line="312" w:lineRule="auto"/>
        <w:ind w:left="0" w:firstLine="567"/>
        <w:rPr>
          <w:color w:val="auto"/>
        </w:rPr>
      </w:pPr>
      <w:r w:rsidRPr="00832770">
        <w:rPr>
          <w:color w:val="auto"/>
        </w:rPr>
        <w:t>O sistema ordenará automaticamente as propostas classificadas, sendo que somente estas participarão da fase de lances.</w:t>
      </w:r>
    </w:p>
    <w:p w14:paraId="0068F72A" w14:textId="77777777" w:rsidR="003C7A23" w:rsidRPr="00832770" w:rsidRDefault="003C7A23" w:rsidP="00F93FC5">
      <w:pPr>
        <w:pStyle w:val="Nivel2"/>
        <w:spacing w:beforeLines="120" w:before="288" w:afterLines="120" w:after="288" w:line="312" w:lineRule="auto"/>
        <w:ind w:left="0" w:firstLine="567"/>
        <w:rPr>
          <w:color w:val="auto"/>
        </w:rPr>
      </w:pPr>
      <w:r w:rsidRPr="00832770">
        <w:rPr>
          <w:color w:val="auto"/>
        </w:rPr>
        <w:t>O sistema disponibilizará campo próprio para troca de mensagens entre o Pregoeiro e os licitantes.</w:t>
      </w:r>
    </w:p>
    <w:p w14:paraId="55DEB6A9" w14:textId="77777777" w:rsidR="003C7A23" w:rsidRPr="00832770" w:rsidRDefault="003C7A23" w:rsidP="00F93FC5">
      <w:pPr>
        <w:pStyle w:val="Nivel2"/>
        <w:spacing w:beforeLines="120" w:before="288" w:afterLines="120" w:after="288" w:line="312" w:lineRule="auto"/>
        <w:ind w:left="0" w:firstLine="567"/>
        <w:rPr>
          <w:color w:val="auto"/>
        </w:rPr>
      </w:pPr>
      <w:r w:rsidRPr="00832770">
        <w:rPr>
          <w:color w:val="auto"/>
        </w:rPr>
        <w:t xml:space="preserve">Iniciada a etapa competitiva, os licitantes deverão encaminhar lances exclusivamente por meio de sistema eletrônico, sendo imediatamente informados do seu recebimento e do valor consignado no registro. </w:t>
      </w:r>
    </w:p>
    <w:p w14:paraId="5C125845" w14:textId="0F3A013A" w:rsidR="003C7A23" w:rsidRPr="00832770" w:rsidRDefault="003C7A23" w:rsidP="003A6388">
      <w:pPr>
        <w:pStyle w:val="Nivel2"/>
        <w:spacing w:beforeLines="120" w:before="288" w:afterLines="120" w:after="288" w:line="312" w:lineRule="auto"/>
        <w:ind w:left="0" w:firstLine="567"/>
        <w:rPr>
          <w:color w:val="auto"/>
        </w:rPr>
      </w:pPr>
      <w:r w:rsidRPr="00832770">
        <w:rPr>
          <w:color w:val="auto"/>
        </w:rPr>
        <w:t>O lance</w:t>
      </w:r>
      <w:r w:rsidR="00CA2620" w:rsidRPr="00832770">
        <w:rPr>
          <w:color w:val="auto"/>
        </w:rPr>
        <w:t xml:space="preserve"> deverá ser ofertado pelo valor</w:t>
      </w:r>
      <w:r w:rsidR="00CD2D23" w:rsidRPr="00832770">
        <w:rPr>
          <w:color w:val="auto"/>
        </w:rPr>
        <w:t xml:space="preserve"> total </w:t>
      </w:r>
      <w:r w:rsidRPr="00832770">
        <w:rPr>
          <w:color w:val="auto"/>
        </w:rPr>
        <w:t>do grupo.</w:t>
      </w:r>
    </w:p>
    <w:p w14:paraId="6584CB20" w14:textId="77777777" w:rsidR="003C7A23" w:rsidRPr="00832770" w:rsidRDefault="003C7A23" w:rsidP="003A6388">
      <w:pPr>
        <w:pStyle w:val="Nivel2"/>
        <w:spacing w:beforeLines="120" w:before="288" w:afterLines="120" w:after="288" w:line="312" w:lineRule="auto"/>
        <w:ind w:left="0" w:firstLine="567"/>
        <w:rPr>
          <w:color w:val="auto"/>
        </w:rPr>
      </w:pPr>
      <w:r w:rsidRPr="00832770">
        <w:rPr>
          <w:color w:val="auto"/>
        </w:rPr>
        <w:t>Os licitantes poderão oferecer lances sucessivos, observando o horário fixado para abertura da sessão e as regras estabelecidas no Edital.</w:t>
      </w:r>
    </w:p>
    <w:p w14:paraId="32718210" w14:textId="32D004FC" w:rsidR="003C7A23" w:rsidRPr="00832770" w:rsidRDefault="003C7A23" w:rsidP="003A6388">
      <w:pPr>
        <w:pStyle w:val="Nivel2"/>
        <w:spacing w:beforeLines="120" w:before="288" w:afterLines="120" w:after="288" w:line="312" w:lineRule="auto"/>
        <w:ind w:left="0" w:firstLine="567"/>
        <w:rPr>
          <w:color w:val="auto"/>
        </w:rPr>
      </w:pPr>
      <w:r w:rsidRPr="00832770">
        <w:rPr>
          <w:color w:val="auto"/>
        </w:rPr>
        <w:t xml:space="preserve">O licitante somente poderá oferecer lance </w:t>
      </w:r>
      <w:r w:rsidRPr="00832770">
        <w:rPr>
          <w:i/>
          <w:color w:val="auto"/>
        </w:rPr>
        <w:t>de valor</w:t>
      </w:r>
      <w:r w:rsidRPr="00832770">
        <w:rPr>
          <w:color w:val="auto"/>
        </w:rPr>
        <w:t xml:space="preserve"> </w:t>
      </w:r>
      <w:r w:rsidRPr="00832770">
        <w:rPr>
          <w:i/>
          <w:color w:val="auto"/>
        </w:rPr>
        <w:t>inferior</w:t>
      </w:r>
      <w:r w:rsidRPr="00832770">
        <w:rPr>
          <w:color w:val="auto"/>
        </w:rPr>
        <w:t xml:space="preserve"> ao último por ele ofertado e registrado pelo sistema. </w:t>
      </w:r>
    </w:p>
    <w:p w14:paraId="31C80F00" w14:textId="6325E245" w:rsidR="00311A7F" w:rsidRPr="00832770" w:rsidRDefault="003C7A23" w:rsidP="00603DDA">
      <w:pPr>
        <w:pStyle w:val="Nivel2"/>
        <w:spacing w:beforeLines="120" w:before="288" w:afterLines="120" w:after="288" w:line="312" w:lineRule="auto"/>
        <w:ind w:left="0" w:firstLine="567"/>
        <w:rPr>
          <w:color w:val="auto"/>
        </w:rPr>
      </w:pPr>
      <w:r w:rsidRPr="00832770">
        <w:rPr>
          <w:color w:val="auto"/>
        </w:rPr>
        <w:t>O intervalo mínimo de diferença de valores ou percentuais entre os lances, que incidirá tanto em relação aos lances intermediários quanto em relação à proposta que cobrir a melhor oferta deverá ser</w:t>
      </w:r>
      <w:r w:rsidRPr="00832770">
        <w:rPr>
          <w:i/>
          <w:iCs/>
          <w:color w:val="auto"/>
        </w:rPr>
        <w:t xml:space="preserve"> de </w:t>
      </w:r>
      <w:r w:rsidR="00D64ED4">
        <w:rPr>
          <w:i/>
          <w:iCs/>
          <w:color w:val="auto"/>
        </w:rPr>
        <w:t>R$0,01 (uns centavos reais</w:t>
      </w:r>
      <w:r w:rsidRPr="00832770">
        <w:rPr>
          <w:i/>
          <w:iCs/>
          <w:color w:val="auto"/>
        </w:rPr>
        <w:t>).</w:t>
      </w:r>
      <w:bookmarkStart w:id="24" w:name="_GoBack"/>
      <w:bookmarkEnd w:id="24"/>
    </w:p>
    <w:p w14:paraId="61B5EA04" w14:textId="77777777" w:rsidR="003C7A23" w:rsidRPr="00832770" w:rsidRDefault="003C7A23" w:rsidP="008F330B">
      <w:pPr>
        <w:pStyle w:val="Nivel2"/>
        <w:spacing w:beforeLines="120" w:before="288" w:afterLines="120" w:after="288" w:line="312" w:lineRule="auto"/>
        <w:ind w:left="0" w:firstLine="567"/>
        <w:rPr>
          <w:color w:val="auto"/>
        </w:rPr>
      </w:pPr>
      <w:r w:rsidRPr="00832770">
        <w:rPr>
          <w:color w:val="auto"/>
        </w:rPr>
        <w:t>O licitante poderá, uma única vez, excluir seu último lance ofertado, no intervalo de quinze segundos após o registro no sistema, na hipótese de lance inconsistente ou inexequível.</w:t>
      </w:r>
    </w:p>
    <w:p w14:paraId="0BC89738" w14:textId="77777777" w:rsidR="003C7A23" w:rsidRPr="00832770" w:rsidRDefault="003C7A23" w:rsidP="008F330B">
      <w:pPr>
        <w:pStyle w:val="Nivel2"/>
        <w:spacing w:beforeLines="120" w:before="288" w:afterLines="120" w:after="288" w:line="312" w:lineRule="auto"/>
        <w:ind w:left="0" w:firstLine="567"/>
        <w:rPr>
          <w:color w:val="auto"/>
        </w:rPr>
      </w:pPr>
      <w:r w:rsidRPr="00832770">
        <w:rPr>
          <w:color w:val="auto"/>
        </w:rPr>
        <w:t>O procedimento seguirá de acordo com o modo de disputa adotado.</w:t>
      </w:r>
    </w:p>
    <w:p w14:paraId="295E04E1" w14:textId="77777777" w:rsidR="003C7A23" w:rsidRPr="00832770" w:rsidRDefault="003C7A23" w:rsidP="00E7100C">
      <w:pPr>
        <w:pStyle w:val="Nivel2"/>
        <w:spacing w:beforeLines="120" w:before="288" w:afterLines="120" w:after="288" w:line="312" w:lineRule="auto"/>
        <w:ind w:left="0" w:firstLine="567"/>
        <w:rPr>
          <w:color w:val="auto"/>
        </w:rPr>
      </w:pPr>
      <w:bookmarkStart w:id="25" w:name="_Hlk113697759"/>
      <w:r w:rsidRPr="00832770">
        <w:rPr>
          <w:color w:val="auto"/>
        </w:rPr>
        <w:t>Caso seja adotado para o envio de lances no pregão eletrônico o modo de disputa “aberto”, os licitantes apresentarão lances públicos e sucessivos, com prorrogações.</w:t>
      </w:r>
    </w:p>
    <w:p w14:paraId="16EDF4CC" w14:textId="77777777" w:rsidR="003C7A23" w:rsidRPr="00832770" w:rsidRDefault="003C7A23" w:rsidP="00E7100C">
      <w:pPr>
        <w:pStyle w:val="Nivel3"/>
        <w:spacing w:beforeLines="120" w:before="288" w:afterLines="120" w:after="288" w:line="312" w:lineRule="auto"/>
        <w:ind w:left="0" w:firstLine="709"/>
        <w:rPr>
          <w:iCs/>
          <w:color w:val="auto"/>
        </w:rPr>
      </w:pPr>
      <w:bookmarkStart w:id="26" w:name="_Hlk113697816"/>
      <w:bookmarkEnd w:id="25"/>
      <w:r w:rsidRPr="00832770">
        <w:rPr>
          <w:color w:val="auto"/>
        </w:rPr>
        <w:t>A etapa de lances da sessão pública terá duração de dez minutos e, após isso, será prorrogada automaticamente pelo sistema quando houver lance ofertado nos últimos dois minutos do período de duração da sessão pública.</w:t>
      </w:r>
    </w:p>
    <w:p w14:paraId="41D4ED68" w14:textId="77777777" w:rsidR="003C7A23" w:rsidRPr="00832770" w:rsidRDefault="003C7A23" w:rsidP="00E7100C">
      <w:pPr>
        <w:pStyle w:val="Nivel3"/>
        <w:spacing w:beforeLines="120" w:before="288" w:afterLines="120" w:after="288" w:line="312" w:lineRule="auto"/>
        <w:ind w:left="0" w:firstLine="709"/>
        <w:rPr>
          <w:iCs/>
          <w:color w:val="auto"/>
        </w:rPr>
      </w:pPr>
      <w:r w:rsidRPr="00832770">
        <w:rPr>
          <w:color w:val="auto"/>
        </w:rPr>
        <w:t>A prorrogação automática da etapa de lances, de que trata o subitem anterior, será de dois minutos e ocorrerá sucessivamente sempre que houver lances enviados nesse período de prorrogação, inclusive no caso de lances intermediários.</w:t>
      </w:r>
    </w:p>
    <w:p w14:paraId="20A48A92" w14:textId="77777777" w:rsidR="003C7A23" w:rsidRPr="00832770" w:rsidRDefault="003C7A23" w:rsidP="00E7100C">
      <w:pPr>
        <w:pStyle w:val="Nivel3"/>
        <w:spacing w:beforeLines="120" w:before="288" w:afterLines="120" w:after="288" w:line="312" w:lineRule="auto"/>
        <w:ind w:left="0" w:firstLine="709"/>
        <w:rPr>
          <w:iCs/>
          <w:color w:val="auto"/>
        </w:rPr>
      </w:pPr>
      <w:r w:rsidRPr="00832770">
        <w:rPr>
          <w:color w:val="auto"/>
        </w:rPr>
        <w:t>Não havendo novos lances na forma estabelecida nos itens anteriores, a sessão pública encerrar-se-á automaticamente, e o sistema ordenará e divulgará os lances conforme a ordem final de classificação.</w:t>
      </w:r>
    </w:p>
    <w:p w14:paraId="6364CA12" w14:textId="77777777" w:rsidR="003C7A23" w:rsidRPr="00832770" w:rsidRDefault="003C7A23" w:rsidP="00E7100C">
      <w:pPr>
        <w:pStyle w:val="Nivel3"/>
        <w:spacing w:beforeLines="120" w:before="288" w:afterLines="120" w:after="288" w:line="312" w:lineRule="auto"/>
        <w:ind w:left="0" w:firstLine="709"/>
        <w:rPr>
          <w:color w:val="auto"/>
        </w:rPr>
      </w:pPr>
      <w:r w:rsidRPr="00832770">
        <w:rPr>
          <w:color w:val="auto"/>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2CA8F5DF" w14:textId="77777777" w:rsidR="003C7A23" w:rsidRPr="00832770" w:rsidRDefault="003C7A23" w:rsidP="00E7100C">
      <w:pPr>
        <w:pStyle w:val="Nivel3"/>
        <w:spacing w:beforeLines="120" w:before="288" w:afterLines="120" w:after="288" w:line="312" w:lineRule="auto"/>
        <w:ind w:left="0" w:firstLine="709"/>
        <w:rPr>
          <w:b/>
          <w:color w:val="auto"/>
        </w:rPr>
      </w:pPr>
      <w:r w:rsidRPr="00832770">
        <w:rPr>
          <w:color w:val="auto"/>
        </w:rPr>
        <w:t>Após o reinício previsto no item supra, os licitantes serão convocados para apresentar lances intermediários.</w:t>
      </w:r>
      <w:bookmarkStart w:id="27" w:name="_Hlk113631522"/>
      <w:bookmarkEnd w:id="26"/>
    </w:p>
    <w:bookmarkEnd w:id="27"/>
    <w:p w14:paraId="7155B119" w14:textId="77777777" w:rsidR="003C7A23" w:rsidRPr="00832770" w:rsidRDefault="003C7A23" w:rsidP="008F330B">
      <w:pPr>
        <w:pStyle w:val="Nivel2"/>
        <w:spacing w:beforeLines="120" w:before="288" w:afterLines="120" w:after="288" w:line="312" w:lineRule="auto"/>
        <w:ind w:left="0" w:firstLine="567"/>
        <w:rPr>
          <w:color w:val="auto"/>
        </w:rPr>
      </w:pPr>
      <w:r w:rsidRPr="00832770">
        <w:rPr>
          <w:color w:val="auto"/>
        </w:rPr>
        <w:t>Caso seja adotado para o envio de lances no pregão eletrônico o modo de disputa “aberto e fechado”, os licitantes apresentarão lances públicos e sucessivos, com lance final e fechado.</w:t>
      </w:r>
    </w:p>
    <w:p w14:paraId="7F77FFC5" w14:textId="6FC8725C" w:rsidR="003C7A23" w:rsidRPr="00832770" w:rsidRDefault="003C7A23" w:rsidP="008F330B">
      <w:pPr>
        <w:pStyle w:val="Nivel3"/>
        <w:spacing w:beforeLines="120" w:before="288" w:afterLines="120" w:after="288" w:line="312" w:lineRule="auto"/>
        <w:ind w:left="0" w:firstLine="567"/>
        <w:rPr>
          <w:color w:val="auto"/>
        </w:rPr>
      </w:pPr>
      <w:r w:rsidRPr="00832770">
        <w:rPr>
          <w:color w:val="auto"/>
        </w:rPr>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399C13CA" w14:textId="77777777" w:rsidR="003C7A23" w:rsidRPr="00832770" w:rsidRDefault="003C7A23" w:rsidP="008F330B">
      <w:pPr>
        <w:pStyle w:val="Nivel3"/>
        <w:spacing w:beforeLines="120" w:before="288" w:afterLines="120" w:after="288" w:line="312" w:lineRule="auto"/>
        <w:ind w:left="0" w:firstLine="567"/>
        <w:rPr>
          <w:color w:val="auto"/>
        </w:rPr>
      </w:pPr>
      <w:r w:rsidRPr="00832770">
        <w:rPr>
          <w:color w:val="auto"/>
        </w:rPr>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14:paraId="33B00387" w14:textId="77777777" w:rsidR="003C7A23" w:rsidRPr="00832770" w:rsidRDefault="003C7A23" w:rsidP="008F330B">
      <w:pPr>
        <w:pStyle w:val="Nivel3"/>
        <w:spacing w:beforeLines="120" w:before="288" w:afterLines="120" w:after="288" w:line="312" w:lineRule="auto"/>
        <w:ind w:left="0" w:firstLine="567"/>
        <w:rPr>
          <w:color w:val="auto"/>
        </w:rPr>
      </w:pPr>
      <w:r w:rsidRPr="00832770">
        <w:rPr>
          <w:color w:val="auto"/>
        </w:rPr>
        <w:t>No procedimento de que trata o subitem supra, o licitante poderá optar por manter o seu último lance da etapa aberta, ou por ofertar melhor lance.</w:t>
      </w:r>
    </w:p>
    <w:p w14:paraId="02840F0A" w14:textId="77777777" w:rsidR="003C7A23" w:rsidRPr="00832770" w:rsidRDefault="003C7A23" w:rsidP="008F330B">
      <w:pPr>
        <w:pStyle w:val="Nivel3"/>
        <w:spacing w:beforeLines="120" w:before="288" w:afterLines="120" w:after="288" w:line="312" w:lineRule="auto"/>
        <w:ind w:left="0" w:firstLine="567"/>
        <w:rPr>
          <w:color w:val="auto"/>
        </w:rPr>
      </w:pPr>
      <w:r w:rsidRPr="00832770">
        <w:rPr>
          <w:color w:val="auto"/>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F41A091" w14:textId="77777777" w:rsidR="003C7A23" w:rsidRPr="00832770" w:rsidRDefault="003C7A23" w:rsidP="008F330B">
      <w:pPr>
        <w:pStyle w:val="Nivel3"/>
        <w:spacing w:beforeLines="120" w:before="288" w:afterLines="120" w:after="288" w:line="312" w:lineRule="auto"/>
        <w:ind w:left="0" w:firstLine="567"/>
        <w:rPr>
          <w:color w:val="auto"/>
        </w:rPr>
      </w:pPr>
      <w:bookmarkStart w:id="28" w:name="_Hlk113698144"/>
      <w:r w:rsidRPr="00832770">
        <w:rPr>
          <w:color w:val="auto"/>
        </w:rPr>
        <w:t>Após o término dos prazos estabelecidos nos itens anteriores, o sistema ordenará e divulgará os lances segundo a ordem crescente de valores.</w:t>
      </w:r>
    </w:p>
    <w:p w14:paraId="728C1FF3" w14:textId="77777777" w:rsidR="003C7A23" w:rsidRPr="00832770" w:rsidRDefault="003C7A23" w:rsidP="008F330B">
      <w:pPr>
        <w:pStyle w:val="Nivel2"/>
        <w:spacing w:beforeLines="120" w:before="288" w:afterLines="120" w:after="288" w:line="312" w:lineRule="auto"/>
        <w:ind w:left="0" w:firstLine="567"/>
        <w:rPr>
          <w:color w:val="auto"/>
        </w:rPr>
      </w:pPr>
      <w:bookmarkStart w:id="29" w:name="_Ref116973524"/>
      <w:bookmarkEnd w:id="28"/>
      <w:r w:rsidRPr="00832770">
        <w:rPr>
          <w:color w:val="auto"/>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29"/>
    </w:p>
    <w:p w14:paraId="04B2A371" w14:textId="1574DA59" w:rsidR="003C7A23" w:rsidRPr="00832770" w:rsidRDefault="003C7A23" w:rsidP="008F330B">
      <w:pPr>
        <w:pStyle w:val="Nivel3"/>
        <w:spacing w:beforeLines="120" w:before="288" w:afterLines="120" w:after="288" w:line="312" w:lineRule="auto"/>
        <w:ind w:left="0" w:firstLine="567"/>
        <w:rPr>
          <w:color w:val="auto"/>
        </w:rPr>
      </w:pPr>
      <w:r w:rsidRPr="00832770">
        <w:rPr>
          <w:color w:val="auto"/>
        </w:rPr>
        <w:t xml:space="preserve">Não havendo pelo menos 3 (três) propostas nas condições definidas no item </w:t>
      </w:r>
      <w:r w:rsidRPr="00832770">
        <w:rPr>
          <w:color w:val="auto"/>
        </w:rPr>
        <w:fldChar w:fldCharType="begin"/>
      </w:r>
      <w:r w:rsidRPr="00832770">
        <w:rPr>
          <w:color w:val="auto"/>
        </w:rPr>
        <w:instrText xml:space="preserve"> REF _Ref116973524 \r \h </w:instrText>
      </w:r>
      <w:r w:rsidR="00F522F3" w:rsidRPr="00832770">
        <w:rPr>
          <w:color w:val="auto"/>
        </w:rPr>
        <w:instrText xml:space="preserve"> \* MERGEFORMAT </w:instrText>
      </w:r>
      <w:r w:rsidRPr="00832770">
        <w:rPr>
          <w:color w:val="auto"/>
        </w:rPr>
      </w:r>
      <w:r w:rsidRPr="00832770">
        <w:rPr>
          <w:color w:val="auto"/>
        </w:rPr>
        <w:fldChar w:fldCharType="separate"/>
      </w:r>
      <w:r w:rsidR="00FC135A">
        <w:rPr>
          <w:color w:val="auto"/>
        </w:rPr>
        <w:t>5.14</w:t>
      </w:r>
      <w:r w:rsidRPr="00832770">
        <w:rPr>
          <w:color w:val="auto"/>
        </w:rPr>
        <w:fldChar w:fldCharType="end"/>
      </w:r>
      <w:r w:rsidRPr="00832770">
        <w:rPr>
          <w:color w:val="auto"/>
        </w:rPr>
        <w:t>, poderão os licitantes que apresentaram as três melhores propostas, consideradas as empatadas, oferecer novos lances sucessivos.</w:t>
      </w:r>
    </w:p>
    <w:p w14:paraId="5434EAC2" w14:textId="77777777" w:rsidR="003C7A23" w:rsidRPr="00832770" w:rsidRDefault="003C7A23" w:rsidP="008F330B">
      <w:pPr>
        <w:pStyle w:val="Nivel3"/>
        <w:spacing w:beforeLines="120" w:before="288" w:afterLines="120" w:after="288" w:line="312" w:lineRule="auto"/>
        <w:ind w:left="0" w:firstLine="567"/>
        <w:rPr>
          <w:color w:val="auto"/>
        </w:rPr>
      </w:pPr>
      <w:r w:rsidRPr="00832770">
        <w:rPr>
          <w:color w:val="auto"/>
        </w:rPr>
        <w:t>A etapa de lances da sessão pública terá duração de dez minutos e, após isso, será prorrogada automaticamente pelo sistema quando houver lance ofertado nos últimos dois minutos do período de duração da sessão pública.</w:t>
      </w:r>
    </w:p>
    <w:p w14:paraId="0D1F03F9" w14:textId="77777777" w:rsidR="003C7A23" w:rsidRPr="00832770" w:rsidRDefault="003C7A23" w:rsidP="008F330B">
      <w:pPr>
        <w:pStyle w:val="Nivel3"/>
        <w:spacing w:beforeLines="120" w:before="288" w:afterLines="120" w:after="288" w:line="312" w:lineRule="auto"/>
        <w:ind w:left="0" w:firstLine="567"/>
        <w:rPr>
          <w:color w:val="auto"/>
        </w:rPr>
      </w:pPr>
      <w:r w:rsidRPr="00832770">
        <w:rPr>
          <w:color w:val="auto"/>
        </w:rPr>
        <w:t>A prorrogação automática da etapa de lances, de que trata o subitem anterior, será de dois minutos e ocorrerá sucessivamente sempre que houver lances enviados nesse período de prorrogação, inclusive no caso de lances intermediários.</w:t>
      </w:r>
    </w:p>
    <w:p w14:paraId="79E825B8" w14:textId="77777777" w:rsidR="003C7A23" w:rsidRPr="00832770" w:rsidRDefault="003C7A23" w:rsidP="008F330B">
      <w:pPr>
        <w:pStyle w:val="Nivel3"/>
        <w:spacing w:beforeLines="120" w:before="288" w:afterLines="120" w:after="288" w:line="312" w:lineRule="auto"/>
        <w:ind w:left="0" w:firstLine="567"/>
        <w:rPr>
          <w:color w:val="auto"/>
        </w:rPr>
      </w:pPr>
      <w:r w:rsidRPr="00832770">
        <w:rPr>
          <w:color w:val="auto"/>
        </w:rPr>
        <w:t>Não havendo novos lances na forma estabelecida nos itens anteriores, a sessão pública encerrar-se-á automaticamente, e o sistema ordenará e divulgará os lances conforme a ordem final de classificação.</w:t>
      </w:r>
    </w:p>
    <w:p w14:paraId="59FC01DF" w14:textId="77777777" w:rsidR="003C7A23" w:rsidRPr="00832770" w:rsidRDefault="003C7A23" w:rsidP="008F330B">
      <w:pPr>
        <w:pStyle w:val="Nivel3"/>
        <w:spacing w:beforeLines="120" w:before="288" w:afterLines="120" w:after="288" w:line="312" w:lineRule="auto"/>
        <w:ind w:left="0" w:firstLine="567"/>
        <w:rPr>
          <w:color w:val="auto"/>
        </w:rPr>
      </w:pPr>
      <w:r w:rsidRPr="00832770">
        <w:rPr>
          <w:color w:val="auto"/>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3E0B5EF" w14:textId="77777777" w:rsidR="003C7A23" w:rsidRPr="00832770" w:rsidRDefault="003C7A23" w:rsidP="008F330B">
      <w:pPr>
        <w:pStyle w:val="Nivel3"/>
        <w:spacing w:beforeLines="120" w:before="288" w:afterLines="120" w:after="288" w:line="312" w:lineRule="auto"/>
        <w:ind w:left="0" w:firstLine="567"/>
        <w:rPr>
          <w:color w:val="auto"/>
        </w:rPr>
      </w:pPr>
      <w:r w:rsidRPr="00832770">
        <w:rPr>
          <w:color w:val="auto"/>
        </w:rPr>
        <w:t xml:space="preserve">Após o reinício previsto no subitem supra, os licitantes serão convocados para apresentar lances intermediários.  </w:t>
      </w:r>
    </w:p>
    <w:p w14:paraId="4EB05735" w14:textId="77777777" w:rsidR="003C7A23" w:rsidRPr="00832770" w:rsidRDefault="003C7A23" w:rsidP="009A3884">
      <w:pPr>
        <w:pStyle w:val="Nivel2"/>
        <w:spacing w:beforeLines="120" w:before="288" w:afterLines="120" w:after="288" w:line="312" w:lineRule="auto"/>
        <w:ind w:left="0" w:firstLine="567"/>
        <w:rPr>
          <w:i/>
          <w:color w:val="auto"/>
        </w:rPr>
      </w:pPr>
      <w:r w:rsidRPr="00832770">
        <w:rPr>
          <w:color w:val="auto"/>
        </w:rPr>
        <w:t>Após o término dos prazos estabelecidos nos subitens anteriores, o sistema ordenará e divulgará os lances segundo a ordem crescente de valores</w:t>
      </w:r>
      <w:r w:rsidRPr="00832770">
        <w:rPr>
          <w:i/>
          <w:iCs/>
          <w:color w:val="auto"/>
        </w:rPr>
        <w:t>.</w:t>
      </w:r>
    </w:p>
    <w:p w14:paraId="5E0E6DBC" w14:textId="77777777" w:rsidR="003C7A23" w:rsidRPr="00832770" w:rsidRDefault="003C7A23" w:rsidP="009A3884">
      <w:pPr>
        <w:pStyle w:val="Nivel2"/>
        <w:spacing w:beforeLines="120" w:before="288" w:afterLines="120" w:after="288" w:line="312" w:lineRule="auto"/>
        <w:ind w:left="0" w:firstLine="567"/>
        <w:rPr>
          <w:color w:val="auto"/>
        </w:rPr>
      </w:pPr>
      <w:r w:rsidRPr="00832770">
        <w:rPr>
          <w:color w:val="auto"/>
        </w:rPr>
        <w:t xml:space="preserve">Não serão aceitos dois ou mais lances de mesmo valor, prevalecendo aquele que for recebido e registrado em primeiro lugar. </w:t>
      </w:r>
    </w:p>
    <w:p w14:paraId="6A94AB32" w14:textId="77777777" w:rsidR="003C7A23" w:rsidRPr="00832770" w:rsidRDefault="003C7A23" w:rsidP="009A3884">
      <w:pPr>
        <w:pStyle w:val="Nivel2"/>
        <w:spacing w:beforeLines="120" w:before="288" w:afterLines="120" w:after="288" w:line="312" w:lineRule="auto"/>
        <w:ind w:left="0" w:firstLine="567"/>
        <w:rPr>
          <w:color w:val="auto"/>
        </w:rPr>
      </w:pPr>
      <w:r w:rsidRPr="00832770">
        <w:rPr>
          <w:color w:val="auto"/>
        </w:rPr>
        <w:t xml:space="preserve">Durante o transcurso da sessão pública, os licitantes serão informados, em tempo real, do valor do menor lance registrado, vedada a identificação do licitante. </w:t>
      </w:r>
    </w:p>
    <w:p w14:paraId="64789E90" w14:textId="77777777" w:rsidR="003C7A23" w:rsidRPr="00832770" w:rsidRDefault="003C7A23" w:rsidP="009A3884">
      <w:pPr>
        <w:pStyle w:val="Nivel2"/>
        <w:spacing w:beforeLines="120" w:before="288" w:afterLines="120" w:after="288" w:line="312" w:lineRule="auto"/>
        <w:ind w:left="0" w:firstLine="567"/>
        <w:rPr>
          <w:color w:val="auto"/>
        </w:rPr>
      </w:pPr>
      <w:r w:rsidRPr="00832770">
        <w:rPr>
          <w:color w:val="auto"/>
        </w:rPr>
        <w:t xml:space="preserve">No caso de desconexão com o Pregoeiro, no decorrer da etapa competitiva do Pregão, o sistema eletrônico poderá permanecer acessível aos licitantes para a recepção dos lances. </w:t>
      </w:r>
    </w:p>
    <w:p w14:paraId="0267EEC1" w14:textId="77777777" w:rsidR="003C7A23" w:rsidRPr="00832770" w:rsidRDefault="003C7A23" w:rsidP="009A3884">
      <w:pPr>
        <w:pStyle w:val="Nivel2"/>
        <w:spacing w:beforeLines="120" w:before="288" w:afterLines="120" w:after="288" w:line="312" w:lineRule="auto"/>
        <w:ind w:left="0" w:firstLine="567"/>
        <w:rPr>
          <w:color w:val="auto"/>
        </w:rPr>
      </w:pPr>
      <w:r w:rsidRPr="00832770">
        <w:rPr>
          <w:color w:val="auto"/>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683F1FED" w14:textId="77777777" w:rsidR="003C7A23" w:rsidRPr="00832770" w:rsidRDefault="003C7A23" w:rsidP="009A3884">
      <w:pPr>
        <w:pStyle w:val="Nivel2"/>
        <w:spacing w:beforeLines="120" w:before="288" w:afterLines="120" w:after="288" w:line="312" w:lineRule="auto"/>
        <w:ind w:left="0" w:firstLine="567"/>
        <w:rPr>
          <w:color w:val="auto"/>
        </w:rPr>
      </w:pPr>
      <w:r w:rsidRPr="00832770">
        <w:rPr>
          <w:color w:val="auto"/>
        </w:rPr>
        <w:t>Caso o licitante não apresente lances, concorrerá com o valor de sua proposta.</w:t>
      </w:r>
    </w:p>
    <w:p w14:paraId="58B8C1AE" w14:textId="7700D0C4" w:rsidR="003C7A23" w:rsidRPr="00832770" w:rsidRDefault="003C7A23" w:rsidP="009A3884">
      <w:pPr>
        <w:pStyle w:val="Nivel2"/>
        <w:spacing w:beforeLines="120" w:before="288" w:afterLines="120" w:after="288" w:line="312" w:lineRule="auto"/>
        <w:ind w:left="0" w:firstLine="567"/>
        <w:rPr>
          <w:color w:val="auto"/>
        </w:rPr>
      </w:pPr>
      <w:r w:rsidRPr="00832770">
        <w:rPr>
          <w:color w:val="auto"/>
        </w:rPr>
        <w:t>Em relação a itens não exclusivos para participação de microempresas e empresas de pequeno porte, uma vez encerrada a etapa de lances</w:t>
      </w:r>
      <w:r w:rsidRPr="00832770">
        <w:rPr>
          <w:rFonts w:eastAsia="Zurich BT"/>
          <w:color w:val="auto"/>
        </w:rPr>
        <w:t xml:space="preserve">,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26" w:anchor="art44" w:history="1">
        <w:proofErr w:type="spellStart"/>
        <w:r w:rsidRPr="00832770">
          <w:rPr>
            <w:rStyle w:val="Hyperlink"/>
            <w:rFonts w:eastAsia="Zurich BT"/>
            <w:color w:val="auto"/>
          </w:rPr>
          <w:t>arts</w:t>
        </w:r>
        <w:proofErr w:type="spellEnd"/>
        <w:r w:rsidRPr="00832770">
          <w:rPr>
            <w:rStyle w:val="Hyperlink"/>
            <w:rFonts w:eastAsia="Zurich BT"/>
            <w:color w:val="auto"/>
          </w:rPr>
          <w:t>. 44 e 45 da Lei Complementar nº 123, de 2006</w:t>
        </w:r>
      </w:hyperlink>
      <w:r w:rsidRPr="00832770">
        <w:rPr>
          <w:rFonts w:eastAsia="Zurich BT"/>
          <w:color w:val="auto"/>
        </w:rPr>
        <w:t xml:space="preserve">, regulamentada pelo </w:t>
      </w:r>
      <w:hyperlink r:id="rId27" w:history="1">
        <w:r w:rsidRPr="00832770">
          <w:rPr>
            <w:rStyle w:val="Hyperlink"/>
            <w:rFonts w:eastAsia="Zurich BT"/>
            <w:color w:val="auto"/>
          </w:rPr>
          <w:t>Decreto nº 8.538, de 2015</w:t>
        </w:r>
      </w:hyperlink>
      <w:r w:rsidRPr="00832770">
        <w:rPr>
          <w:rFonts w:eastAsia="Zurich BT"/>
          <w:color w:val="auto"/>
        </w:rPr>
        <w:t>.</w:t>
      </w:r>
    </w:p>
    <w:p w14:paraId="42EB2759" w14:textId="77777777" w:rsidR="003C7A23" w:rsidRPr="00832770" w:rsidRDefault="003C7A23" w:rsidP="009A3884">
      <w:pPr>
        <w:pStyle w:val="Nivel3"/>
        <w:spacing w:beforeLines="120" w:before="288" w:afterLines="120" w:after="288" w:line="312" w:lineRule="auto"/>
        <w:ind w:left="0" w:firstLine="709"/>
        <w:rPr>
          <w:color w:val="auto"/>
        </w:rPr>
      </w:pPr>
      <w:r w:rsidRPr="00832770">
        <w:rPr>
          <w:color w:val="auto"/>
        </w:rPr>
        <w:t xml:space="preserve">Nessas condições, as propostas de </w:t>
      </w:r>
      <w:r w:rsidRPr="00832770">
        <w:rPr>
          <w:rFonts w:eastAsia="Zurich BT"/>
          <w:color w:val="auto"/>
        </w:rPr>
        <w:t xml:space="preserve">microempresas e empresas de pequeno porte </w:t>
      </w:r>
      <w:r w:rsidRPr="00832770">
        <w:rPr>
          <w:color w:val="auto"/>
        </w:rPr>
        <w:t>que se encontrarem na faixa de até 5% (cinco por cento) acima da melhor proposta ou melhor lance serão consideradas empatadas com a primeira colocada.</w:t>
      </w:r>
    </w:p>
    <w:p w14:paraId="525153D4" w14:textId="77777777" w:rsidR="003C7A23" w:rsidRPr="00832770" w:rsidRDefault="003C7A23" w:rsidP="009A3884">
      <w:pPr>
        <w:pStyle w:val="Nivel3"/>
        <w:spacing w:beforeLines="120" w:before="288" w:afterLines="120" w:after="288" w:line="312" w:lineRule="auto"/>
        <w:ind w:left="0" w:firstLine="709"/>
        <w:rPr>
          <w:color w:val="auto"/>
        </w:rPr>
      </w:pPr>
      <w:r w:rsidRPr="00832770">
        <w:rPr>
          <w:color w:val="auto"/>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509C555" w14:textId="77777777" w:rsidR="003C7A23" w:rsidRPr="00832770" w:rsidRDefault="003C7A23" w:rsidP="009A3884">
      <w:pPr>
        <w:pStyle w:val="Nivel3"/>
        <w:spacing w:beforeLines="120" w:before="288" w:afterLines="120" w:after="288" w:line="312" w:lineRule="auto"/>
        <w:ind w:left="0" w:firstLine="709"/>
        <w:rPr>
          <w:color w:val="auto"/>
        </w:rPr>
      </w:pPr>
      <w:r w:rsidRPr="00832770">
        <w:rPr>
          <w:color w:val="auto"/>
        </w:rPr>
        <w:t xml:space="preserve">Caso a </w:t>
      </w:r>
      <w:r w:rsidRPr="00832770">
        <w:rPr>
          <w:rFonts w:eastAsia="Zurich BT"/>
          <w:color w:val="auto"/>
        </w:rPr>
        <w:t>microempresa ou a empresa de pequeno porte</w:t>
      </w:r>
      <w:r w:rsidRPr="00832770">
        <w:rPr>
          <w:color w:val="auto"/>
        </w:rPr>
        <w:t xml:space="preserve"> melhor classificada desista ou não se manifeste no prazo estabelecido, serão convocadas as demais licitantes </w:t>
      </w:r>
      <w:r w:rsidRPr="00832770">
        <w:rPr>
          <w:rFonts w:eastAsia="Zurich BT"/>
          <w:color w:val="auto"/>
        </w:rPr>
        <w:t>microempresa e empresa de pequeno porte</w:t>
      </w:r>
      <w:r w:rsidRPr="00832770">
        <w:rPr>
          <w:color w:val="auto"/>
        </w:rPr>
        <w:t xml:space="preserve"> que se encontrem naquele intervalo de 5% (cinco por cento), na ordem de classificação, para o exercício do mesmo direito, no prazo estabelecido no subitem anterior.</w:t>
      </w:r>
    </w:p>
    <w:p w14:paraId="32E41523" w14:textId="77777777" w:rsidR="003C7A23" w:rsidRPr="00832770" w:rsidRDefault="003C7A23" w:rsidP="009A3884">
      <w:pPr>
        <w:pStyle w:val="Nivel3"/>
        <w:spacing w:beforeLines="120" w:before="288" w:afterLines="120" w:after="288" w:line="312" w:lineRule="auto"/>
        <w:ind w:left="0" w:firstLine="709"/>
        <w:rPr>
          <w:color w:val="auto"/>
        </w:rPr>
      </w:pPr>
      <w:r w:rsidRPr="00832770">
        <w:rPr>
          <w:color w:val="auto"/>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B65C533" w14:textId="77777777" w:rsidR="0067775C" w:rsidRPr="00832770" w:rsidRDefault="0067775C" w:rsidP="00DE577A">
      <w:pPr>
        <w:pStyle w:val="Nivel2"/>
        <w:ind w:left="0" w:firstLine="709"/>
        <w:rPr>
          <w:color w:val="auto"/>
        </w:rPr>
      </w:pPr>
      <w:r w:rsidRPr="00832770">
        <w:rPr>
          <w:color w:val="auto"/>
        </w:rPr>
        <w:t>Será assegurado o direito de preferência previsto no artigo 3º da Lei nº 8.248, de 1991, conforme procedimento estabelecido nos artigos 5° e 8° do Decreto n° 7.174, de 2010, nos seguintes termos:</w:t>
      </w:r>
    </w:p>
    <w:p w14:paraId="5A4AE2C8" w14:textId="77777777" w:rsidR="0067775C" w:rsidRPr="00832770" w:rsidRDefault="0067775C" w:rsidP="001F18AE">
      <w:pPr>
        <w:pStyle w:val="Nivel3"/>
        <w:spacing w:before="240" w:after="240"/>
        <w:ind w:left="0" w:firstLine="709"/>
        <w:rPr>
          <w:color w:val="auto"/>
          <w:lang w:eastAsia="ja-JP"/>
        </w:rPr>
      </w:pPr>
      <w:r w:rsidRPr="00832770">
        <w:rPr>
          <w:color w:val="auto"/>
        </w:rPr>
        <w:t>Após a aplicação das regras de preferência para microempresas e empresas de pequeno porte, caberá a aplicação das regras de preferência, sucessivamente, para:</w:t>
      </w:r>
    </w:p>
    <w:p w14:paraId="05EB07C6" w14:textId="5AC100F0" w:rsidR="0067775C" w:rsidRPr="00832770" w:rsidRDefault="0067775C" w:rsidP="001F18AE">
      <w:pPr>
        <w:pStyle w:val="Nivel4"/>
        <w:spacing w:before="240" w:after="240"/>
        <w:ind w:left="0" w:firstLine="709"/>
        <w:rPr>
          <w:lang w:eastAsia="ja-JP"/>
        </w:rPr>
      </w:pPr>
      <w:bookmarkStart w:id="30" w:name="_Ref129311749"/>
      <w:proofErr w:type="gramStart"/>
      <w:r w:rsidRPr="00832770">
        <w:rPr>
          <w:lang w:eastAsia="ja-JP"/>
        </w:rPr>
        <w:t>bens</w:t>
      </w:r>
      <w:proofErr w:type="gramEnd"/>
      <w:r w:rsidRPr="00832770">
        <w:rPr>
          <w:lang w:eastAsia="ja-JP"/>
        </w:rPr>
        <w:t xml:space="preserve"> e serviços com tecnologia desenvolvida no País e produzidos de acordo com o Processo Produtivo Básico (PPB), na forma definida pelo Poder Executivo Federal;</w:t>
      </w:r>
      <w:bookmarkEnd w:id="30"/>
      <w:r w:rsidRPr="00832770">
        <w:rPr>
          <w:lang w:eastAsia="ja-JP"/>
        </w:rPr>
        <w:t> </w:t>
      </w:r>
    </w:p>
    <w:p w14:paraId="2495E6BC" w14:textId="77777777" w:rsidR="0067775C" w:rsidRPr="00832770" w:rsidRDefault="0067775C" w:rsidP="001F18AE">
      <w:pPr>
        <w:pStyle w:val="Nivel4"/>
        <w:spacing w:before="240" w:after="240"/>
        <w:ind w:left="0" w:firstLine="709"/>
        <w:rPr>
          <w:lang w:eastAsia="ja-JP"/>
        </w:rPr>
      </w:pPr>
      <w:bookmarkStart w:id="31" w:name="_Ref129311786"/>
      <w:proofErr w:type="gramStart"/>
      <w:r w:rsidRPr="00832770">
        <w:rPr>
          <w:lang w:eastAsia="ja-JP"/>
        </w:rPr>
        <w:t>bens</w:t>
      </w:r>
      <w:proofErr w:type="gramEnd"/>
      <w:r w:rsidRPr="00832770">
        <w:rPr>
          <w:lang w:eastAsia="ja-JP"/>
        </w:rPr>
        <w:t xml:space="preserve"> e serviços com tecnologia desenvolvida no País; e</w:t>
      </w:r>
      <w:bookmarkEnd w:id="31"/>
      <w:r w:rsidRPr="00832770">
        <w:rPr>
          <w:lang w:eastAsia="ja-JP"/>
        </w:rPr>
        <w:t> </w:t>
      </w:r>
    </w:p>
    <w:p w14:paraId="25C18FCB" w14:textId="77777777" w:rsidR="0067775C" w:rsidRPr="00832770" w:rsidRDefault="0067775C" w:rsidP="001F18AE">
      <w:pPr>
        <w:pStyle w:val="Nivel4"/>
        <w:spacing w:before="240" w:after="240"/>
        <w:ind w:left="0" w:firstLine="709"/>
        <w:rPr>
          <w:lang w:eastAsia="ja-JP"/>
        </w:rPr>
      </w:pPr>
      <w:bookmarkStart w:id="32" w:name="_Ref129311805"/>
      <w:proofErr w:type="gramStart"/>
      <w:r w:rsidRPr="00832770">
        <w:rPr>
          <w:lang w:eastAsia="ja-JP"/>
        </w:rPr>
        <w:t>bens</w:t>
      </w:r>
      <w:proofErr w:type="gramEnd"/>
      <w:r w:rsidRPr="00832770">
        <w:rPr>
          <w:lang w:eastAsia="ja-JP"/>
        </w:rPr>
        <w:t xml:space="preserve"> e serviços produzidos de acordo com o PPB, na forma definida pelo Poder Executivo Federal, nos termos do art. 5º e 8º do Decreto 7.174, de 2010 e art. 3º da Lei nº 8.248, de 1991.</w:t>
      </w:r>
      <w:bookmarkEnd w:id="32"/>
    </w:p>
    <w:p w14:paraId="0DB61BE4" w14:textId="7376056D" w:rsidR="0067775C" w:rsidRPr="00832770" w:rsidRDefault="0067775C" w:rsidP="001F18AE">
      <w:pPr>
        <w:pStyle w:val="Nivel3"/>
        <w:spacing w:before="240" w:after="240"/>
        <w:ind w:left="0" w:firstLine="709"/>
        <w:rPr>
          <w:color w:val="auto"/>
          <w:lang w:eastAsia="ja-JP"/>
        </w:rPr>
      </w:pPr>
      <w:r w:rsidRPr="00832770">
        <w:rPr>
          <w:color w:val="auto"/>
          <w:lang w:eastAsia="ja-JP"/>
        </w:rPr>
        <w:t xml:space="preserve">Os licitantes classificados que estejam enquadrados no item </w:t>
      </w:r>
      <w:r w:rsidR="00D91901" w:rsidRPr="00832770">
        <w:rPr>
          <w:color w:val="auto"/>
          <w:lang w:eastAsia="ja-JP"/>
        </w:rPr>
        <w:fldChar w:fldCharType="begin"/>
      </w:r>
      <w:r w:rsidR="00D91901" w:rsidRPr="00832770">
        <w:rPr>
          <w:color w:val="auto"/>
          <w:lang w:eastAsia="ja-JP"/>
        </w:rPr>
        <w:instrText xml:space="preserve"> REF _Ref129311749 \r \h </w:instrText>
      </w:r>
      <w:r w:rsidR="00514059" w:rsidRPr="00832770">
        <w:rPr>
          <w:color w:val="auto"/>
          <w:lang w:eastAsia="ja-JP"/>
        </w:rPr>
        <w:instrText xml:space="preserve"> \* MERGEFORMAT </w:instrText>
      </w:r>
      <w:r w:rsidR="00D91901" w:rsidRPr="00832770">
        <w:rPr>
          <w:color w:val="auto"/>
          <w:lang w:eastAsia="ja-JP"/>
        </w:rPr>
      </w:r>
      <w:r w:rsidR="00D91901" w:rsidRPr="00832770">
        <w:rPr>
          <w:color w:val="auto"/>
          <w:lang w:eastAsia="ja-JP"/>
        </w:rPr>
        <w:fldChar w:fldCharType="separate"/>
      </w:r>
      <w:r w:rsidR="00FC135A">
        <w:rPr>
          <w:color w:val="auto"/>
          <w:lang w:eastAsia="ja-JP"/>
        </w:rPr>
        <w:t>5.22.1.1</w:t>
      </w:r>
      <w:r w:rsidR="00D91901" w:rsidRPr="00832770">
        <w:rPr>
          <w:color w:val="auto"/>
          <w:lang w:eastAsia="ja-JP"/>
        </w:rPr>
        <w:fldChar w:fldCharType="end"/>
      </w:r>
      <w:r w:rsidRPr="00832770">
        <w:rPr>
          <w:color w:val="auto"/>
          <w:lang w:eastAsia="ja-JP"/>
        </w:rPr>
        <w:t xml:space="preserve">, </w:t>
      </w:r>
      <w:r w:rsidRPr="00832770">
        <w:rPr>
          <w:color w:val="auto"/>
        </w:rPr>
        <w:t>na ordem de classificação, serão convocados para que possam oferecer nova proposta ou novo lance para igualar ou superar a melhor proposta válida, caso em que será declarado vencedor do certame.</w:t>
      </w:r>
    </w:p>
    <w:p w14:paraId="1E58B5B3" w14:textId="04D468ED" w:rsidR="0067775C" w:rsidRPr="00832770" w:rsidRDefault="0067775C" w:rsidP="001F18AE">
      <w:pPr>
        <w:pStyle w:val="Nivel3"/>
        <w:spacing w:before="240" w:after="240"/>
        <w:ind w:left="0" w:firstLine="709"/>
        <w:rPr>
          <w:rFonts w:eastAsia="Arial"/>
          <w:color w:val="auto"/>
        </w:rPr>
      </w:pPr>
      <w:r w:rsidRPr="00832770">
        <w:rPr>
          <w:color w:val="auto"/>
        </w:rPr>
        <w:t xml:space="preserve">Caso a preferência não seja exercida na forma do item </w:t>
      </w:r>
      <w:r w:rsidR="00987645" w:rsidRPr="00832770">
        <w:rPr>
          <w:color w:val="auto"/>
        </w:rPr>
        <w:fldChar w:fldCharType="begin"/>
      </w:r>
      <w:r w:rsidR="00987645" w:rsidRPr="00832770">
        <w:rPr>
          <w:color w:val="auto"/>
        </w:rPr>
        <w:instrText xml:space="preserve"> REF _Ref129311749 \r \h </w:instrText>
      </w:r>
      <w:r w:rsidR="00514059" w:rsidRPr="00832770">
        <w:rPr>
          <w:color w:val="auto"/>
        </w:rPr>
        <w:instrText xml:space="preserve"> \* MERGEFORMAT </w:instrText>
      </w:r>
      <w:r w:rsidR="00987645" w:rsidRPr="00832770">
        <w:rPr>
          <w:color w:val="auto"/>
        </w:rPr>
      </w:r>
      <w:r w:rsidR="00987645" w:rsidRPr="00832770">
        <w:rPr>
          <w:color w:val="auto"/>
        </w:rPr>
        <w:fldChar w:fldCharType="separate"/>
      </w:r>
      <w:r w:rsidR="00FC135A">
        <w:rPr>
          <w:color w:val="auto"/>
        </w:rPr>
        <w:t>5.22.1.1</w:t>
      </w:r>
      <w:r w:rsidR="00987645" w:rsidRPr="00832770">
        <w:rPr>
          <w:color w:val="auto"/>
        </w:rPr>
        <w:fldChar w:fldCharType="end"/>
      </w:r>
      <w:r w:rsidRPr="00832770">
        <w:rPr>
          <w:color w:val="auto"/>
        </w:rPr>
        <w:t xml:space="preserve">, por qualquer motivo, serão convocadas as empresas classificadas que estejam enquadradas no item </w:t>
      </w:r>
      <w:r w:rsidR="00987645" w:rsidRPr="00832770">
        <w:rPr>
          <w:color w:val="auto"/>
        </w:rPr>
        <w:fldChar w:fldCharType="begin"/>
      </w:r>
      <w:r w:rsidR="00987645" w:rsidRPr="00832770">
        <w:rPr>
          <w:color w:val="auto"/>
        </w:rPr>
        <w:instrText xml:space="preserve"> REF _Ref129311786 \r \h </w:instrText>
      </w:r>
      <w:r w:rsidR="00514059" w:rsidRPr="00832770">
        <w:rPr>
          <w:color w:val="auto"/>
        </w:rPr>
        <w:instrText xml:space="preserve"> \* MERGEFORMAT </w:instrText>
      </w:r>
      <w:r w:rsidR="00987645" w:rsidRPr="00832770">
        <w:rPr>
          <w:color w:val="auto"/>
        </w:rPr>
      </w:r>
      <w:r w:rsidR="00987645" w:rsidRPr="00832770">
        <w:rPr>
          <w:color w:val="auto"/>
        </w:rPr>
        <w:fldChar w:fldCharType="separate"/>
      </w:r>
      <w:r w:rsidR="00FC135A">
        <w:rPr>
          <w:color w:val="auto"/>
        </w:rPr>
        <w:t>5.22.1.2</w:t>
      </w:r>
      <w:r w:rsidR="00987645" w:rsidRPr="00832770">
        <w:rPr>
          <w:color w:val="auto"/>
        </w:rPr>
        <w:fldChar w:fldCharType="end"/>
      </w:r>
      <w:r w:rsidRPr="00832770">
        <w:rPr>
          <w:color w:val="auto"/>
        </w:rPr>
        <w:t xml:space="preserve">, na ordem de classificação, para a comprovação e o exercício do direito de preferência, aplicando-se a mesma regra para o item </w:t>
      </w:r>
      <w:r w:rsidR="00E60F25" w:rsidRPr="00832770">
        <w:rPr>
          <w:color w:val="auto"/>
        </w:rPr>
        <w:fldChar w:fldCharType="begin"/>
      </w:r>
      <w:r w:rsidR="00E60F25" w:rsidRPr="00832770">
        <w:rPr>
          <w:color w:val="auto"/>
        </w:rPr>
        <w:instrText xml:space="preserve"> REF _Ref129311805 \r \h </w:instrText>
      </w:r>
      <w:r w:rsidR="00514059" w:rsidRPr="00832770">
        <w:rPr>
          <w:color w:val="auto"/>
        </w:rPr>
        <w:instrText xml:space="preserve"> \* MERGEFORMAT </w:instrText>
      </w:r>
      <w:r w:rsidR="00E60F25" w:rsidRPr="00832770">
        <w:rPr>
          <w:color w:val="auto"/>
        </w:rPr>
      </w:r>
      <w:r w:rsidR="00E60F25" w:rsidRPr="00832770">
        <w:rPr>
          <w:color w:val="auto"/>
        </w:rPr>
        <w:fldChar w:fldCharType="separate"/>
      </w:r>
      <w:r w:rsidR="00FC135A">
        <w:rPr>
          <w:color w:val="auto"/>
        </w:rPr>
        <w:t>5.22.1.3</w:t>
      </w:r>
      <w:r w:rsidR="00E60F25" w:rsidRPr="00832770">
        <w:rPr>
          <w:color w:val="auto"/>
        </w:rPr>
        <w:fldChar w:fldCharType="end"/>
      </w:r>
      <w:r w:rsidR="00E60F25" w:rsidRPr="00832770">
        <w:rPr>
          <w:color w:val="auto"/>
        </w:rPr>
        <w:t xml:space="preserve"> </w:t>
      </w:r>
      <w:r w:rsidRPr="00832770">
        <w:rPr>
          <w:color w:val="auto"/>
        </w:rPr>
        <w:t>caso esse direito não seja exercido.</w:t>
      </w:r>
    </w:p>
    <w:p w14:paraId="3684455D" w14:textId="1C10E19A" w:rsidR="0067775C" w:rsidRPr="00832770" w:rsidRDefault="0067775C" w:rsidP="001F18AE">
      <w:pPr>
        <w:pStyle w:val="Nivel3"/>
        <w:spacing w:before="240" w:after="240"/>
        <w:ind w:left="0" w:firstLine="709"/>
        <w:rPr>
          <w:b/>
          <w:color w:val="auto"/>
        </w:rPr>
      </w:pPr>
      <w:r w:rsidRPr="00832770">
        <w:rPr>
          <w:color w:val="auto"/>
        </w:rPr>
        <w:t>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14:paraId="730BAF96" w14:textId="77777777" w:rsidR="003C7A23" w:rsidRPr="00832770" w:rsidRDefault="003C7A23" w:rsidP="009A3884">
      <w:pPr>
        <w:pStyle w:val="Nivel2"/>
        <w:spacing w:beforeLines="120" w:before="288" w:afterLines="120" w:after="288" w:line="312" w:lineRule="auto"/>
        <w:ind w:left="0" w:firstLine="567"/>
        <w:rPr>
          <w:rFonts w:eastAsia="Times New Roman"/>
          <w:color w:val="auto"/>
        </w:rPr>
      </w:pPr>
      <w:r w:rsidRPr="00832770">
        <w:rPr>
          <w:color w:val="auto"/>
        </w:rPr>
        <w:t xml:space="preserve">Só poderá haver empate entre propostas iguais (não seguidas de lances), ou entre lances finais da fase fechada do modo de disputa aberto e fechado. </w:t>
      </w:r>
    </w:p>
    <w:p w14:paraId="225BFF76" w14:textId="0D541709" w:rsidR="003C7A23" w:rsidRPr="00832770" w:rsidRDefault="003C7A23" w:rsidP="00E75C2C">
      <w:pPr>
        <w:pStyle w:val="Nivel3"/>
        <w:spacing w:beforeLines="120" w:before="288" w:afterLines="120" w:after="288" w:line="312" w:lineRule="auto"/>
        <w:ind w:left="0" w:firstLine="709"/>
        <w:rPr>
          <w:color w:val="auto"/>
        </w:rPr>
      </w:pPr>
      <w:r w:rsidRPr="00832770">
        <w:rPr>
          <w:color w:val="auto"/>
        </w:rPr>
        <w:t xml:space="preserve">Havendo eventual empate entre propostas ou lances, o critério de desempate será aquele previsto no </w:t>
      </w:r>
      <w:hyperlink r:id="rId28" w:anchor="art60" w:history="1">
        <w:r w:rsidRPr="00832770">
          <w:rPr>
            <w:rStyle w:val="Hyperlink"/>
            <w:rFonts w:eastAsia="Arial"/>
            <w:color w:val="auto"/>
          </w:rPr>
          <w:t>art</w:t>
        </w:r>
        <w:r w:rsidRPr="00832770">
          <w:rPr>
            <w:rStyle w:val="Hyperlink"/>
            <w:color w:val="auto"/>
          </w:rPr>
          <w:t>. 60 da Lei nº 14.133, de 2021</w:t>
        </w:r>
      </w:hyperlink>
      <w:r w:rsidRPr="00832770">
        <w:rPr>
          <w:color w:val="auto"/>
        </w:rPr>
        <w:t>, nesta ordem:</w:t>
      </w:r>
    </w:p>
    <w:p w14:paraId="3E640FFC" w14:textId="77777777" w:rsidR="003C7A23" w:rsidRPr="00832770" w:rsidRDefault="003C7A23" w:rsidP="00E75C2C">
      <w:pPr>
        <w:pStyle w:val="Nivel4"/>
        <w:spacing w:beforeLines="120" w:before="288" w:afterLines="120" w:after="288" w:line="312" w:lineRule="auto"/>
        <w:ind w:left="0" w:firstLine="851"/>
      </w:pPr>
      <w:proofErr w:type="gramStart"/>
      <w:r w:rsidRPr="00832770">
        <w:t>disputa</w:t>
      </w:r>
      <w:proofErr w:type="gramEnd"/>
      <w:r w:rsidRPr="00832770">
        <w:t xml:space="preserve"> final, hipótese em que os licitantes empatados poderão apresentar nova proposta em ato contínuo à classificação;</w:t>
      </w:r>
    </w:p>
    <w:p w14:paraId="1FC60047" w14:textId="77777777" w:rsidR="003C7A23" w:rsidRPr="00832770" w:rsidRDefault="003C7A23" w:rsidP="00E75C2C">
      <w:pPr>
        <w:pStyle w:val="Nivel4"/>
        <w:spacing w:beforeLines="120" w:before="288" w:afterLines="120" w:after="288" w:line="312" w:lineRule="auto"/>
        <w:ind w:left="0" w:firstLine="851"/>
      </w:pPr>
      <w:proofErr w:type="gramStart"/>
      <w:r w:rsidRPr="00832770">
        <w:t>avaliação</w:t>
      </w:r>
      <w:proofErr w:type="gramEnd"/>
      <w:r w:rsidRPr="00832770">
        <w:t xml:space="preserve"> do desempenho contratual prévio dos licitantes, para a qual deverão preferencialmente ser utilizados registros cadastrais para efeito de atesto de cumprimento de obrigações previstos nesta Lei;</w:t>
      </w:r>
    </w:p>
    <w:p w14:paraId="0A057372" w14:textId="77777777" w:rsidR="003C7A23" w:rsidRPr="00832770" w:rsidRDefault="003C7A23" w:rsidP="00E75C2C">
      <w:pPr>
        <w:pStyle w:val="Nivel4"/>
        <w:spacing w:beforeLines="120" w:before="288" w:afterLines="120" w:after="288" w:line="312" w:lineRule="auto"/>
        <w:ind w:left="0" w:firstLine="851"/>
      </w:pPr>
      <w:proofErr w:type="gramStart"/>
      <w:r w:rsidRPr="00832770">
        <w:t>desenvolvimento</w:t>
      </w:r>
      <w:proofErr w:type="gramEnd"/>
      <w:r w:rsidRPr="00832770">
        <w:t xml:space="preserve"> pelo licitante de ações de equidade entre homens e mulheres no ambiente de trabalho, conforme regulamento;</w:t>
      </w:r>
    </w:p>
    <w:p w14:paraId="0E2A931D" w14:textId="77777777" w:rsidR="003C7A23" w:rsidRPr="00832770" w:rsidRDefault="003C7A23" w:rsidP="00E75C2C">
      <w:pPr>
        <w:pStyle w:val="Nivel4"/>
        <w:spacing w:beforeLines="120" w:before="288" w:afterLines="120" w:after="288" w:line="312" w:lineRule="auto"/>
        <w:ind w:left="0" w:firstLine="851"/>
      </w:pPr>
      <w:proofErr w:type="gramStart"/>
      <w:r w:rsidRPr="00832770">
        <w:t>desenvolvimento</w:t>
      </w:r>
      <w:proofErr w:type="gramEnd"/>
      <w:r w:rsidRPr="00832770">
        <w:t xml:space="preserve"> pelo licitante de programa de integridade, conforme orientações dos órgãos de controle.</w:t>
      </w:r>
    </w:p>
    <w:p w14:paraId="125A89F1" w14:textId="77777777" w:rsidR="003C7A23" w:rsidRPr="00832770" w:rsidRDefault="003C7A23" w:rsidP="009A3884">
      <w:pPr>
        <w:pStyle w:val="Nivel3"/>
        <w:spacing w:beforeLines="120" w:before="288" w:afterLines="120" w:after="288" w:line="312" w:lineRule="auto"/>
        <w:ind w:left="0" w:firstLine="709"/>
        <w:rPr>
          <w:color w:val="auto"/>
        </w:rPr>
      </w:pPr>
      <w:r w:rsidRPr="00832770">
        <w:rPr>
          <w:color w:val="auto"/>
        </w:rPr>
        <w:t>Persistindo o empate, será assegurada preferência, sucessivamente, aos bens e serviços produzidos ou prestados por:</w:t>
      </w:r>
    </w:p>
    <w:p w14:paraId="366AA430" w14:textId="77777777" w:rsidR="003C7A23" w:rsidRPr="00832770" w:rsidRDefault="003C7A23" w:rsidP="009A3884">
      <w:pPr>
        <w:pStyle w:val="Nivel4"/>
        <w:spacing w:beforeLines="120" w:before="288" w:afterLines="120" w:after="288" w:line="312" w:lineRule="auto"/>
        <w:ind w:left="0" w:firstLine="851"/>
      </w:pPr>
      <w:bookmarkStart w:id="33" w:name="art60§1i"/>
      <w:bookmarkEnd w:id="33"/>
      <w:proofErr w:type="gramStart"/>
      <w:r w:rsidRPr="00832770">
        <w:t>empresas</w:t>
      </w:r>
      <w:proofErr w:type="gramEnd"/>
      <w:r w:rsidRPr="00832770">
        <w:t xml:space="preserve">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3429A3C6" w14:textId="77777777" w:rsidR="003C7A23" w:rsidRPr="00832770" w:rsidRDefault="003C7A23" w:rsidP="009A3884">
      <w:pPr>
        <w:pStyle w:val="Nivel4"/>
        <w:spacing w:beforeLines="120" w:before="288" w:afterLines="120" w:after="288" w:line="312" w:lineRule="auto"/>
        <w:ind w:left="0" w:firstLine="851"/>
      </w:pPr>
      <w:bookmarkStart w:id="34" w:name="art60§1ii"/>
      <w:bookmarkEnd w:id="34"/>
      <w:proofErr w:type="gramStart"/>
      <w:r w:rsidRPr="00832770">
        <w:t>empresas</w:t>
      </w:r>
      <w:proofErr w:type="gramEnd"/>
      <w:r w:rsidRPr="00832770">
        <w:t xml:space="preserve"> brasileiras;</w:t>
      </w:r>
    </w:p>
    <w:p w14:paraId="3C7CB0B5" w14:textId="77777777" w:rsidR="003C7A23" w:rsidRPr="00832770" w:rsidRDefault="003C7A23" w:rsidP="009A3884">
      <w:pPr>
        <w:pStyle w:val="Nivel4"/>
        <w:spacing w:beforeLines="120" w:before="288" w:afterLines="120" w:after="288" w:line="312" w:lineRule="auto"/>
        <w:ind w:left="0" w:firstLine="851"/>
      </w:pPr>
      <w:bookmarkStart w:id="35" w:name="art60§1iii"/>
      <w:bookmarkEnd w:id="35"/>
      <w:proofErr w:type="gramStart"/>
      <w:r w:rsidRPr="00832770">
        <w:t>empresas</w:t>
      </w:r>
      <w:proofErr w:type="gramEnd"/>
      <w:r w:rsidRPr="00832770">
        <w:t xml:space="preserve"> que invistam em pesquisa e no desenvolvimento de tecnologia no País;</w:t>
      </w:r>
    </w:p>
    <w:p w14:paraId="1693D810" w14:textId="2DA2B7A8" w:rsidR="003C7A23" w:rsidRPr="00832770" w:rsidRDefault="003C7A23" w:rsidP="009A3884">
      <w:pPr>
        <w:pStyle w:val="Nivel4"/>
        <w:spacing w:beforeLines="120" w:before="288" w:afterLines="120" w:after="288" w:line="312" w:lineRule="auto"/>
        <w:ind w:left="0" w:firstLine="851"/>
      </w:pPr>
      <w:bookmarkStart w:id="36" w:name="art60§1iv"/>
      <w:bookmarkEnd w:id="36"/>
      <w:proofErr w:type="gramStart"/>
      <w:r w:rsidRPr="00832770">
        <w:t>empresas</w:t>
      </w:r>
      <w:proofErr w:type="gramEnd"/>
      <w:r w:rsidRPr="00832770">
        <w:t xml:space="preserve"> que comprovem a prática de mitigação, nos termos da </w:t>
      </w:r>
      <w:hyperlink r:id="rId29" w:anchor=":~:text=LEI%20N%C2%BA%2012.187%2C%20DE%2029%20DE%20DEZEMBRO%20DE%202009.&amp;text=Institui%20a%20Pol%C3%ADtica%20Nacional%20sobre,PNMC%20e%20d%C3%A1%20outras%20provid%C3%AAncias." w:history="1">
        <w:r w:rsidRPr="00832770">
          <w:rPr>
            <w:rStyle w:val="Hyperlink"/>
            <w:color w:val="auto"/>
          </w:rPr>
          <w:t>Lei nº 12.187, de 29 de dezembro de 2009</w:t>
        </w:r>
      </w:hyperlink>
      <w:r w:rsidRPr="00832770">
        <w:t>.</w:t>
      </w:r>
    </w:p>
    <w:p w14:paraId="40D49C27" w14:textId="77777777" w:rsidR="003C7A23" w:rsidRPr="00832770" w:rsidRDefault="003C7A23" w:rsidP="008F330B">
      <w:pPr>
        <w:pStyle w:val="Nivel2"/>
        <w:spacing w:beforeLines="120" w:before="288" w:afterLines="120" w:after="288" w:line="312" w:lineRule="auto"/>
        <w:ind w:left="0" w:firstLine="567"/>
        <w:rPr>
          <w:color w:val="auto"/>
        </w:rPr>
      </w:pPr>
      <w:r w:rsidRPr="00832770">
        <w:rPr>
          <w:color w:val="auto"/>
        </w:rPr>
        <w:t xml:space="preserve">Encerrada a etapa de envio de lances da sessão pública, na hipótese </w:t>
      </w:r>
      <w:proofErr w:type="gramStart"/>
      <w:r w:rsidRPr="00832770">
        <w:rPr>
          <w:color w:val="auto"/>
        </w:rPr>
        <w:t>da</w:t>
      </w:r>
      <w:proofErr w:type="gramEnd"/>
      <w:r w:rsidRPr="00832770">
        <w:rPr>
          <w:color w:val="auto"/>
        </w:rPr>
        <w:t xml:space="preserve"> proposta do primeiro colocado permanecer acima do preço máximo ou inferior ao desconto definido para a contratação, o pregoeiro poderá negociar condições mais vantajosas, após definido o resultado do julgamento.</w:t>
      </w:r>
    </w:p>
    <w:p w14:paraId="377762CE" w14:textId="77777777" w:rsidR="003C7A23" w:rsidRPr="00832770" w:rsidRDefault="003C7A23" w:rsidP="00E75C2C">
      <w:pPr>
        <w:pStyle w:val="Nivel3"/>
        <w:spacing w:beforeLines="120" w:before="288" w:afterLines="120" w:after="288" w:line="312" w:lineRule="auto"/>
        <w:ind w:left="0" w:firstLine="709"/>
        <w:rPr>
          <w:color w:val="auto"/>
        </w:rPr>
      </w:pPr>
      <w:r w:rsidRPr="00832770">
        <w:rPr>
          <w:color w:val="auto"/>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A163C1E" w14:textId="77777777" w:rsidR="003C7A23" w:rsidRPr="00832770" w:rsidRDefault="003C7A23" w:rsidP="00E75C2C">
      <w:pPr>
        <w:pStyle w:val="Nivel3"/>
        <w:spacing w:beforeLines="120" w:before="288" w:afterLines="120" w:after="288" w:line="312" w:lineRule="auto"/>
        <w:ind w:left="0" w:firstLine="709"/>
        <w:rPr>
          <w:rFonts w:eastAsia="Times New Roman"/>
          <w:color w:val="auto"/>
        </w:rPr>
      </w:pPr>
      <w:r w:rsidRPr="00832770">
        <w:rPr>
          <w:rFonts w:eastAsia="Times New Roman"/>
          <w:color w:val="auto"/>
        </w:rPr>
        <w:t xml:space="preserve">A </w:t>
      </w:r>
      <w:r w:rsidRPr="00832770">
        <w:rPr>
          <w:color w:val="auto"/>
        </w:rPr>
        <w:t>negociação será realizada por meio do sistema, podendo ser acompanhada pelos demais licitantes.</w:t>
      </w:r>
    </w:p>
    <w:p w14:paraId="420D4F72" w14:textId="3B12373E" w:rsidR="003C7A23" w:rsidRPr="00832770" w:rsidRDefault="003C7A23" w:rsidP="00E75C2C">
      <w:pPr>
        <w:pStyle w:val="Nivel3"/>
        <w:spacing w:beforeLines="120" w:before="288" w:afterLines="120" w:after="288" w:line="312" w:lineRule="auto"/>
        <w:ind w:left="0" w:firstLine="709"/>
        <w:rPr>
          <w:rFonts w:eastAsia="Times New Roman"/>
          <w:color w:val="auto"/>
        </w:rPr>
      </w:pPr>
      <w:r w:rsidRPr="00832770">
        <w:rPr>
          <w:rFonts w:eastAsia="Times New Roman"/>
          <w:color w:val="auto"/>
        </w:rPr>
        <w:t>O resultado da negociação será divulgado a todos os licitantes e anexado aos autos do processo licitatório</w:t>
      </w:r>
      <w:r w:rsidR="00DC7CC8" w:rsidRPr="00832770">
        <w:rPr>
          <w:rFonts w:eastAsia="Times New Roman"/>
          <w:color w:val="auto"/>
        </w:rPr>
        <w:t>.</w:t>
      </w:r>
    </w:p>
    <w:p w14:paraId="13ADAEB2" w14:textId="77777777" w:rsidR="003C7A23" w:rsidRPr="00832770" w:rsidRDefault="003C7A23" w:rsidP="00E75C2C">
      <w:pPr>
        <w:pStyle w:val="Nivel3"/>
        <w:spacing w:beforeLines="120" w:before="288" w:afterLines="120" w:after="288" w:line="312" w:lineRule="auto"/>
        <w:ind w:left="0" w:firstLine="709"/>
        <w:rPr>
          <w:color w:val="auto"/>
          <w:szCs w:val="24"/>
        </w:rPr>
      </w:pPr>
      <w:r w:rsidRPr="00832770">
        <w:rPr>
          <w:color w:val="auto"/>
        </w:rPr>
        <w:t>O pregoeiro solicitará ao licitante mais bem classificado que, no prazo de 2 (duas) horas, envie a proposta adequada ao último lance ofertado após a negociação realizada, acompanhada, se for o caso, dos documentos complementares, quando necessários à confirmação daqueles exigidos neste Edital e já apresentados.</w:t>
      </w:r>
      <w:bookmarkStart w:id="37" w:name="_Hlk117016948"/>
    </w:p>
    <w:bookmarkEnd w:id="37"/>
    <w:p w14:paraId="4F1A98C2" w14:textId="77777777" w:rsidR="003C7A23" w:rsidRPr="00832770" w:rsidRDefault="003C7A23" w:rsidP="00E75C2C">
      <w:pPr>
        <w:pStyle w:val="Nivel3"/>
        <w:spacing w:beforeLines="120" w:before="288" w:afterLines="120" w:after="288" w:line="312" w:lineRule="auto"/>
        <w:ind w:left="0" w:firstLine="709"/>
        <w:rPr>
          <w:rFonts w:eastAsia="Times New Roman"/>
          <w:iCs/>
          <w:color w:val="auto"/>
        </w:rPr>
      </w:pPr>
      <w:r w:rsidRPr="00832770">
        <w:rPr>
          <w:rFonts w:eastAsia="Times New Roman"/>
          <w:color w:val="auto"/>
        </w:rPr>
        <w:t>É facultado ao pregoeiro prorrogar o prazo estabelecido, a partir de solicitação fundamentada feita no chat pelo licitante, antes de findo o prazo.</w:t>
      </w:r>
    </w:p>
    <w:p w14:paraId="4A633087" w14:textId="77777777" w:rsidR="003C7A23" w:rsidRPr="00832770" w:rsidRDefault="003C7A23" w:rsidP="00E75C2C">
      <w:pPr>
        <w:pStyle w:val="Nivel2"/>
        <w:spacing w:beforeLines="120" w:before="288" w:afterLines="120" w:after="288" w:line="312" w:lineRule="auto"/>
        <w:ind w:left="0" w:firstLine="567"/>
        <w:rPr>
          <w:rFonts w:eastAsia="Times New Roman"/>
          <w:color w:val="auto"/>
        </w:rPr>
      </w:pPr>
      <w:r w:rsidRPr="00832770">
        <w:rPr>
          <w:color w:val="auto"/>
        </w:rPr>
        <w:t>Após a negociação do preço, o Pregoeiro iniciará a fase de aceitação e julgamento da proposta.</w:t>
      </w:r>
      <w:bookmarkEnd w:id="23"/>
    </w:p>
    <w:p w14:paraId="5A499404" w14:textId="77777777" w:rsidR="003C7A23" w:rsidRPr="00832770" w:rsidRDefault="003C7A23" w:rsidP="00611A86">
      <w:pPr>
        <w:pStyle w:val="Nivel01"/>
        <w:spacing w:beforeLines="120" w:before="288" w:afterLines="120" w:after="288" w:line="312" w:lineRule="auto"/>
        <w:ind w:left="0" w:firstLine="567"/>
      </w:pPr>
      <w:bookmarkStart w:id="38" w:name="_Toc122606108"/>
      <w:bookmarkStart w:id="39" w:name="_Hlk82473550"/>
      <w:r w:rsidRPr="00832770">
        <w:t>DA FASE DE JULGAMENTO</w:t>
      </w:r>
      <w:bookmarkEnd w:id="38"/>
    </w:p>
    <w:p w14:paraId="53C049A6" w14:textId="2A7ED2AC" w:rsidR="003C7A23" w:rsidRPr="00832770" w:rsidRDefault="003C7A23" w:rsidP="00611A86">
      <w:pPr>
        <w:pStyle w:val="Nivel2"/>
        <w:spacing w:beforeLines="120" w:before="288" w:afterLines="120" w:after="288" w:line="312" w:lineRule="auto"/>
        <w:ind w:left="0" w:firstLine="567"/>
        <w:rPr>
          <w:b/>
          <w:bCs/>
          <w:color w:val="auto"/>
          <w:lang w:eastAsia="ar-SA"/>
        </w:rPr>
      </w:pPr>
      <w:bookmarkStart w:id="40" w:name="_Ref117019424"/>
      <w:r w:rsidRPr="00832770">
        <w:rPr>
          <w:color w:val="auto"/>
        </w:rPr>
        <w:t xml:space="preserve">Encerrada a etapa de negociação, o pregoeiro verificará se o licitante provisoriamente classificado em primeiro lugar atende às condições de participação no certame, conforme previsto no </w:t>
      </w:r>
      <w:hyperlink r:id="rId30" w:anchor="art14" w:history="1">
        <w:r w:rsidRPr="00832770">
          <w:rPr>
            <w:rStyle w:val="Hyperlink"/>
            <w:color w:val="auto"/>
          </w:rPr>
          <w:t>art. 14 da Lei nº 14.133/2021</w:t>
        </w:r>
      </w:hyperlink>
      <w:r w:rsidRPr="00832770">
        <w:rPr>
          <w:color w:val="auto"/>
        </w:rPr>
        <w:t xml:space="preserve">, legislação correlata e no item </w:t>
      </w:r>
      <w:r w:rsidRPr="00832770">
        <w:rPr>
          <w:color w:val="auto"/>
        </w:rPr>
        <w:fldChar w:fldCharType="begin"/>
      </w:r>
      <w:r w:rsidRPr="00832770">
        <w:rPr>
          <w:color w:val="auto"/>
        </w:rPr>
        <w:instrText xml:space="preserve"> REF _Ref117000692 \r \h </w:instrText>
      </w:r>
      <w:r w:rsidR="00F522F3" w:rsidRPr="00832770">
        <w:rPr>
          <w:color w:val="auto"/>
        </w:rPr>
        <w:instrText xml:space="preserve"> \* MERGEFORMAT </w:instrText>
      </w:r>
      <w:r w:rsidRPr="00832770">
        <w:rPr>
          <w:color w:val="auto"/>
        </w:rPr>
      </w:r>
      <w:r w:rsidRPr="00832770">
        <w:rPr>
          <w:color w:val="auto"/>
        </w:rPr>
        <w:fldChar w:fldCharType="separate"/>
      </w:r>
      <w:r w:rsidR="00FC135A">
        <w:rPr>
          <w:color w:val="auto"/>
        </w:rPr>
        <w:t>2.7</w:t>
      </w:r>
      <w:r w:rsidRPr="00832770">
        <w:rPr>
          <w:color w:val="auto"/>
        </w:rPr>
        <w:fldChar w:fldCharType="end"/>
      </w:r>
      <w:r w:rsidRPr="00832770">
        <w:rPr>
          <w:color w:val="auto"/>
        </w:rPr>
        <w:t xml:space="preserve"> do edital, </w:t>
      </w:r>
      <w:bookmarkEnd w:id="40"/>
      <w:r w:rsidRPr="00832770">
        <w:rPr>
          <w:color w:val="auto"/>
          <w:lang w:eastAsia="ar-SA"/>
        </w:rPr>
        <w:t>especialmente quanto à existência de sanção que impeça a participação no certame ou a futura contratação, mediante a consulta aos seguintes cadastros:</w:t>
      </w:r>
    </w:p>
    <w:p w14:paraId="12D64A3C" w14:textId="77777777" w:rsidR="003C7A23" w:rsidRPr="00832770" w:rsidRDefault="003C7A23" w:rsidP="00A278CE">
      <w:pPr>
        <w:pStyle w:val="PargrafodaLista"/>
        <w:spacing w:beforeLines="120" w:before="288" w:afterLines="120" w:after="288" w:line="312" w:lineRule="auto"/>
        <w:ind w:left="924" w:firstLine="851"/>
        <w:contextualSpacing w:val="0"/>
        <w:rPr>
          <w:rFonts w:ascii="Arial" w:hAnsi="Arial" w:cs="Arial"/>
          <w:sz w:val="20"/>
          <w:szCs w:val="20"/>
          <w:lang w:eastAsia="ar-SA"/>
        </w:rPr>
      </w:pPr>
      <w:r w:rsidRPr="00832770">
        <w:rPr>
          <w:rFonts w:ascii="Arial" w:hAnsi="Arial" w:cs="Arial"/>
          <w:sz w:val="20"/>
          <w:szCs w:val="20"/>
          <w:lang w:eastAsia="ar-SA"/>
        </w:rPr>
        <w:t xml:space="preserve">a) SICAF;  </w:t>
      </w:r>
    </w:p>
    <w:p w14:paraId="41EAACF9" w14:textId="4B5FB50F" w:rsidR="003C7A23" w:rsidRPr="00832770" w:rsidRDefault="003C7A23" w:rsidP="00A278CE">
      <w:pPr>
        <w:pStyle w:val="PargrafodaLista"/>
        <w:spacing w:beforeLines="120" w:before="288" w:afterLines="120" w:after="288" w:line="312" w:lineRule="auto"/>
        <w:ind w:left="924" w:firstLine="851"/>
        <w:contextualSpacing w:val="0"/>
        <w:rPr>
          <w:rFonts w:ascii="Arial" w:hAnsi="Arial" w:cs="Arial"/>
          <w:sz w:val="20"/>
          <w:szCs w:val="20"/>
          <w:lang w:eastAsia="ar-SA"/>
        </w:rPr>
      </w:pPr>
      <w:r w:rsidRPr="00832770">
        <w:rPr>
          <w:rFonts w:ascii="Arial" w:hAnsi="Arial" w:cs="Arial"/>
          <w:sz w:val="20"/>
          <w:szCs w:val="20"/>
          <w:lang w:eastAsia="ar-SA"/>
        </w:rPr>
        <w:t>b) Cadastro Nacional de Empresas Inidôneas e Suspensas - CEIS, mantido pela Controladoria-Geral da União (</w:t>
      </w:r>
      <w:hyperlink r:id="rId31" w:history="1">
        <w:r w:rsidR="00611A86" w:rsidRPr="00832770">
          <w:rPr>
            <w:rStyle w:val="Hyperlink"/>
            <w:rFonts w:ascii="Arial" w:hAnsi="Arial" w:cs="Arial"/>
            <w:color w:val="auto"/>
            <w:sz w:val="20"/>
            <w:szCs w:val="20"/>
            <w:lang w:eastAsia="ar-SA"/>
          </w:rPr>
          <w:t>https://www.portaltransparencia.gov.br/sancoes/ceis</w:t>
        </w:r>
      </w:hyperlink>
      <w:r w:rsidRPr="00832770">
        <w:rPr>
          <w:rFonts w:ascii="Arial" w:hAnsi="Arial" w:cs="Arial"/>
          <w:sz w:val="20"/>
          <w:szCs w:val="20"/>
          <w:lang w:eastAsia="ar-SA"/>
        </w:rPr>
        <w:t xml:space="preserve">); e </w:t>
      </w:r>
    </w:p>
    <w:p w14:paraId="62FAA9BE" w14:textId="7CCF6F84" w:rsidR="003C7A23" w:rsidRPr="00832770" w:rsidRDefault="003C7A23" w:rsidP="00A278CE">
      <w:pPr>
        <w:pStyle w:val="PargrafodaLista"/>
        <w:spacing w:beforeLines="120" w:before="288" w:afterLines="120" w:after="288" w:line="312" w:lineRule="auto"/>
        <w:ind w:left="924" w:firstLine="851"/>
        <w:contextualSpacing w:val="0"/>
        <w:rPr>
          <w:rFonts w:ascii="Arial" w:hAnsi="Arial" w:cs="Arial"/>
          <w:sz w:val="20"/>
          <w:szCs w:val="20"/>
          <w:lang w:eastAsia="ar-SA"/>
        </w:rPr>
      </w:pPr>
      <w:r w:rsidRPr="00832770">
        <w:rPr>
          <w:rFonts w:ascii="Arial" w:hAnsi="Arial" w:cs="Arial"/>
          <w:sz w:val="20"/>
          <w:szCs w:val="20"/>
          <w:lang w:eastAsia="ar-SA"/>
        </w:rPr>
        <w:t>c) Cadastro Nacional de Empresas Punidas – CNEP, mantido pela Controladoria-Geral da União (</w:t>
      </w:r>
      <w:hyperlink r:id="rId32" w:history="1">
        <w:r w:rsidR="00611A86" w:rsidRPr="00832770">
          <w:rPr>
            <w:rStyle w:val="Hyperlink"/>
            <w:rFonts w:ascii="Arial" w:hAnsi="Arial" w:cs="Arial"/>
            <w:color w:val="auto"/>
            <w:sz w:val="20"/>
            <w:szCs w:val="20"/>
            <w:lang w:eastAsia="ar-SA"/>
          </w:rPr>
          <w:t>https://www.portaltransparencia.gov.br/sancoes/cnep</w:t>
        </w:r>
      </w:hyperlink>
      <w:r w:rsidRPr="00832770">
        <w:rPr>
          <w:rFonts w:ascii="Arial" w:hAnsi="Arial" w:cs="Arial"/>
          <w:sz w:val="20"/>
          <w:szCs w:val="20"/>
          <w:lang w:eastAsia="ar-SA"/>
        </w:rPr>
        <w:t>).</w:t>
      </w:r>
    </w:p>
    <w:p w14:paraId="78C24183" w14:textId="54816C4B" w:rsidR="003C7A23" w:rsidRPr="00832770" w:rsidRDefault="003C7A23" w:rsidP="00F77077">
      <w:pPr>
        <w:pStyle w:val="Nivel2"/>
        <w:spacing w:beforeLines="120" w:before="288" w:afterLines="120" w:after="288" w:line="312" w:lineRule="auto"/>
        <w:ind w:left="0" w:firstLine="567"/>
        <w:rPr>
          <w:color w:val="auto"/>
        </w:rPr>
      </w:pPr>
      <w:r w:rsidRPr="00832770">
        <w:rPr>
          <w:color w:val="auto"/>
        </w:rPr>
        <w:t xml:space="preserve">A consulta aos cadastros será realizada em nome da empresa licitante e também de seu sócio majoritário, por força da vedação de que trata o </w:t>
      </w:r>
      <w:hyperlink r:id="rId33" w:anchor=":~:text=%C3%A0s%20seguintes%20comina%C3%A7%C3%B5es%3A-,Art.,n%C2%BA%2012.120%2C%20de%202009)." w:history="1">
        <w:r w:rsidRPr="00832770">
          <w:rPr>
            <w:rStyle w:val="Hyperlink"/>
            <w:color w:val="auto"/>
          </w:rPr>
          <w:t>artigo 12 da Lei n° 8.429, de 1992</w:t>
        </w:r>
      </w:hyperlink>
      <w:r w:rsidRPr="00832770">
        <w:rPr>
          <w:color w:val="auto"/>
        </w:rPr>
        <w:t>.</w:t>
      </w:r>
    </w:p>
    <w:p w14:paraId="4F584469" w14:textId="15591FB7" w:rsidR="003C7A23" w:rsidRPr="00832770" w:rsidRDefault="003C7A23" w:rsidP="00F77077">
      <w:pPr>
        <w:pStyle w:val="Nivel2"/>
        <w:spacing w:beforeLines="120" w:before="288" w:afterLines="120" w:after="288" w:line="312" w:lineRule="auto"/>
        <w:ind w:left="0" w:firstLine="567"/>
        <w:rPr>
          <w:color w:val="auto"/>
        </w:rPr>
      </w:pPr>
      <w:r w:rsidRPr="00832770">
        <w:rPr>
          <w:color w:val="auto"/>
        </w:rPr>
        <w:t>Caso conste na Consulta de Situação do licitante a existência de Ocorrências Impeditivas Indiretas, o Pregoeiro diligenciará para verificar se houve fraude por parte das empresas apontadas no Relatório de Ocorrências Impeditivas Indiretas. (</w:t>
      </w:r>
      <w:hyperlink r:id="rId34" w:anchor="art29" w:history="1">
        <w:r w:rsidRPr="00832770">
          <w:rPr>
            <w:rStyle w:val="Hyperlink"/>
            <w:color w:val="auto"/>
          </w:rPr>
          <w:t xml:space="preserve">IN nº 3/2018, art. 29, </w:t>
        </w:r>
        <w:r w:rsidRPr="00832770">
          <w:rPr>
            <w:rStyle w:val="Hyperlink"/>
            <w:i/>
            <w:iCs/>
            <w:color w:val="auto"/>
          </w:rPr>
          <w:t>caput</w:t>
        </w:r>
      </w:hyperlink>
      <w:r w:rsidRPr="00832770">
        <w:rPr>
          <w:color w:val="auto"/>
        </w:rPr>
        <w:t>)</w:t>
      </w:r>
    </w:p>
    <w:p w14:paraId="084559DF" w14:textId="70A51599" w:rsidR="003C7A23" w:rsidRPr="00832770" w:rsidRDefault="003C7A23" w:rsidP="00F77077">
      <w:pPr>
        <w:pStyle w:val="Nivel3"/>
        <w:spacing w:beforeLines="120" w:before="288" w:afterLines="120" w:after="288" w:line="312" w:lineRule="auto"/>
        <w:ind w:left="0" w:firstLine="709"/>
        <w:rPr>
          <w:color w:val="auto"/>
        </w:rPr>
      </w:pPr>
      <w:r w:rsidRPr="00832770">
        <w:rPr>
          <w:color w:val="auto"/>
        </w:rPr>
        <w:t>A tentativa de burla será verificada por meio dos vínculos societários, linhas de fornecimento similares, dentre outros. (</w:t>
      </w:r>
      <w:hyperlink r:id="rId35" w:history="1">
        <w:r w:rsidRPr="00832770">
          <w:rPr>
            <w:rStyle w:val="Hyperlink"/>
            <w:color w:val="auto"/>
          </w:rPr>
          <w:t>IN nº 3/2018, art. 29, §1º</w:t>
        </w:r>
      </w:hyperlink>
      <w:r w:rsidRPr="00832770">
        <w:rPr>
          <w:color w:val="auto"/>
        </w:rPr>
        <w:t>).</w:t>
      </w:r>
    </w:p>
    <w:p w14:paraId="67957ECD" w14:textId="5B53355B" w:rsidR="003C7A23" w:rsidRPr="00832770" w:rsidRDefault="003C7A23" w:rsidP="00F77077">
      <w:pPr>
        <w:pStyle w:val="Nivel3"/>
        <w:spacing w:beforeLines="120" w:before="288" w:afterLines="120" w:after="288" w:line="312" w:lineRule="auto"/>
        <w:ind w:left="0" w:firstLine="709"/>
        <w:rPr>
          <w:color w:val="auto"/>
        </w:rPr>
      </w:pPr>
      <w:r w:rsidRPr="00832770">
        <w:rPr>
          <w:color w:val="auto"/>
        </w:rPr>
        <w:t>O licitante será convocado para manifestação previamente a uma eventual desclassificação. (</w:t>
      </w:r>
      <w:hyperlink r:id="rId36" w:history="1">
        <w:r w:rsidRPr="00832770">
          <w:rPr>
            <w:rStyle w:val="Hyperlink"/>
            <w:color w:val="auto"/>
          </w:rPr>
          <w:t>IN nº 3/2018, art. 29, §2º</w:t>
        </w:r>
      </w:hyperlink>
      <w:r w:rsidRPr="00832770">
        <w:rPr>
          <w:color w:val="auto"/>
        </w:rPr>
        <w:t>).</w:t>
      </w:r>
    </w:p>
    <w:p w14:paraId="6D2E608D" w14:textId="77777777" w:rsidR="003C7A23" w:rsidRPr="00832770" w:rsidRDefault="003C7A23" w:rsidP="00F77077">
      <w:pPr>
        <w:pStyle w:val="Nivel3"/>
        <w:spacing w:beforeLines="120" w:before="288" w:afterLines="120" w:after="288" w:line="312" w:lineRule="auto"/>
        <w:ind w:left="0" w:firstLine="709"/>
        <w:rPr>
          <w:color w:val="auto"/>
        </w:rPr>
      </w:pPr>
      <w:r w:rsidRPr="00832770">
        <w:rPr>
          <w:color w:val="auto"/>
        </w:rPr>
        <w:t>Constatada a existência de sanção, o licitante será reputado inabilitado, por falta de condição de participação.</w:t>
      </w:r>
    </w:p>
    <w:p w14:paraId="273AF883" w14:textId="77777777" w:rsidR="003C7A23" w:rsidRPr="00832770" w:rsidRDefault="003C7A23" w:rsidP="00F77077">
      <w:pPr>
        <w:pStyle w:val="Nivel2"/>
        <w:spacing w:beforeLines="120" w:before="288" w:afterLines="120" w:after="288" w:line="312" w:lineRule="auto"/>
        <w:ind w:left="0" w:firstLine="567"/>
        <w:rPr>
          <w:color w:val="auto"/>
        </w:rPr>
      </w:pPr>
      <w:r w:rsidRPr="00832770">
        <w:rPr>
          <w:color w:val="auto"/>
        </w:rPr>
        <w:t>Caso atendidas as condições de participação, será iniciado o procedimento de habilitação.</w:t>
      </w:r>
    </w:p>
    <w:p w14:paraId="1C5C73A9" w14:textId="4E615BD9" w:rsidR="003C7A23" w:rsidRPr="00832770" w:rsidRDefault="003C7A23" w:rsidP="00F77077">
      <w:pPr>
        <w:pStyle w:val="Nivel2"/>
        <w:spacing w:beforeLines="120" w:before="288" w:afterLines="120" w:after="288" w:line="312" w:lineRule="auto"/>
        <w:ind w:left="0" w:firstLine="567"/>
        <w:rPr>
          <w:color w:val="auto"/>
        </w:rPr>
      </w:pPr>
      <w:r w:rsidRPr="00832770">
        <w:rPr>
          <w:color w:val="auto"/>
        </w:rPr>
        <w:t>Caso o licitante provisoriamente classificado em primeiro lugar tenha se utilizado de algum tratamento favorecido às ME/</w:t>
      </w:r>
      <w:proofErr w:type="spellStart"/>
      <w:r w:rsidRPr="00832770">
        <w:rPr>
          <w:color w:val="auto"/>
        </w:rPr>
        <w:t>EPPs</w:t>
      </w:r>
      <w:proofErr w:type="spellEnd"/>
      <w:r w:rsidRPr="00832770">
        <w:rPr>
          <w:color w:val="auto"/>
        </w:rPr>
        <w:t xml:space="preserve">, o pregoeiro verificará se faz jus ao benefício, em conformidade com os itens </w:t>
      </w:r>
      <w:r w:rsidRPr="00832770">
        <w:rPr>
          <w:color w:val="auto"/>
        </w:rPr>
        <w:fldChar w:fldCharType="begin"/>
      </w:r>
      <w:r w:rsidRPr="00832770">
        <w:rPr>
          <w:color w:val="auto"/>
        </w:rPr>
        <w:instrText xml:space="preserve"> REF _Ref117015508 \r \h </w:instrText>
      </w:r>
      <w:r w:rsidR="00F522F3" w:rsidRPr="00832770">
        <w:rPr>
          <w:color w:val="auto"/>
        </w:rPr>
        <w:instrText xml:space="preserve"> \* MERGEFORMAT </w:instrText>
      </w:r>
      <w:r w:rsidRPr="00832770">
        <w:rPr>
          <w:color w:val="auto"/>
        </w:rPr>
      </w:r>
      <w:r w:rsidRPr="00832770">
        <w:rPr>
          <w:color w:val="auto"/>
        </w:rPr>
        <w:fldChar w:fldCharType="separate"/>
      </w:r>
      <w:r w:rsidR="00FC135A">
        <w:rPr>
          <w:color w:val="auto"/>
        </w:rPr>
        <w:t>2.5.1</w:t>
      </w:r>
      <w:r w:rsidRPr="00832770">
        <w:rPr>
          <w:color w:val="auto"/>
        </w:rPr>
        <w:fldChar w:fldCharType="end"/>
      </w:r>
      <w:r w:rsidRPr="00832770">
        <w:rPr>
          <w:color w:val="auto"/>
        </w:rPr>
        <w:t xml:space="preserve"> e </w:t>
      </w:r>
      <w:r w:rsidRPr="00832770">
        <w:rPr>
          <w:color w:val="auto"/>
        </w:rPr>
        <w:fldChar w:fldCharType="begin"/>
      </w:r>
      <w:r w:rsidRPr="00832770">
        <w:rPr>
          <w:color w:val="auto"/>
        </w:rPr>
        <w:instrText xml:space="preserve"> REF _Ref117000019 \r \h </w:instrText>
      </w:r>
      <w:r w:rsidR="00F522F3" w:rsidRPr="00832770">
        <w:rPr>
          <w:color w:val="auto"/>
        </w:rPr>
        <w:instrText xml:space="preserve"> \* MERGEFORMAT </w:instrText>
      </w:r>
      <w:r w:rsidRPr="00832770">
        <w:rPr>
          <w:color w:val="auto"/>
        </w:rPr>
      </w:r>
      <w:r w:rsidRPr="00832770">
        <w:rPr>
          <w:color w:val="auto"/>
        </w:rPr>
        <w:fldChar w:fldCharType="separate"/>
      </w:r>
      <w:r w:rsidR="00FC135A">
        <w:rPr>
          <w:color w:val="auto"/>
        </w:rPr>
        <w:t>3.6</w:t>
      </w:r>
      <w:r w:rsidRPr="00832770">
        <w:rPr>
          <w:color w:val="auto"/>
        </w:rPr>
        <w:fldChar w:fldCharType="end"/>
      </w:r>
      <w:r w:rsidRPr="00832770">
        <w:rPr>
          <w:color w:val="auto"/>
        </w:rPr>
        <w:t xml:space="preserve"> deste edital.</w:t>
      </w:r>
    </w:p>
    <w:p w14:paraId="21CDEB78" w14:textId="0514FE17" w:rsidR="003C7A23" w:rsidRPr="00832770" w:rsidRDefault="003C7A23" w:rsidP="00F77077">
      <w:pPr>
        <w:pStyle w:val="Nivel2"/>
        <w:spacing w:beforeLines="120" w:before="288" w:afterLines="120" w:after="288" w:line="312" w:lineRule="auto"/>
        <w:ind w:left="0" w:firstLine="567"/>
        <w:rPr>
          <w:b/>
          <w:color w:val="auto"/>
        </w:rPr>
      </w:pPr>
      <w:r w:rsidRPr="00832770">
        <w:rPr>
          <w:color w:val="auto"/>
        </w:rP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7" w:anchor="art29" w:history="1">
        <w:r w:rsidRPr="00832770">
          <w:rPr>
            <w:rStyle w:val="Hyperlink"/>
            <w:color w:val="auto"/>
          </w:rPr>
          <w:t>artigo 29 a 35 da IN SEGES nº 73, de 30 de setembro de 2022</w:t>
        </w:r>
      </w:hyperlink>
      <w:r w:rsidRPr="00832770">
        <w:rPr>
          <w:color w:val="auto"/>
        </w:rPr>
        <w:t>.</w:t>
      </w:r>
    </w:p>
    <w:p w14:paraId="73CF2299" w14:textId="77777777" w:rsidR="003C7A23" w:rsidRPr="00832770" w:rsidRDefault="003C7A23" w:rsidP="00F77077">
      <w:pPr>
        <w:pStyle w:val="Nivel2"/>
        <w:spacing w:beforeLines="120" w:before="288" w:afterLines="120" w:after="288" w:line="312" w:lineRule="auto"/>
        <w:ind w:left="0" w:firstLine="567"/>
        <w:rPr>
          <w:b/>
          <w:color w:val="auto"/>
        </w:rPr>
      </w:pPr>
      <w:r w:rsidRPr="00832770">
        <w:rPr>
          <w:color w:val="auto"/>
        </w:rPr>
        <w:t xml:space="preserve">Será desclassificada a proposta vencedora que: </w:t>
      </w:r>
    </w:p>
    <w:p w14:paraId="6C6F36C6" w14:textId="77777777" w:rsidR="003C7A23" w:rsidRPr="00832770" w:rsidRDefault="003C7A23" w:rsidP="00F77077">
      <w:pPr>
        <w:pStyle w:val="Nivel3"/>
        <w:spacing w:beforeLines="120" w:before="288" w:afterLines="120" w:after="288" w:line="312" w:lineRule="auto"/>
        <w:ind w:left="0" w:firstLine="709"/>
        <w:rPr>
          <w:b/>
          <w:color w:val="auto"/>
        </w:rPr>
      </w:pPr>
      <w:proofErr w:type="gramStart"/>
      <w:r w:rsidRPr="00832770">
        <w:rPr>
          <w:color w:val="auto"/>
        </w:rPr>
        <w:t>contiver</w:t>
      </w:r>
      <w:proofErr w:type="gramEnd"/>
      <w:r w:rsidRPr="00832770">
        <w:rPr>
          <w:color w:val="auto"/>
        </w:rPr>
        <w:t xml:space="preserve"> vícios insanáveis;</w:t>
      </w:r>
    </w:p>
    <w:p w14:paraId="0195390D" w14:textId="77777777" w:rsidR="003C7A23" w:rsidRPr="00832770" w:rsidRDefault="003C7A23" w:rsidP="00F77077">
      <w:pPr>
        <w:pStyle w:val="Nivel3"/>
        <w:spacing w:beforeLines="120" w:before="288" w:afterLines="120" w:after="288" w:line="312" w:lineRule="auto"/>
        <w:ind w:left="0" w:firstLine="709"/>
        <w:rPr>
          <w:b/>
          <w:color w:val="auto"/>
        </w:rPr>
      </w:pPr>
      <w:proofErr w:type="gramStart"/>
      <w:r w:rsidRPr="00832770">
        <w:rPr>
          <w:color w:val="auto"/>
        </w:rPr>
        <w:t>não</w:t>
      </w:r>
      <w:proofErr w:type="gramEnd"/>
      <w:r w:rsidRPr="00832770">
        <w:rPr>
          <w:color w:val="auto"/>
        </w:rPr>
        <w:t xml:space="preserve"> obedecer às especificações técnicas contidas no Termo de Referência;</w:t>
      </w:r>
    </w:p>
    <w:p w14:paraId="54BA6995" w14:textId="77777777" w:rsidR="003C7A23" w:rsidRPr="00832770" w:rsidRDefault="003C7A23" w:rsidP="00F77077">
      <w:pPr>
        <w:pStyle w:val="Nivel3"/>
        <w:spacing w:beforeLines="120" w:before="288" w:afterLines="120" w:after="288" w:line="312" w:lineRule="auto"/>
        <w:ind w:left="0" w:firstLine="709"/>
        <w:rPr>
          <w:b/>
          <w:color w:val="auto"/>
        </w:rPr>
      </w:pPr>
      <w:proofErr w:type="gramStart"/>
      <w:r w:rsidRPr="00832770">
        <w:rPr>
          <w:color w:val="auto"/>
        </w:rPr>
        <w:t>apresentar</w:t>
      </w:r>
      <w:proofErr w:type="gramEnd"/>
      <w:r w:rsidRPr="00832770">
        <w:rPr>
          <w:color w:val="auto"/>
        </w:rPr>
        <w:t xml:space="preserve"> preços inexequíveis ou permanecerem acima do preço máximo definido para a contratação;</w:t>
      </w:r>
    </w:p>
    <w:p w14:paraId="0E716C60" w14:textId="77777777" w:rsidR="003C7A23" w:rsidRPr="00832770" w:rsidRDefault="003C7A23" w:rsidP="00F77077">
      <w:pPr>
        <w:pStyle w:val="Nivel3"/>
        <w:spacing w:beforeLines="120" w:before="288" w:afterLines="120" w:after="288" w:line="312" w:lineRule="auto"/>
        <w:ind w:left="0" w:firstLine="709"/>
        <w:rPr>
          <w:b/>
          <w:color w:val="auto"/>
        </w:rPr>
      </w:pPr>
      <w:proofErr w:type="gramStart"/>
      <w:r w:rsidRPr="00832770">
        <w:rPr>
          <w:color w:val="auto"/>
        </w:rPr>
        <w:t>não</w:t>
      </w:r>
      <w:proofErr w:type="gramEnd"/>
      <w:r w:rsidRPr="00832770">
        <w:rPr>
          <w:color w:val="auto"/>
        </w:rPr>
        <w:t xml:space="preserve"> tiverem sua exequibilidade demonstrada, quando exigido pela Administração;</w:t>
      </w:r>
    </w:p>
    <w:p w14:paraId="30574564" w14:textId="77777777" w:rsidR="003C7A23" w:rsidRPr="00832770" w:rsidRDefault="003C7A23" w:rsidP="00F77077">
      <w:pPr>
        <w:pStyle w:val="Nivel3"/>
        <w:spacing w:beforeLines="120" w:before="288" w:afterLines="120" w:after="288" w:line="312" w:lineRule="auto"/>
        <w:ind w:left="0" w:firstLine="709"/>
        <w:rPr>
          <w:b/>
          <w:color w:val="auto"/>
        </w:rPr>
      </w:pPr>
      <w:proofErr w:type="gramStart"/>
      <w:r w:rsidRPr="00832770">
        <w:rPr>
          <w:color w:val="auto"/>
        </w:rPr>
        <w:t>apresentar</w:t>
      </w:r>
      <w:proofErr w:type="gramEnd"/>
      <w:r w:rsidRPr="00832770">
        <w:rPr>
          <w:color w:val="auto"/>
        </w:rPr>
        <w:t xml:space="preserve"> desconformidade com quaisquer outras exigências deste Edital ou seus anexos, desde que insanável.</w:t>
      </w:r>
    </w:p>
    <w:p w14:paraId="1F0DCEBE" w14:textId="77777777" w:rsidR="003C7A23" w:rsidRPr="00832770" w:rsidRDefault="003C7A23" w:rsidP="00F77077">
      <w:pPr>
        <w:pStyle w:val="Nivel2"/>
        <w:spacing w:beforeLines="120" w:before="288" w:afterLines="120" w:after="288" w:line="312" w:lineRule="auto"/>
        <w:ind w:left="0" w:firstLine="567"/>
        <w:rPr>
          <w:b/>
          <w:bCs/>
          <w:color w:val="auto"/>
        </w:rPr>
      </w:pPr>
      <w:r w:rsidRPr="00832770">
        <w:rPr>
          <w:color w:val="auto"/>
        </w:rPr>
        <w:t>No caso de bens e serviços em geral, é indício de inexequibilidade das propostas valores inferiores a 50% (cinquenta por cento) do valor orçado pela Administração.</w:t>
      </w:r>
    </w:p>
    <w:p w14:paraId="6FC11873" w14:textId="77777777" w:rsidR="003C7A23" w:rsidRPr="00832770" w:rsidRDefault="003C7A23" w:rsidP="00F77077">
      <w:pPr>
        <w:pStyle w:val="Nivel3"/>
        <w:spacing w:beforeLines="120" w:before="288" w:afterLines="120" w:after="288" w:line="312" w:lineRule="auto"/>
        <w:ind w:left="0" w:firstLine="709"/>
        <w:rPr>
          <w:color w:val="auto"/>
        </w:rPr>
      </w:pPr>
      <w:r w:rsidRPr="00832770">
        <w:rPr>
          <w:color w:val="auto"/>
        </w:rPr>
        <w:t xml:space="preserve">A inexequibilidade, na hipótese de que trata o </w:t>
      </w:r>
      <w:r w:rsidRPr="00832770">
        <w:rPr>
          <w:b/>
          <w:bCs/>
          <w:color w:val="auto"/>
        </w:rPr>
        <w:t>caput</w:t>
      </w:r>
      <w:r w:rsidRPr="00832770">
        <w:rPr>
          <w:color w:val="auto"/>
        </w:rPr>
        <w:t>, só será considerada após diligência do pregoeiro, que comprove:</w:t>
      </w:r>
    </w:p>
    <w:p w14:paraId="5DD3F447" w14:textId="77777777" w:rsidR="003C7A23" w:rsidRPr="00832770" w:rsidRDefault="003C7A23" w:rsidP="00F77077">
      <w:pPr>
        <w:pStyle w:val="Nivel4"/>
        <w:spacing w:beforeLines="120" w:before="288" w:afterLines="120" w:after="288" w:line="312" w:lineRule="auto"/>
        <w:ind w:left="0" w:firstLine="851"/>
      </w:pPr>
      <w:proofErr w:type="gramStart"/>
      <w:r w:rsidRPr="00832770">
        <w:t>que</w:t>
      </w:r>
      <w:proofErr w:type="gramEnd"/>
      <w:r w:rsidRPr="00832770">
        <w:t xml:space="preserve"> o custo do licitante ultrapassa o valor da proposta; e</w:t>
      </w:r>
    </w:p>
    <w:p w14:paraId="274F356A" w14:textId="77777777" w:rsidR="003C7A23" w:rsidRPr="00832770" w:rsidRDefault="003C7A23" w:rsidP="00F77077">
      <w:pPr>
        <w:pStyle w:val="Nivel4"/>
        <w:spacing w:beforeLines="120" w:before="288" w:afterLines="120" w:after="288" w:line="312" w:lineRule="auto"/>
        <w:ind w:left="0" w:firstLine="851"/>
      </w:pPr>
      <w:proofErr w:type="gramStart"/>
      <w:r w:rsidRPr="00832770">
        <w:t>inexistirem</w:t>
      </w:r>
      <w:proofErr w:type="gramEnd"/>
      <w:r w:rsidRPr="00832770">
        <w:t xml:space="preserve"> custos de oportunidade capazes de justificar o vulto da oferta.</w:t>
      </w:r>
    </w:p>
    <w:p w14:paraId="24C0F362" w14:textId="6FF528AD" w:rsidR="003C7A23" w:rsidRPr="00832770" w:rsidDel="00C85434" w:rsidRDefault="003C7A23" w:rsidP="00C85434">
      <w:pPr>
        <w:pStyle w:val="Nivel2"/>
        <w:numPr>
          <w:ilvl w:val="1"/>
          <w:numId w:val="0"/>
        </w:numPr>
        <w:spacing w:beforeLines="120" w:before="288" w:afterLines="120" w:after="288" w:line="312" w:lineRule="auto"/>
        <w:ind w:left="567"/>
        <w:rPr>
          <w:b/>
          <w:bCs/>
          <w:color w:val="auto"/>
        </w:rPr>
      </w:pPr>
      <w:r w:rsidRPr="00832770">
        <w:rPr>
          <w:color w:val="auto"/>
        </w:rPr>
        <w:t xml:space="preserve">Em contratação de serviços de engenharia, além das disposições acima, a análise de exequibilidade e </w:t>
      </w:r>
      <w:proofErr w:type="spellStart"/>
      <w:r w:rsidRPr="00832770">
        <w:rPr>
          <w:color w:val="auto"/>
        </w:rPr>
        <w:t>sobrepreço</w:t>
      </w:r>
      <w:proofErr w:type="spellEnd"/>
      <w:r w:rsidRPr="00832770">
        <w:rPr>
          <w:color w:val="auto"/>
        </w:rPr>
        <w:t xml:space="preserve"> considerará o seguinte:</w:t>
      </w:r>
    </w:p>
    <w:p w14:paraId="1945C235" w14:textId="1FCAAE2A" w:rsidR="003C7A23" w:rsidRPr="00832770" w:rsidDel="00C85434" w:rsidRDefault="003C7A23" w:rsidP="1427B7CE">
      <w:pPr>
        <w:pStyle w:val="Nivel3"/>
        <w:numPr>
          <w:ilvl w:val="2"/>
          <w:numId w:val="0"/>
        </w:numPr>
        <w:spacing w:beforeLines="120" w:before="288" w:afterLines="120" w:after="288" w:line="312" w:lineRule="auto"/>
        <w:ind w:left="709"/>
        <w:rPr>
          <w:b/>
          <w:bCs/>
          <w:color w:val="auto"/>
        </w:rPr>
      </w:pPr>
      <w:r w:rsidRPr="00832770">
        <w:rPr>
          <w:color w:val="auto"/>
        </w:rPr>
        <w:t xml:space="preserve">Nos regimes de execução por tarefa, empreitada por preço global ou empreitada integral, </w:t>
      </w:r>
      <w:proofErr w:type="spellStart"/>
      <w:r w:rsidRPr="00832770">
        <w:rPr>
          <w:color w:val="auto"/>
        </w:rPr>
        <w:t>semi-integrada</w:t>
      </w:r>
      <w:proofErr w:type="spellEnd"/>
      <w:r w:rsidRPr="00832770">
        <w:rPr>
          <w:color w:val="auto"/>
        </w:rPr>
        <w:t xml:space="preserve"> ou integrada, a caracterização do </w:t>
      </w:r>
      <w:proofErr w:type="spellStart"/>
      <w:r w:rsidRPr="00832770">
        <w:rPr>
          <w:color w:val="auto"/>
        </w:rPr>
        <w:t>sobrepreço</w:t>
      </w:r>
      <w:proofErr w:type="spellEnd"/>
      <w:r w:rsidRPr="00832770">
        <w:rPr>
          <w:color w:val="auto"/>
        </w:rPr>
        <w:t xml:space="preserve"> se dará pela superação do valor global estimado;</w:t>
      </w:r>
    </w:p>
    <w:p w14:paraId="2438294C" w14:textId="76EA7F8B" w:rsidR="003C7A23" w:rsidRPr="00832770" w:rsidDel="00C85434" w:rsidRDefault="003C7A23" w:rsidP="1427B7CE">
      <w:pPr>
        <w:pStyle w:val="Nivel3"/>
        <w:numPr>
          <w:ilvl w:val="2"/>
          <w:numId w:val="0"/>
        </w:numPr>
        <w:spacing w:beforeLines="120" w:before="288" w:afterLines="120" w:after="288" w:line="312" w:lineRule="auto"/>
        <w:ind w:left="709"/>
        <w:rPr>
          <w:b/>
          <w:bCs/>
          <w:color w:val="auto"/>
        </w:rPr>
      </w:pPr>
      <w:r w:rsidRPr="00832770">
        <w:rPr>
          <w:color w:val="auto"/>
        </w:rPr>
        <w:t xml:space="preserve">No regime de empreitada por preço unitário, a caracterização do </w:t>
      </w:r>
      <w:proofErr w:type="spellStart"/>
      <w:r w:rsidRPr="00832770">
        <w:rPr>
          <w:color w:val="auto"/>
        </w:rPr>
        <w:t>sobrepreço</w:t>
      </w:r>
      <w:proofErr w:type="spellEnd"/>
      <w:r w:rsidRPr="00832770">
        <w:rPr>
          <w:color w:val="auto"/>
        </w:rPr>
        <w:t xml:space="preserve"> se dará pela superação do valor global estimado e </w:t>
      </w:r>
      <w:r w:rsidRPr="00832770">
        <w:rPr>
          <w:i/>
          <w:iCs/>
          <w:color w:val="auto"/>
        </w:rPr>
        <w:t>pela superação de custo unitário tido como relevante, conforme planilha anexa ao edital;</w:t>
      </w:r>
    </w:p>
    <w:p w14:paraId="05E20F49" w14:textId="4A34BD32" w:rsidR="003C7A23" w:rsidRPr="00832770" w:rsidDel="00C85434" w:rsidRDefault="003C7A23" w:rsidP="00C85434">
      <w:pPr>
        <w:pStyle w:val="Nivel3"/>
        <w:numPr>
          <w:ilvl w:val="2"/>
          <w:numId w:val="0"/>
        </w:numPr>
        <w:spacing w:beforeLines="120" w:before="288" w:afterLines="120" w:after="288" w:line="312" w:lineRule="auto"/>
        <w:ind w:left="709"/>
        <w:rPr>
          <w:b/>
          <w:bCs/>
          <w:color w:val="auto"/>
        </w:rPr>
      </w:pPr>
      <w:r w:rsidRPr="00832770">
        <w:rPr>
          <w:color w:val="auto"/>
        </w:rPr>
        <w:t>No caso de serviços de engenharia, serão consideradas inexequíveis as propostas cujos valores forem inferiores a 75% (setenta e cinco por cento) do valor orçado pela Administração, independentemente do regime de execução.</w:t>
      </w:r>
    </w:p>
    <w:p w14:paraId="29F94165" w14:textId="79AD7F75" w:rsidR="003C7A23" w:rsidRPr="00832770" w:rsidRDefault="003C7A23" w:rsidP="0093068A">
      <w:pPr>
        <w:pStyle w:val="Nivel2"/>
        <w:spacing w:beforeLines="120" w:before="288" w:afterLines="120" w:after="288" w:line="312" w:lineRule="auto"/>
        <w:ind w:left="0" w:firstLine="567"/>
        <w:rPr>
          <w:b/>
          <w:color w:val="auto"/>
        </w:rPr>
      </w:pPr>
      <w:r w:rsidRPr="00832770">
        <w:rPr>
          <w:color w:val="auto"/>
        </w:rPr>
        <w:t>Se houver indícios de inexequibilidade da proposta de preço, ou em caso da necessidade de esclarecimentos complementares, poderão ser efetuadas diligências, para que a empresa comprove a exequibilidade da proposta.</w:t>
      </w:r>
    </w:p>
    <w:p w14:paraId="5A4E95EF" w14:textId="77777777" w:rsidR="003C7A23" w:rsidRPr="00832770" w:rsidRDefault="003C7A23" w:rsidP="0093068A">
      <w:pPr>
        <w:pStyle w:val="Nivel2"/>
        <w:spacing w:beforeLines="120" w:before="288" w:afterLines="120" w:after="288" w:line="312" w:lineRule="auto"/>
        <w:ind w:left="0" w:firstLine="567"/>
        <w:rPr>
          <w:b/>
          <w:color w:val="auto"/>
        </w:rPr>
      </w:pPr>
      <w:r w:rsidRPr="00832770">
        <w:rPr>
          <w:color w:val="auto"/>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4ED5F236" w14:textId="251CF624" w:rsidR="00086BB6" w:rsidRPr="00832770" w:rsidDel="005A7BD4" w:rsidRDefault="003C7A23" w:rsidP="00D45098">
      <w:pPr>
        <w:pStyle w:val="Nivel3"/>
        <w:spacing w:beforeLines="120" w:before="288" w:afterLines="120" w:after="288" w:line="312" w:lineRule="auto"/>
        <w:ind w:left="567" w:firstLine="709"/>
        <w:rPr>
          <w:b/>
          <w:bCs/>
          <w:color w:val="auto"/>
        </w:rPr>
      </w:pPr>
      <w:bookmarkStart w:id="41" w:name="_Hlk126568356"/>
      <w:r w:rsidRPr="00832770">
        <w:rPr>
          <w:color w:val="auto"/>
        </w:rPr>
        <w:t>Em se tratando de serviços de engenharia, o licitante vencedor será convocado a apresentar à Administração, por meio eletrônico, as planilhas com indicação dos quantitativos e dos custos unitários</w:t>
      </w:r>
      <w:bookmarkEnd w:id="41"/>
      <w:r w:rsidRPr="00832770">
        <w:rPr>
          <w:color w:val="auto"/>
        </w:rPr>
        <w:t xml:space="preserve">,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w:t>
      </w:r>
      <w:proofErr w:type="spellStart"/>
      <w:r w:rsidRPr="00832770">
        <w:rPr>
          <w:color w:val="auto"/>
        </w:rPr>
        <w:t>semi-integrada</w:t>
      </w:r>
      <w:proofErr w:type="spellEnd"/>
      <w:r w:rsidRPr="00832770">
        <w:rPr>
          <w:color w:val="auto"/>
        </w:rPr>
        <w:t xml:space="preserve"> e contratação integrada, exclusivamente para eventuais adequações indispensáveis no cronograma físico-financeiro e para balizar excepcional aditamento posterior do contrato.</w:t>
      </w:r>
    </w:p>
    <w:p w14:paraId="39294B6C" w14:textId="74A7E8BF" w:rsidR="00140C04" w:rsidRPr="00832770" w:rsidRDefault="00086BB6" w:rsidP="00D45098">
      <w:pPr>
        <w:pStyle w:val="Nivel3"/>
        <w:spacing w:beforeLines="120" w:before="288" w:afterLines="120" w:after="288" w:line="312" w:lineRule="auto"/>
        <w:ind w:left="567" w:firstLine="709"/>
        <w:rPr>
          <w:color w:val="auto"/>
        </w:rPr>
      </w:pPr>
      <w:r w:rsidRPr="00832770">
        <w:rPr>
          <w:color w:val="auto"/>
        </w:rPr>
        <w:t>Em se tratando de serviços com fornecimento de mão de obra em regime de dedicação exclusiva</w:t>
      </w:r>
      <w:r w:rsidR="0057154B" w:rsidRPr="00832770">
        <w:rPr>
          <w:color w:val="auto"/>
        </w:rPr>
        <w:t xml:space="preserve"> cuja produtividade seja mensurável</w:t>
      </w:r>
      <w:r w:rsidR="00361D6F" w:rsidRPr="00832770">
        <w:rPr>
          <w:color w:val="auto"/>
        </w:rPr>
        <w:t xml:space="preserve"> e indicada pela Administração</w:t>
      </w:r>
      <w:r w:rsidR="0057154B" w:rsidRPr="00832770">
        <w:rPr>
          <w:color w:val="auto"/>
        </w:rPr>
        <w:t>, o licitante deverá indicar a p</w:t>
      </w:r>
      <w:r w:rsidRPr="00832770">
        <w:rPr>
          <w:color w:val="auto"/>
        </w:rPr>
        <w:t>rodutividade adotada e</w:t>
      </w:r>
      <w:r w:rsidR="00140C04" w:rsidRPr="00832770">
        <w:rPr>
          <w:color w:val="auto"/>
        </w:rPr>
        <w:t xml:space="preserve"> a quantidade de pessoal que será alocado na execução contratual.</w:t>
      </w:r>
    </w:p>
    <w:p w14:paraId="73CD3742" w14:textId="63C5A941" w:rsidR="00086BB6" w:rsidRPr="00832770" w:rsidRDefault="00140C04" w:rsidP="00D45098">
      <w:pPr>
        <w:pStyle w:val="Nivel3"/>
        <w:spacing w:beforeLines="120" w:before="288" w:afterLines="120" w:after="288" w:line="312" w:lineRule="auto"/>
        <w:ind w:left="567" w:firstLine="709"/>
        <w:rPr>
          <w:color w:val="auto"/>
        </w:rPr>
      </w:pPr>
      <w:r w:rsidRPr="00832770">
        <w:rPr>
          <w:color w:val="auto"/>
        </w:rPr>
        <w:t xml:space="preserve">Caso a produtividade </w:t>
      </w:r>
      <w:r w:rsidR="00086BB6" w:rsidRPr="00832770">
        <w:rPr>
          <w:color w:val="auto"/>
        </w:rPr>
        <w:t xml:space="preserve">for diferente daquela utilizada pela Administração como referência, ou não estiver contida na faixa referencial de produtividade, mas admitida pelo ato convocatório, </w:t>
      </w:r>
      <w:r w:rsidR="00816B57" w:rsidRPr="00832770">
        <w:rPr>
          <w:color w:val="auto"/>
        </w:rPr>
        <w:t xml:space="preserve">o licitante deverá </w:t>
      </w:r>
      <w:r w:rsidR="00A21CD7" w:rsidRPr="00832770">
        <w:rPr>
          <w:color w:val="auto"/>
        </w:rPr>
        <w:t xml:space="preserve">apresentar </w:t>
      </w:r>
      <w:r w:rsidR="00086BB6" w:rsidRPr="00832770">
        <w:rPr>
          <w:color w:val="auto"/>
        </w:rPr>
        <w:t xml:space="preserve">a respectiva comprovação de exequibilidade; </w:t>
      </w:r>
    </w:p>
    <w:p w14:paraId="011D4324" w14:textId="5F76A857" w:rsidR="00086BB6" w:rsidRPr="00832770" w:rsidRDefault="00086BB6" w:rsidP="00D45098">
      <w:pPr>
        <w:pStyle w:val="Nivel3"/>
        <w:spacing w:beforeLines="120" w:before="288" w:afterLines="120" w:after="288" w:line="312" w:lineRule="auto"/>
        <w:ind w:left="567" w:firstLine="709"/>
        <w:rPr>
          <w:color w:val="auto"/>
        </w:rPr>
      </w:pPr>
      <w:r w:rsidRPr="00832770">
        <w:rPr>
          <w:color w:val="auto"/>
        </w:rPr>
        <w:t>Os licitantes poderão apresentar produtividades diferenciadas daquela estabelecida pela Administração como referência, desde que não alterem o objeto da contratação, não contrariem dispositivos legais vigentes e, caso não estejam contidas nas faixas referenciais de produtividade, comprovem a exequibilidade da proposta.</w:t>
      </w:r>
    </w:p>
    <w:p w14:paraId="5AA5715A" w14:textId="77777777" w:rsidR="00086BB6" w:rsidRPr="00832770" w:rsidRDefault="00086BB6" w:rsidP="00D45098">
      <w:pPr>
        <w:pStyle w:val="Nivel3"/>
        <w:spacing w:beforeLines="120" w:before="288" w:afterLines="120" w:after="288" w:line="312" w:lineRule="auto"/>
        <w:ind w:left="567" w:firstLine="709"/>
        <w:rPr>
          <w:color w:val="auto"/>
        </w:rPr>
      </w:pPr>
      <w:r w:rsidRPr="00832770">
        <w:rPr>
          <w:color w:val="auto"/>
        </w:rPr>
        <w:t>Para efeito do subitem anterior, admite-se a adequação técnica da metodologia empregada pela contratada, visando assegurar a execução do objeto, desde que mantidas as condições para a justa remuneração do serviço.</w:t>
      </w:r>
    </w:p>
    <w:p w14:paraId="4C28A5E7" w14:textId="26628787" w:rsidR="003C7A23" w:rsidRPr="00832770" w:rsidRDefault="003C7A23" w:rsidP="0093068A">
      <w:pPr>
        <w:pStyle w:val="Nivel2"/>
        <w:spacing w:beforeLines="120" w:before="288" w:afterLines="120" w:after="288" w:line="312" w:lineRule="auto"/>
        <w:ind w:left="0" w:firstLine="567"/>
        <w:rPr>
          <w:b/>
          <w:color w:val="auto"/>
        </w:rPr>
      </w:pPr>
      <w:r w:rsidRPr="00832770">
        <w:rPr>
          <w:color w:val="auto"/>
        </w:rPr>
        <w:t>Erros no preenchimento da planilha não constituem motivo para a desclassificação da proposta. A planilha poderá́ ser ajustada pelo fornecedor, no prazo indicado pelo sistema, desde que não haja majoração do preço</w:t>
      </w:r>
      <w:r w:rsidR="00D57A88" w:rsidRPr="00832770">
        <w:rPr>
          <w:color w:val="auto"/>
        </w:rPr>
        <w:t xml:space="preserve"> e </w:t>
      </w:r>
      <w:r w:rsidR="0018388F" w:rsidRPr="00832770">
        <w:rPr>
          <w:color w:val="auto"/>
        </w:rPr>
        <w:t xml:space="preserve">que </w:t>
      </w:r>
      <w:r w:rsidR="00D57A88" w:rsidRPr="00832770">
        <w:rPr>
          <w:color w:val="auto"/>
        </w:rPr>
        <w:t>se comprove que este é o bastante para arcar com todos os custos da contratação;</w:t>
      </w:r>
    </w:p>
    <w:p w14:paraId="4E717186" w14:textId="77777777" w:rsidR="003C7A23" w:rsidRPr="00832770" w:rsidRDefault="003C7A23" w:rsidP="0093068A">
      <w:pPr>
        <w:pStyle w:val="Nivel3"/>
        <w:spacing w:beforeLines="120" w:before="288" w:afterLines="120" w:after="288" w:line="312" w:lineRule="auto"/>
        <w:ind w:left="0" w:firstLine="709"/>
        <w:rPr>
          <w:b/>
          <w:color w:val="auto"/>
        </w:rPr>
      </w:pPr>
      <w:r w:rsidRPr="00832770">
        <w:rPr>
          <w:color w:val="auto"/>
        </w:rPr>
        <w:t>O ajuste de que trata este dispositivo se limita a sanar erros ou falhas que não alterem a substância das propostas;</w:t>
      </w:r>
    </w:p>
    <w:p w14:paraId="711CFD04" w14:textId="77777777" w:rsidR="003C7A23" w:rsidRPr="00832770" w:rsidRDefault="003C7A23" w:rsidP="0093068A">
      <w:pPr>
        <w:pStyle w:val="Nivel3"/>
        <w:spacing w:beforeLines="120" w:before="288" w:afterLines="120" w:after="288" w:line="312" w:lineRule="auto"/>
        <w:ind w:left="0" w:firstLine="709"/>
        <w:rPr>
          <w:b/>
          <w:color w:val="auto"/>
        </w:rPr>
      </w:pPr>
      <w:r w:rsidRPr="00832770">
        <w:rPr>
          <w:color w:val="auto"/>
        </w:rPr>
        <w:t>Considera-se erro no preenchimento da planilha passível de correção a indicação de recolhimento de impostos e contribuições na forma do Simples Nacional, quando não cabível esse regime.</w:t>
      </w:r>
    </w:p>
    <w:p w14:paraId="54DA13B0" w14:textId="55FDB11C" w:rsidR="005A7699" w:rsidRPr="00832770" w:rsidRDefault="005A7699" w:rsidP="005A7699">
      <w:pPr>
        <w:pStyle w:val="Nivel2"/>
        <w:spacing w:beforeLines="120" w:before="288" w:afterLines="120" w:after="288" w:line="312" w:lineRule="auto"/>
        <w:ind w:left="0" w:firstLine="567"/>
        <w:rPr>
          <w:b/>
          <w:color w:val="auto"/>
        </w:rPr>
      </w:pPr>
      <w:r w:rsidRPr="00832770">
        <w:rPr>
          <w:color w:val="auto"/>
          <w:lang w:eastAsia="en-US"/>
        </w:rPr>
        <w:t xml:space="preserve">Para fins de análise da proposta quanto ao cumprimento </w:t>
      </w:r>
      <w:r w:rsidRPr="00832770">
        <w:rPr>
          <w:color w:val="auto"/>
        </w:rPr>
        <w:t>das</w:t>
      </w:r>
      <w:r w:rsidRPr="00832770">
        <w:rPr>
          <w:color w:val="auto"/>
          <w:lang w:eastAsia="en-US"/>
        </w:rPr>
        <w:t xml:space="preserve"> especificações do objeto, poderá ser colhida a </w:t>
      </w:r>
      <w:r w:rsidRPr="00832770">
        <w:rPr>
          <w:color w:val="auto"/>
        </w:rPr>
        <w:t>manifestação</w:t>
      </w:r>
      <w:r w:rsidRPr="00832770">
        <w:rPr>
          <w:color w:val="auto"/>
          <w:lang w:eastAsia="en-US"/>
        </w:rPr>
        <w:t xml:space="preserve"> escrita do setor requisitante do serviço ou da área especializada no objeto.</w:t>
      </w:r>
    </w:p>
    <w:p w14:paraId="00236C68" w14:textId="77777777" w:rsidR="003C7A23" w:rsidRPr="00832770" w:rsidRDefault="003C7A23" w:rsidP="0093068A">
      <w:pPr>
        <w:pStyle w:val="Nivel2"/>
        <w:spacing w:beforeLines="120" w:before="288" w:afterLines="120" w:after="288" w:line="312" w:lineRule="auto"/>
        <w:ind w:left="0" w:firstLine="567"/>
        <w:rPr>
          <w:i/>
          <w:iCs/>
          <w:color w:val="auto"/>
        </w:rPr>
      </w:pPr>
      <w:r w:rsidRPr="00832770">
        <w:rPr>
          <w:color w:val="auto"/>
        </w:rPr>
        <w:t>Caso o Termo de Referência exija a apresentação de amostra, o licitante classificado em primeiro lugar deverá apresentá-la, conforme disciplinado no Termo de Referência, sob pena de não aceitação da proposta.</w:t>
      </w:r>
    </w:p>
    <w:p w14:paraId="6A027F43" w14:textId="77777777" w:rsidR="003C7A23" w:rsidRPr="00832770" w:rsidRDefault="003C7A23" w:rsidP="0093068A">
      <w:pPr>
        <w:pStyle w:val="Nivel2"/>
        <w:spacing w:beforeLines="120" w:before="288" w:afterLines="120" w:after="288" w:line="312" w:lineRule="auto"/>
        <w:ind w:left="0" w:firstLine="567"/>
        <w:rPr>
          <w:color w:val="auto"/>
        </w:rPr>
      </w:pPr>
      <w:r w:rsidRPr="00832770">
        <w:rPr>
          <w:color w:val="auto"/>
        </w:rPr>
        <w:t>Por meio de mensagem no sistema, será divulgado o local e horário de realização do procedimento para a avaliação das amostras, cuja presença será facultada a todos os interessados, incluindo os demais licitantes.</w:t>
      </w:r>
    </w:p>
    <w:p w14:paraId="7CD910FE" w14:textId="77777777" w:rsidR="003C7A23" w:rsidRPr="00832770" w:rsidRDefault="003C7A23" w:rsidP="0093068A">
      <w:pPr>
        <w:pStyle w:val="Nivel2"/>
        <w:spacing w:beforeLines="120" w:before="288" w:afterLines="120" w:after="288" w:line="312" w:lineRule="auto"/>
        <w:ind w:left="0" w:firstLine="567"/>
        <w:rPr>
          <w:color w:val="auto"/>
        </w:rPr>
      </w:pPr>
      <w:r w:rsidRPr="00832770">
        <w:rPr>
          <w:color w:val="auto"/>
        </w:rPr>
        <w:t>Os resultados das avaliações serão divulgados por meio de mensagem no sistema.</w:t>
      </w:r>
    </w:p>
    <w:p w14:paraId="2E6DDED4" w14:textId="77777777" w:rsidR="003C7A23" w:rsidRPr="00832770" w:rsidRDefault="003C7A23" w:rsidP="0093068A">
      <w:pPr>
        <w:pStyle w:val="Nivel2"/>
        <w:spacing w:beforeLines="120" w:before="288" w:afterLines="120" w:after="288" w:line="312" w:lineRule="auto"/>
        <w:ind w:left="0" w:firstLine="567"/>
        <w:rPr>
          <w:color w:val="auto"/>
        </w:rPr>
      </w:pPr>
      <w:r w:rsidRPr="00832770">
        <w:rPr>
          <w:color w:val="auto"/>
        </w:rPr>
        <w:t>No caso de não haver entrega da amostra ou ocorrer atraso na entrega, sem justificativa aceita pelo Pregoeiro, ou havendo entrega de amostra fora das especificações previstas neste Edital, a proposta do licitante será recusada.</w:t>
      </w:r>
    </w:p>
    <w:p w14:paraId="480A3CE9" w14:textId="2F95499B" w:rsidR="003C7A23" w:rsidRPr="00832770" w:rsidRDefault="003C7A23" w:rsidP="0093068A">
      <w:pPr>
        <w:pStyle w:val="Nivel2"/>
        <w:spacing w:beforeLines="120" w:before="288" w:afterLines="120" w:after="288" w:line="312" w:lineRule="auto"/>
        <w:ind w:left="0" w:firstLine="567"/>
        <w:rPr>
          <w:color w:val="auto"/>
        </w:rPr>
      </w:pPr>
      <w:r w:rsidRPr="00832770">
        <w:rPr>
          <w:color w:val="auto"/>
        </w:rPr>
        <w:t xml:space="preserve">Se </w:t>
      </w:r>
      <w:proofErr w:type="gramStart"/>
      <w:r w:rsidRPr="00832770">
        <w:rPr>
          <w:color w:val="auto"/>
        </w:rPr>
        <w:t>a(</w:t>
      </w:r>
      <w:proofErr w:type="gramEnd"/>
      <w:r w:rsidRPr="00832770">
        <w:rPr>
          <w:color w:val="auto"/>
        </w:rPr>
        <w:t xml:space="preserve">s) amostra(s) apresentada(s) pelo primeiro classificado não for(em) aceita(s), o Pregoeiro analisará a aceitabilidade da proposta ou lance ofertado pelo segundo classificado. Seguir-se-á com a verificação </w:t>
      </w:r>
      <w:proofErr w:type="gramStart"/>
      <w:r w:rsidRPr="00832770">
        <w:rPr>
          <w:color w:val="auto"/>
        </w:rPr>
        <w:t>da(</w:t>
      </w:r>
      <w:proofErr w:type="gramEnd"/>
      <w:r w:rsidRPr="00832770">
        <w:rPr>
          <w:color w:val="auto"/>
        </w:rPr>
        <w:t xml:space="preserve">s) amostra(s) e, assim, sucessivamente, até a verificação de uma que atenda às especificações constantes no Termo de Referência. </w:t>
      </w:r>
    </w:p>
    <w:p w14:paraId="6B81B5EC" w14:textId="71DF7509" w:rsidR="004F001E" w:rsidRPr="00832770" w:rsidRDefault="004F001E" w:rsidP="004F001E">
      <w:pPr>
        <w:pStyle w:val="Nivel2"/>
        <w:spacing w:beforeLines="120" w:before="288" w:afterLines="120" w:after="288" w:line="312" w:lineRule="auto"/>
        <w:ind w:left="0" w:firstLine="567"/>
        <w:rPr>
          <w:color w:val="auto"/>
        </w:rPr>
      </w:pPr>
      <w:r w:rsidRPr="00832770">
        <w:rPr>
          <w:color w:val="auto"/>
        </w:rPr>
        <w:t xml:space="preserve">Caso o Termo de Referência exija prova de conceito, </w:t>
      </w:r>
      <w:r w:rsidR="0058039D" w:rsidRPr="00832770">
        <w:rPr>
          <w:color w:val="auto"/>
        </w:rPr>
        <w:t>o</w:t>
      </w:r>
      <w:r w:rsidRPr="00832770">
        <w:rPr>
          <w:color w:val="auto"/>
        </w:rPr>
        <w:t xml:space="preserve"> licitante classificad</w:t>
      </w:r>
      <w:r w:rsidR="0058039D" w:rsidRPr="00832770">
        <w:rPr>
          <w:color w:val="auto"/>
        </w:rPr>
        <w:t>o</w:t>
      </w:r>
      <w:r w:rsidRPr="00832770">
        <w:rPr>
          <w:color w:val="auto"/>
        </w:rPr>
        <w:t xml:space="preserve"> em primeiro lugar será convocad</w:t>
      </w:r>
      <w:r w:rsidR="0058039D" w:rsidRPr="00832770">
        <w:rPr>
          <w:color w:val="auto"/>
        </w:rPr>
        <w:t>o</w:t>
      </w:r>
      <w:r w:rsidRPr="00832770">
        <w:rPr>
          <w:color w:val="auto"/>
        </w:rPr>
        <w:t xml:space="preserve"> </w:t>
      </w:r>
      <w:r w:rsidR="00774D11" w:rsidRPr="00832770">
        <w:rPr>
          <w:color w:val="auto"/>
        </w:rPr>
        <w:t xml:space="preserve">pelo pregoeiro, com antecedência mínima de </w:t>
      </w:r>
      <w:r w:rsidR="00842920" w:rsidRPr="00832770">
        <w:rPr>
          <w:color w:val="auto"/>
        </w:rPr>
        <w:t xml:space="preserve">5 </w:t>
      </w:r>
      <w:r w:rsidR="00774D11" w:rsidRPr="00832770">
        <w:rPr>
          <w:color w:val="auto"/>
        </w:rPr>
        <w:t>(</w:t>
      </w:r>
      <w:r w:rsidR="00842920" w:rsidRPr="00832770">
        <w:rPr>
          <w:color w:val="auto"/>
        </w:rPr>
        <w:t>cinco</w:t>
      </w:r>
      <w:r w:rsidR="00774D11" w:rsidRPr="00832770">
        <w:rPr>
          <w:color w:val="auto"/>
        </w:rPr>
        <w:t xml:space="preserve">) dias úteis da data estabelecia para sua realização, </w:t>
      </w:r>
      <w:r w:rsidRPr="00832770">
        <w:rPr>
          <w:color w:val="auto"/>
        </w:rPr>
        <w:t>para execut</w:t>
      </w:r>
      <w:r w:rsidR="0058039D" w:rsidRPr="00832770">
        <w:rPr>
          <w:color w:val="auto"/>
        </w:rPr>
        <w:t>á-la</w:t>
      </w:r>
      <w:r w:rsidRPr="00832770">
        <w:rPr>
          <w:color w:val="auto"/>
        </w:rPr>
        <w:t xml:space="preserve">, </w:t>
      </w:r>
      <w:r w:rsidR="00F310D3" w:rsidRPr="00832770">
        <w:rPr>
          <w:color w:val="auto"/>
        </w:rPr>
        <w:t xml:space="preserve">visando aferir o atendimento dos requisitos e funcionalidades mínimas da solução de tecnologia da informação e comunicação, </w:t>
      </w:r>
      <w:r w:rsidR="0058039D" w:rsidRPr="00832770">
        <w:rPr>
          <w:color w:val="auto"/>
        </w:rPr>
        <w:t>conforme disciplinado no Termo de Referência.</w:t>
      </w:r>
    </w:p>
    <w:p w14:paraId="112C00E6" w14:textId="3499895D" w:rsidR="00204A23" w:rsidRPr="00832770" w:rsidRDefault="00204A23" w:rsidP="00311A7F">
      <w:pPr>
        <w:pStyle w:val="Nivel2"/>
        <w:spacing w:beforeLines="120" w:before="288" w:afterLines="120" w:after="288" w:line="312" w:lineRule="auto"/>
        <w:ind w:left="0" w:firstLine="567"/>
        <w:rPr>
          <w:color w:val="auto"/>
        </w:rPr>
      </w:pPr>
      <w:r w:rsidRPr="00832770">
        <w:rPr>
          <w:color w:val="auto"/>
        </w:rPr>
        <w:t>Por meio de mensagem no sistema, será divulgado o local e horário de realização do procedimento para a realização da prova de conceito</w:t>
      </w:r>
      <w:r w:rsidR="0052484E" w:rsidRPr="00832770">
        <w:rPr>
          <w:color w:val="auto"/>
        </w:rPr>
        <w:t>.</w:t>
      </w:r>
    </w:p>
    <w:p w14:paraId="49A7254C" w14:textId="4AABA6D7" w:rsidR="0083064B" w:rsidRPr="00832770" w:rsidRDefault="00FF2D57" w:rsidP="00311A7F">
      <w:pPr>
        <w:pStyle w:val="Nivel2"/>
        <w:spacing w:beforeLines="120" w:before="288" w:afterLines="120" w:after="288" w:line="312" w:lineRule="auto"/>
        <w:ind w:left="0" w:firstLine="567"/>
        <w:rPr>
          <w:color w:val="auto"/>
        </w:rPr>
      </w:pPr>
      <w:r w:rsidRPr="00832770">
        <w:rPr>
          <w:color w:val="auto"/>
        </w:rPr>
        <w:t xml:space="preserve">A prova de conceito será realizada por equipe técnica designada, responsável pela aferição do atendimento dos itens </w:t>
      </w:r>
      <w:r w:rsidR="00BA594E" w:rsidRPr="00832770">
        <w:rPr>
          <w:color w:val="auto"/>
        </w:rPr>
        <w:t>estabelecidos</w:t>
      </w:r>
      <w:r w:rsidRPr="00832770">
        <w:rPr>
          <w:color w:val="auto"/>
        </w:rPr>
        <w:t xml:space="preserve">, </w:t>
      </w:r>
      <w:r w:rsidR="00D25398" w:rsidRPr="00832770">
        <w:rPr>
          <w:color w:val="auto"/>
        </w:rPr>
        <w:t>e poderá ser acompanhada pelos demais licitantes, mediante registro formal junto ao pregoeiro.</w:t>
      </w:r>
    </w:p>
    <w:p w14:paraId="0B417182" w14:textId="3F0B79EB" w:rsidR="0083064B" w:rsidRPr="00832770" w:rsidRDefault="0083064B" w:rsidP="00311A7F">
      <w:pPr>
        <w:pStyle w:val="Nivel2"/>
        <w:spacing w:beforeLines="120" w:before="288" w:afterLines="120" w:after="288" w:line="312" w:lineRule="auto"/>
        <w:ind w:left="0" w:firstLine="567"/>
        <w:rPr>
          <w:color w:val="auto"/>
        </w:rPr>
      </w:pPr>
      <w:r w:rsidRPr="00832770">
        <w:rPr>
          <w:color w:val="auto"/>
        </w:rPr>
        <w:t>Todas as despesas decorrentes de participação ou acompanhamento da prova de conceito são de responsabilidade de cada um dos licitantes.</w:t>
      </w:r>
    </w:p>
    <w:p w14:paraId="5DAFF40E" w14:textId="2179B1F7" w:rsidR="0083064B" w:rsidRPr="00832770" w:rsidRDefault="0083064B" w:rsidP="00311A7F">
      <w:pPr>
        <w:pStyle w:val="Nivel2"/>
        <w:spacing w:beforeLines="120" w:before="288" w:afterLines="120" w:after="288" w:line="312" w:lineRule="auto"/>
        <w:ind w:left="0" w:firstLine="567"/>
        <w:rPr>
          <w:color w:val="auto"/>
        </w:rPr>
      </w:pPr>
      <w:r w:rsidRPr="00832770">
        <w:rPr>
          <w:color w:val="auto"/>
        </w:rPr>
        <w:t xml:space="preserve">A equipe técnica elaborará relatório com o resultado da prova de conceito, </w:t>
      </w:r>
      <w:r w:rsidR="006B6B8A" w:rsidRPr="00832770">
        <w:rPr>
          <w:color w:val="auto"/>
        </w:rPr>
        <w:t>informando se a solução apresentada pelo licitante provisoriamente classificado em primeiro lugar</w:t>
      </w:r>
      <w:r w:rsidR="00BA594E" w:rsidRPr="00832770">
        <w:rPr>
          <w:color w:val="auto"/>
        </w:rPr>
        <w:t xml:space="preserve"> está ou não de acordo com os requisitos e funcionalidades estabelecidas.</w:t>
      </w:r>
    </w:p>
    <w:p w14:paraId="23754490" w14:textId="022668F3" w:rsidR="00A27857" w:rsidRPr="00832770" w:rsidRDefault="00A27857" w:rsidP="00311A7F">
      <w:pPr>
        <w:pStyle w:val="Nivel2"/>
        <w:spacing w:beforeLines="120" w:before="288" w:afterLines="120" w:after="288" w:line="312" w:lineRule="auto"/>
        <w:ind w:left="0" w:firstLine="567"/>
        <w:rPr>
          <w:color w:val="auto"/>
        </w:rPr>
      </w:pPr>
      <w:r w:rsidRPr="00832770">
        <w:rPr>
          <w:color w:val="auto"/>
        </w:rPr>
        <w:t>Caso o relatório indique que a solução tecnológica está em conformidade com as especificações exigidas, o licitante será declarado vencedor do processo licitatório e, caso indique a não conformidade, o licitante será desclassificado do processo licitatório</w:t>
      </w:r>
      <w:r w:rsidR="00006C50" w:rsidRPr="00832770">
        <w:rPr>
          <w:color w:val="auto"/>
        </w:rPr>
        <w:t>.</w:t>
      </w:r>
    </w:p>
    <w:p w14:paraId="6A52E25F" w14:textId="37E00C85" w:rsidR="00006C50" w:rsidRPr="00832770" w:rsidRDefault="00006C50" w:rsidP="00311A7F">
      <w:pPr>
        <w:pStyle w:val="Nivel2"/>
        <w:spacing w:beforeLines="120" w:before="288" w:afterLines="120" w:after="288" w:line="312" w:lineRule="auto"/>
        <w:ind w:left="0" w:firstLine="567"/>
        <w:rPr>
          <w:color w:val="auto"/>
        </w:rPr>
      </w:pPr>
      <w:r w:rsidRPr="00832770">
        <w:rPr>
          <w:color w:val="auto"/>
        </w:rPr>
        <w:t>Caso o relatório indique que a solução foi aprovada com ressalvas, as não conformidades serão listadas e o licitante terá prazo de 3 (três) dias úteis, não prorrogáveis, a contar da data de ciência do respectivo relatório, para proceder aos ajustes necessários na solução e disponibilizá-la, para a realização de testes complementares, para aferição da correção ou não das inconformidades indicada.</w:t>
      </w:r>
    </w:p>
    <w:p w14:paraId="7034B2AC" w14:textId="0C354BE1" w:rsidR="0036049C" w:rsidRPr="00832770" w:rsidRDefault="0036049C" w:rsidP="00311A7F">
      <w:pPr>
        <w:pStyle w:val="Nivel2"/>
        <w:spacing w:beforeLines="120" w:before="288" w:afterLines="120" w:after="288" w:line="312" w:lineRule="auto"/>
        <w:ind w:left="0" w:firstLine="567"/>
        <w:rPr>
          <w:color w:val="auto"/>
        </w:rPr>
      </w:pPr>
      <w:r w:rsidRPr="00832770">
        <w:rPr>
          <w:color w:val="auto"/>
        </w:rPr>
        <w:t>Poderá ser considerada aprovada com ressalva a solução que, embora possua todas as</w:t>
      </w:r>
      <w:r w:rsidRPr="00832770">
        <w:rPr>
          <w:color w:val="auto"/>
        </w:rPr>
        <w:br/>
        <w:t xml:space="preserve">funcionalidades previstas na </w:t>
      </w:r>
      <w:proofErr w:type="spellStart"/>
      <w:r w:rsidRPr="00832770">
        <w:rPr>
          <w:color w:val="auto"/>
        </w:rPr>
        <w:t>PoC</w:t>
      </w:r>
      <w:proofErr w:type="spellEnd"/>
      <w:r w:rsidRPr="00832770">
        <w:rPr>
          <w:color w:val="auto"/>
        </w:rPr>
        <w:t>, venha a apresentar falha durante o teste.</w:t>
      </w:r>
    </w:p>
    <w:p w14:paraId="4202320A" w14:textId="6C731D04" w:rsidR="0036049C" w:rsidRPr="00832770" w:rsidRDefault="0036049C" w:rsidP="00311A7F">
      <w:pPr>
        <w:pStyle w:val="Nivel2"/>
        <w:spacing w:beforeLines="120" w:before="288" w:afterLines="120" w:after="288" w:line="312" w:lineRule="auto"/>
        <w:ind w:left="0" w:firstLine="567"/>
        <w:rPr>
          <w:color w:val="auto"/>
        </w:rPr>
      </w:pPr>
      <w:r w:rsidRPr="00832770">
        <w:rPr>
          <w:color w:val="auto"/>
        </w:rPr>
        <w:t>Caso o novo relatório indique a não conformidade da solução ajustada às especificações técnicas exigidas, a licitante será desclassificada do processo licitatório.</w:t>
      </w:r>
    </w:p>
    <w:p w14:paraId="3B6231D3" w14:textId="52C3ED46" w:rsidR="004F001E" w:rsidRPr="00832770" w:rsidRDefault="004F001E" w:rsidP="0058039D">
      <w:pPr>
        <w:pStyle w:val="Nivel2"/>
        <w:spacing w:beforeLines="120" w:before="288" w:afterLines="120" w:after="288" w:line="312" w:lineRule="auto"/>
        <w:ind w:left="0" w:firstLine="567"/>
        <w:rPr>
          <w:color w:val="auto"/>
        </w:rPr>
      </w:pPr>
      <w:r w:rsidRPr="00832770">
        <w:rPr>
          <w:color w:val="auto"/>
        </w:rPr>
        <w:t xml:space="preserve">Não será aceita a proposta da licitante que tiver a prova de conceito rejeitada, que não a realizar ou que não a realizar nas condições estabelecidas </w:t>
      </w:r>
      <w:r w:rsidR="0058039D" w:rsidRPr="00832770">
        <w:rPr>
          <w:color w:val="auto"/>
        </w:rPr>
        <w:t>no Termo de Referência</w:t>
      </w:r>
      <w:r w:rsidRPr="00832770">
        <w:rPr>
          <w:color w:val="auto"/>
        </w:rPr>
        <w:t>.</w:t>
      </w:r>
    </w:p>
    <w:p w14:paraId="35F402AE" w14:textId="6D416E99" w:rsidR="0036049C" w:rsidRPr="00832770" w:rsidRDefault="0036049C" w:rsidP="0058039D">
      <w:pPr>
        <w:pStyle w:val="Nivel2"/>
        <w:spacing w:beforeLines="120" w:before="288" w:afterLines="120" w:after="288" w:line="312" w:lineRule="auto"/>
        <w:ind w:left="0" w:firstLine="567"/>
        <w:rPr>
          <w:color w:val="auto"/>
        </w:rPr>
      </w:pPr>
      <w:r w:rsidRPr="00832770">
        <w:rPr>
          <w:color w:val="auto"/>
        </w:rPr>
        <w:t>No caso de desclassificação do licitante, o pregoeiro convocará o próximo licitante, obedecida a ordem de classificação, sucessivamente, até que um licitante cumpra os requisitos e funcionalidades</w:t>
      </w:r>
      <w:r w:rsidRPr="00832770">
        <w:rPr>
          <w:color w:val="auto"/>
        </w:rPr>
        <w:br/>
        <w:t xml:space="preserve">previstas na Prova de Conceito – </w:t>
      </w:r>
      <w:proofErr w:type="spellStart"/>
      <w:r w:rsidRPr="00832770">
        <w:rPr>
          <w:color w:val="auto"/>
        </w:rPr>
        <w:t>PoC</w:t>
      </w:r>
      <w:proofErr w:type="spellEnd"/>
      <w:r w:rsidRPr="00832770">
        <w:rPr>
          <w:color w:val="auto"/>
        </w:rPr>
        <w:t>.</w:t>
      </w:r>
    </w:p>
    <w:p w14:paraId="70297C55" w14:textId="6FFA80ED" w:rsidR="0052484E" w:rsidRPr="00832770" w:rsidRDefault="0052484E" w:rsidP="0052484E">
      <w:pPr>
        <w:pStyle w:val="Nivel2"/>
        <w:spacing w:beforeLines="120" w:before="288" w:afterLines="120" w:after="288" w:line="312" w:lineRule="auto"/>
        <w:ind w:left="0" w:firstLine="567"/>
        <w:rPr>
          <w:color w:val="auto"/>
        </w:rPr>
      </w:pPr>
      <w:r w:rsidRPr="00832770">
        <w:rPr>
          <w:color w:val="auto"/>
        </w:rPr>
        <w:t>Os resultados das avaliações serão divulgados por meio de mensagem no sistema.</w:t>
      </w:r>
    </w:p>
    <w:p w14:paraId="3C84D4EA" w14:textId="77777777" w:rsidR="003C7A23" w:rsidRPr="00832770" w:rsidRDefault="003C7A23" w:rsidP="008F330B">
      <w:pPr>
        <w:pStyle w:val="Nivel01"/>
        <w:spacing w:beforeLines="120" w:before="288" w:afterLines="120" w:after="288" w:line="312" w:lineRule="auto"/>
        <w:ind w:left="0" w:firstLine="567"/>
      </w:pPr>
      <w:bookmarkStart w:id="42" w:name="_Toc122606109"/>
      <w:r w:rsidRPr="00832770">
        <w:t>DA FASE DE HABILITAÇÃO</w:t>
      </w:r>
      <w:bookmarkEnd w:id="42"/>
    </w:p>
    <w:p w14:paraId="4EE8D8D1" w14:textId="6C2F8C2F" w:rsidR="003C7A23" w:rsidRPr="00832770" w:rsidRDefault="003C7A23" w:rsidP="008F330B">
      <w:pPr>
        <w:pStyle w:val="Nivel2"/>
        <w:spacing w:beforeLines="120" w:before="288" w:afterLines="120" w:after="288" w:line="312" w:lineRule="auto"/>
        <w:ind w:left="0" w:firstLine="567"/>
        <w:rPr>
          <w:color w:val="auto"/>
        </w:rPr>
      </w:pPr>
      <w:r w:rsidRPr="00832770">
        <w:rPr>
          <w:color w:val="auto"/>
        </w:rPr>
        <w:t xml:space="preserve">Os documentos previstos no Termo de Referência, necessários e suficientes para demonstrar a capacidade do licitante de realizar o objeto da licitação, serão exigidos para fins de habilitação, nos termos dos </w:t>
      </w:r>
      <w:hyperlink r:id="rId38" w:anchor="art62" w:history="1">
        <w:proofErr w:type="spellStart"/>
        <w:r w:rsidRPr="00832770">
          <w:rPr>
            <w:rStyle w:val="Hyperlink"/>
            <w:color w:val="auto"/>
          </w:rPr>
          <w:t>arts</w:t>
        </w:r>
        <w:proofErr w:type="spellEnd"/>
        <w:r w:rsidRPr="00832770">
          <w:rPr>
            <w:rStyle w:val="Hyperlink"/>
            <w:color w:val="auto"/>
          </w:rPr>
          <w:t>. 62 a 70 da Lei nº 14.133, de 2021</w:t>
        </w:r>
      </w:hyperlink>
      <w:r w:rsidRPr="00832770">
        <w:rPr>
          <w:color w:val="auto"/>
        </w:rPr>
        <w:t>.</w:t>
      </w:r>
    </w:p>
    <w:p w14:paraId="55D2B286" w14:textId="77777777" w:rsidR="003C7A23" w:rsidRPr="00832770" w:rsidRDefault="003C7A23" w:rsidP="00CE6298">
      <w:pPr>
        <w:pStyle w:val="Nivel3"/>
        <w:spacing w:beforeLines="120" w:before="288" w:afterLines="120" w:after="288" w:line="312" w:lineRule="auto"/>
        <w:ind w:left="0" w:firstLine="709"/>
        <w:rPr>
          <w:i/>
          <w:iCs/>
          <w:color w:val="auto"/>
        </w:rPr>
      </w:pPr>
      <w:bookmarkStart w:id="43" w:name="_Ref114663777"/>
      <w:r w:rsidRPr="00832770">
        <w:rPr>
          <w:color w:val="auto"/>
        </w:rPr>
        <w:t>A documentação exigida para fins de habilitação jurídica, fiscal, social e trabalhista e econômico-</w:t>
      </w:r>
      <w:proofErr w:type="spellStart"/>
      <w:r w:rsidRPr="00832770">
        <w:rPr>
          <w:color w:val="auto"/>
        </w:rPr>
        <w:t>ﬁnanceira</w:t>
      </w:r>
      <w:proofErr w:type="spellEnd"/>
      <w:r w:rsidRPr="00832770">
        <w:rPr>
          <w:color w:val="auto"/>
        </w:rPr>
        <w:t>, poderá ser substituída pelo registro cadastral no SICAF.</w:t>
      </w:r>
      <w:bookmarkEnd w:id="43"/>
    </w:p>
    <w:p w14:paraId="0F17AE67" w14:textId="77777777" w:rsidR="003C7A23" w:rsidRPr="00832770" w:rsidRDefault="003C7A23" w:rsidP="008F330B">
      <w:pPr>
        <w:pStyle w:val="Nivel2"/>
        <w:spacing w:beforeLines="120" w:before="288" w:afterLines="120" w:after="288" w:line="312" w:lineRule="auto"/>
        <w:ind w:left="0" w:firstLine="567"/>
        <w:rPr>
          <w:i/>
          <w:color w:val="auto"/>
        </w:rPr>
      </w:pPr>
      <w:r w:rsidRPr="00832770">
        <w:rPr>
          <w:color w:val="auto"/>
        </w:rPr>
        <w:t>Quando permitida a participação de empresas estrangeiras que não funcionem no País, as exigências de habilitação serão atendidas mediante documentos equivalentes, inicialmente apresentados em tradução livre.</w:t>
      </w:r>
    </w:p>
    <w:p w14:paraId="1A8A523A" w14:textId="7A9D0FCC" w:rsidR="003C7A23" w:rsidRPr="00832770" w:rsidRDefault="003C7A23" w:rsidP="00CE6298">
      <w:pPr>
        <w:pStyle w:val="Nivel3"/>
        <w:spacing w:beforeLines="120" w:before="288" w:afterLines="120" w:after="288" w:line="312" w:lineRule="auto"/>
        <w:ind w:left="0" w:firstLine="709"/>
        <w:rPr>
          <w:i/>
          <w:iCs/>
          <w:color w:val="auto"/>
        </w:rPr>
      </w:pPr>
      <w:r w:rsidRPr="00832770">
        <w:rPr>
          <w:color w:val="auto"/>
        </w:rPr>
        <w:t xml:space="preserve">Na hipótese de o licitante vencedor ser empresa estrangeira que não funcione no País, para </w:t>
      </w:r>
      <w:proofErr w:type="spellStart"/>
      <w:r w:rsidRPr="00832770">
        <w:rPr>
          <w:color w:val="auto"/>
        </w:rPr>
        <w:t>ﬁns</w:t>
      </w:r>
      <w:proofErr w:type="spellEnd"/>
      <w:r w:rsidRPr="00832770">
        <w:rPr>
          <w:color w:val="auto"/>
        </w:rPr>
        <w:t xml:space="preserve"> de assinatura do contrato ou da ata de registro de preços, os documentos exigidos para a habilitação serão traduzidos por tradutor juramentado no País e apostilados nos termos do disposto no </w:t>
      </w:r>
      <w:hyperlink r:id="rId39" w:history="1">
        <w:r w:rsidRPr="00832770">
          <w:rPr>
            <w:rStyle w:val="Hyperlink"/>
            <w:color w:val="auto"/>
          </w:rPr>
          <w:t>Decreto nº 8.660, de 29 de janeiro de 2016</w:t>
        </w:r>
      </w:hyperlink>
      <w:r w:rsidRPr="00832770">
        <w:rPr>
          <w:color w:val="auto"/>
        </w:rPr>
        <w:t xml:space="preserve">, ou de outro que venha a substituí-lo, ou </w:t>
      </w:r>
      <w:proofErr w:type="spellStart"/>
      <w:r w:rsidRPr="00832770">
        <w:rPr>
          <w:color w:val="auto"/>
        </w:rPr>
        <w:t>consularizados</w:t>
      </w:r>
      <w:proofErr w:type="spellEnd"/>
      <w:r w:rsidRPr="00832770">
        <w:rPr>
          <w:color w:val="auto"/>
        </w:rPr>
        <w:t xml:space="preserve"> pelos respectivos consulados ou embaixadas.</w:t>
      </w:r>
    </w:p>
    <w:p w14:paraId="47814660" w14:textId="77777777" w:rsidR="003C7A23" w:rsidRPr="00832770" w:rsidRDefault="003C7A23" w:rsidP="008F330B">
      <w:pPr>
        <w:pStyle w:val="Nivel2"/>
        <w:spacing w:beforeLines="120" w:before="288" w:afterLines="120" w:after="288" w:line="312" w:lineRule="auto"/>
        <w:ind w:left="0" w:firstLine="567"/>
        <w:rPr>
          <w:i/>
          <w:color w:val="auto"/>
        </w:rPr>
      </w:pPr>
      <w:r w:rsidRPr="00832770">
        <w:rPr>
          <w:color w:val="auto"/>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14:paraId="45759968" w14:textId="49A27126" w:rsidR="003C7A23" w:rsidRPr="00832770" w:rsidRDefault="003C7A23" w:rsidP="00CE6298">
      <w:pPr>
        <w:pStyle w:val="Nivel3"/>
        <w:spacing w:beforeLines="120" w:before="288" w:afterLines="120" w:after="288" w:line="312" w:lineRule="auto"/>
        <w:ind w:left="0" w:firstLine="709"/>
        <w:rPr>
          <w:i/>
          <w:iCs/>
          <w:color w:val="auto"/>
        </w:rPr>
      </w:pPr>
      <w:r w:rsidRPr="00832770">
        <w:rPr>
          <w:color w:val="auto"/>
        </w:rPr>
        <w:t>Se o consórcio não for formado integralmente por microempresas ou empresas de pequeno porte e o termo de referência exigir requisitos de habilitação econômico-financeira, haverá um acréscimo de 10% para o consórcio em relação ao valor exigido para os licitantes individuais.</w:t>
      </w:r>
    </w:p>
    <w:p w14:paraId="4B8AFE07" w14:textId="267A7DDC" w:rsidR="003C7A23" w:rsidRPr="00832770" w:rsidRDefault="003C7A23" w:rsidP="00F91D8E">
      <w:pPr>
        <w:pStyle w:val="Nivel2"/>
        <w:spacing w:beforeLines="120" w:before="288" w:afterLines="120" w:after="288" w:line="312" w:lineRule="auto"/>
        <w:ind w:left="0" w:firstLine="567"/>
        <w:rPr>
          <w:color w:val="auto"/>
        </w:rPr>
      </w:pPr>
      <w:r w:rsidRPr="00832770">
        <w:rPr>
          <w:color w:val="auto"/>
        </w:rPr>
        <w:t>Os documentos exigidos para fins de habilitação poderão ser apresentado</w:t>
      </w:r>
      <w:r w:rsidR="00FB736D" w:rsidRPr="00832770">
        <w:rPr>
          <w:color w:val="auto"/>
        </w:rPr>
        <w:t xml:space="preserve">s em original, por cópia ou pelo SICAF ou anexado diretamente no sistema </w:t>
      </w:r>
      <w:proofErr w:type="spellStart"/>
      <w:r w:rsidR="00FB736D" w:rsidRPr="00832770">
        <w:rPr>
          <w:color w:val="auto"/>
        </w:rPr>
        <w:t>Comprasnet</w:t>
      </w:r>
      <w:proofErr w:type="spellEnd"/>
      <w:r w:rsidR="00FB736D" w:rsidRPr="00832770">
        <w:rPr>
          <w:color w:val="auto"/>
        </w:rPr>
        <w:t>.</w:t>
      </w:r>
    </w:p>
    <w:p w14:paraId="2E4024D1" w14:textId="77777777" w:rsidR="003C7A23" w:rsidRPr="00832770" w:rsidRDefault="003C7A23" w:rsidP="00CE6298">
      <w:pPr>
        <w:pStyle w:val="Nivel2"/>
        <w:spacing w:beforeLines="120" w:before="288" w:afterLines="120" w:after="288" w:line="312" w:lineRule="auto"/>
        <w:ind w:left="0" w:firstLine="567"/>
        <w:rPr>
          <w:i/>
          <w:color w:val="auto"/>
        </w:rPr>
      </w:pPr>
      <w:r w:rsidRPr="00832770">
        <w:rPr>
          <w:color w:val="auto"/>
        </w:rPr>
        <w:t>Os documentos exigidos para fins de habilitação poderão ser substituídos por registro cadastral emitido por órgão ou entidade pública, desde que o registro tenha sido feito em obediência ao disposto na Lei nº 14.133/2021.</w:t>
      </w:r>
    </w:p>
    <w:p w14:paraId="6DD12A55" w14:textId="2658E4BB" w:rsidR="003C7A23" w:rsidRPr="00832770" w:rsidRDefault="003C7A23" w:rsidP="00CE6298">
      <w:pPr>
        <w:pStyle w:val="Nivel2"/>
        <w:spacing w:beforeLines="120" w:before="288" w:afterLines="120" w:after="288" w:line="312" w:lineRule="auto"/>
        <w:ind w:left="0" w:firstLine="567"/>
        <w:rPr>
          <w:color w:val="auto"/>
        </w:rPr>
      </w:pPr>
      <w:r w:rsidRPr="00832770">
        <w:rPr>
          <w:color w:val="auto"/>
        </w:rPr>
        <w:t>Será verificado se o licitante apresentou declaração de que atende aos requisitos de habilitação, e o declarante responderá pela veracidade das informações prestadas, na forma da lei (</w:t>
      </w:r>
      <w:hyperlink r:id="rId40" w:anchor="art63" w:history="1">
        <w:r w:rsidRPr="00832770">
          <w:rPr>
            <w:rStyle w:val="Hyperlink"/>
            <w:color w:val="auto"/>
          </w:rPr>
          <w:t>art. 63, I, da Lei nº 14.133/2021</w:t>
        </w:r>
      </w:hyperlink>
      <w:r w:rsidRPr="00832770">
        <w:rPr>
          <w:color w:val="auto"/>
        </w:rPr>
        <w:t>).</w:t>
      </w:r>
    </w:p>
    <w:p w14:paraId="3FC50509" w14:textId="77777777" w:rsidR="003C7A23" w:rsidRPr="00832770" w:rsidRDefault="003C7A23" w:rsidP="008F330B">
      <w:pPr>
        <w:pStyle w:val="Nivel2"/>
        <w:spacing w:beforeLines="120" w:before="288" w:afterLines="120" w:after="288" w:line="312" w:lineRule="auto"/>
        <w:ind w:left="0" w:firstLine="567"/>
        <w:rPr>
          <w:i/>
          <w:color w:val="auto"/>
        </w:rPr>
      </w:pPr>
      <w:r w:rsidRPr="00832770">
        <w:rPr>
          <w:color w:val="auto"/>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045F0071" w14:textId="77777777" w:rsidR="003C7A23" w:rsidRPr="00832770" w:rsidRDefault="003C7A23" w:rsidP="00AA2720">
      <w:pPr>
        <w:pStyle w:val="Nivel2"/>
        <w:spacing w:beforeLines="120" w:before="288" w:afterLines="120" w:after="288" w:line="312" w:lineRule="auto"/>
        <w:ind w:left="0" w:firstLine="567"/>
        <w:rPr>
          <w:i/>
          <w:color w:val="auto"/>
        </w:rPr>
      </w:pPr>
      <w:r w:rsidRPr="00832770">
        <w:rPr>
          <w:color w:val="auto"/>
        </w:rPr>
        <w:t xml:space="preserve">O licitante deverá apresentar, sob pena de desclassificação, declaração de que suas propostas econômicas compreendem a integralidade dos custos para atendimento dos direitos trabalhistas assegurados na Constituição Federal, nas leis trabalhistas, nas normas </w:t>
      </w:r>
      <w:proofErr w:type="spellStart"/>
      <w:r w:rsidRPr="00832770">
        <w:rPr>
          <w:color w:val="auto"/>
        </w:rPr>
        <w:t>infralegais</w:t>
      </w:r>
      <w:proofErr w:type="spellEnd"/>
      <w:r w:rsidRPr="00832770">
        <w:rPr>
          <w:color w:val="auto"/>
        </w:rPr>
        <w:t>, nas convenções coletivas de trabalho e nos termos de ajustamento de conduta vigentes na data de entrega das propostas.</w:t>
      </w:r>
    </w:p>
    <w:p w14:paraId="4BA09E2E" w14:textId="77777777" w:rsidR="003C7A23" w:rsidRPr="00832770" w:rsidRDefault="003C7A23" w:rsidP="00AA2720">
      <w:pPr>
        <w:pStyle w:val="Nivel2"/>
        <w:spacing w:beforeLines="120" w:before="288" w:afterLines="120" w:after="288" w:line="312" w:lineRule="auto"/>
        <w:ind w:left="0" w:firstLine="567"/>
        <w:rPr>
          <w:i/>
          <w:iCs/>
          <w:color w:val="auto"/>
        </w:rPr>
      </w:pPr>
      <w:r w:rsidRPr="00832770">
        <w:rPr>
          <w:color w:val="auto"/>
        </w:rPr>
        <w:t>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w:t>
      </w:r>
    </w:p>
    <w:p w14:paraId="6BE12E37" w14:textId="563CEACD" w:rsidR="003C7A23" w:rsidRPr="00832770" w:rsidRDefault="003C7A23" w:rsidP="00AA2720">
      <w:pPr>
        <w:pStyle w:val="Nivel3"/>
        <w:spacing w:beforeLines="120" w:before="288" w:afterLines="120" w:after="288" w:line="312" w:lineRule="auto"/>
        <w:ind w:left="0" w:firstLine="709"/>
        <w:rPr>
          <w:i/>
          <w:iCs/>
          <w:color w:val="auto"/>
        </w:rPr>
      </w:pPr>
      <w:r w:rsidRPr="00832770">
        <w:rPr>
          <w:color w:val="auto"/>
        </w:rPr>
        <w:t>O licitante que optar por realizar vistoria prévia terá disponibilizado pela Administração data e horário exclusivos, a ser agendad</w:t>
      </w:r>
      <w:r w:rsidR="0001110F" w:rsidRPr="00832770">
        <w:rPr>
          <w:color w:val="auto"/>
        </w:rPr>
        <w:t>o pelo telefone 41-3218-0212 ou 3218-0208 Marcos ou Alex</w:t>
      </w:r>
      <w:r w:rsidRPr="00832770">
        <w:rPr>
          <w:color w:val="auto"/>
        </w:rPr>
        <w:t>, de modo que seu agendamento não coincida com o agendamento de outros licitantes.</w:t>
      </w:r>
    </w:p>
    <w:p w14:paraId="38B6D636" w14:textId="77777777" w:rsidR="003C7A23" w:rsidRPr="00832770" w:rsidRDefault="003C7A23" w:rsidP="000B63EB">
      <w:pPr>
        <w:pStyle w:val="Nivel3"/>
        <w:spacing w:beforeLines="120" w:before="288" w:afterLines="120" w:after="288" w:line="312" w:lineRule="auto"/>
        <w:ind w:left="0" w:firstLine="709"/>
        <w:rPr>
          <w:i/>
          <w:iCs/>
          <w:color w:val="auto"/>
        </w:rPr>
      </w:pPr>
      <w:r w:rsidRPr="00832770">
        <w:rPr>
          <w:color w:val="auto"/>
        </w:rPr>
        <w:t>Caso o licitante opte por não realizar vistoria, poderá substituir a declaração exigida no presente item por declaração formal assinada pelo seu responsável técnico acerca do conhecimento pleno das condições e peculiaridades da contratação.</w:t>
      </w:r>
    </w:p>
    <w:p w14:paraId="7CAB27D5" w14:textId="77777777" w:rsidR="003C7A23" w:rsidRPr="00832770" w:rsidRDefault="003C7A23" w:rsidP="008F330B">
      <w:pPr>
        <w:pStyle w:val="Nivel2"/>
        <w:spacing w:beforeLines="120" w:before="288" w:afterLines="120" w:after="288" w:line="312" w:lineRule="auto"/>
        <w:ind w:left="0" w:firstLine="567"/>
        <w:rPr>
          <w:i/>
          <w:color w:val="auto"/>
        </w:rPr>
      </w:pPr>
      <w:r w:rsidRPr="00832770">
        <w:rPr>
          <w:color w:val="auto"/>
        </w:rPr>
        <w:t xml:space="preserve">A habilitação será verificada por meio do </w:t>
      </w:r>
      <w:proofErr w:type="spellStart"/>
      <w:r w:rsidRPr="00832770">
        <w:rPr>
          <w:color w:val="auto"/>
        </w:rPr>
        <w:t>Sicaf</w:t>
      </w:r>
      <w:proofErr w:type="spellEnd"/>
      <w:r w:rsidRPr="00832770">
        <w:rPr>
          <w:color w:val="auto"/>
        </w:rPr>
        <w:t>, nos documentos por ele abrangidos.</w:t>
      </w:r>
    </w:p>
    <w:p w14:paraId="4D240E30" w14:textId="06E3EA28" w:rsidR="003C7A23" w:rsidRPr="00832770" w:rsidRDefault="003C7A23" w:rsidP="000B63EB">
      <w:pPr>
        <w:pStyle w:val="Nivel3"/>
        <w:spacing w:beforeLines="120" w:before="288" w:afterLines="120" w:after="288" w:line="312" w:lineRule="auto"/>
        <w:ind w:left="0" w:firstLine="709"/>
        <w:rPr>
          <w:color w:val="auto"/>
        </w:rPr>
      </w:pPr>
      <w:r w:rsidRPr="00832770">
        <w:rPr>
          <w:color w:val="auto"/>
        </w:rPr>
        <w:t>Somente haverá a necessidade de comprovação do preenchimento de requisitos mediante apresentação dos documentos originais não-digitais quando houver dúvida em relação à integridade do documento digital ou quando a lei expressamente o exigir. (</w:t>
      </w:r>
      <w:hyperlink r:id="rId41" w:anchor="art4" w:history="1">
        <w:r w:rsidRPr="00832770">
          <w:rPr>
            <w:rStyle w:val="Hyperlink"/>
            <w:color w:val="auto"/>
          </w:rPr>
          <w:t>IN nº 3/2018, art. 4º, §1º, e art. 6º, §4º</w:t>
        </w:r>
      </w:hyperlink>
      <w:r w:rsidRPr="00832770">
        <w:rPr>
          <w:color w:val="auto"/>
        </w:rPr>
        <w:t>).</w:t>
      </w:r>
    </w:p>
    <w:p w14:paraId="7B41325B" w14:textId="3395F31F" w:rsidR="003C7A23" w:rsidRPr="00832770" w:rsidRDefault="003C7A23" w:rsidP="008F330B">
      <w:pPr>
        <w:pStyle w:val="Nivel2"/>
        <w:spacing w:beforeLines="120" w:before="288" w:afterLines="120" w:after="288" w:line="312" w:lineRule="auto"/>
        <w:ind w:left="0" w:firstLine="567"/>
        <w:rPr>
          <w:color w:val="auto"/>
        </w:rPr>
      </w:pPr>
      <w:r w:rsidRPr="00832770">
        <w:rPr>
          <w:color w:val="auto"/>
        </w:rPr>
        <w:t xml:space="preserve">É de responsabilidade do licitante conferir a exatidão dos seus dados cadastrais no </w:t>
      </w:r>
      <w:proofErr w:type="spellStart"/>
      <w:r w:rsidRPr="00832770">
        <w:rPr>
          <w:color w:val="auto"/>
        </w:rPr>
        <w:t>Sicaf</w:t>
      </w:r>
      <w:proofErr w:type="spellEnd"/>
      <w:r w:rsidRPr="00832770">
        <w:rPr>
          <w:color w:val="auto"/>
        </w:rPr>
        <w:t xml:space="preserve"> e mantê-los atualizados junto aos órgãos responsáveis pela informação, devendo proceder, imediatamente, à correção ou à alteração dos registros tão logo identifique incorreção ou aqueles se tornem desatualizados. (</w:t>
      </w:r>
      <w:hyperlink r:id="rId42" w:history="1">
        <w:r w:rsidRPr="00832770">
          <w:rPr>
            <w:rStyle w:val="Hyperlink"/>
            <w:color w:val="auto"/>
          </w:rPr>
          <w:t xml:space="preserve">IN nº 3/2018, art. 7º, </w:t>
        </w:r>
        <w:r w:rsidRPr="00832770">
          <w:rPr>
            <w:rStyle w:val="Hyperlink"/>
            <w:i/>
            <w:iCs/>
            <w:color w:val="auto"/>
          </w:rPr>
          <w:t>caput</w:t>
        </w:r>
      </w:hyperlink>
      <w:r w:rsidRPr="00832770">
        <w:rPr>
          <w:color w:val="auto"/>
        </w:rPr>
        <w:t>).</w:t>
      </w:r>
    </w:p>
    <w:p w14:paraId="0F35D4FB" w14:textId="6F5632E9" w:rsidR="003C7A23" w:rsidRPr="00832770" w:rsidRDefault="003C7A23" w:rsidP="000B63EB">
      <w:pPr>
        <w:pStyle w:val="Nivel3"/>
        <w:spacing w:beforeLines="120" w:before="288" w:afterLines="120" w:after="288" w:line="312" w:lineRule="auto"/>
        <w:ind w:left="0" w:firstLine="709"/>
        <w:rPr>
          <w:color w:val="auto"/>
        </w:rPr>
      </w:pPr>
      <w:r w:rsidRPr="00832770">
        <w:rPr>
          <w:color w:val="auto"/>
        </w:rPr>
        <w:t>A não observância do disposto no item anterior poderá ensejar desclassificação no momento da habilitação. (</w:t>
      </w:r>
      <w:hyperlink r:id="rId43" w:history="1">
        <w:r w:rsidRPr="00832770">
          <w:rPr>
            <w:rStyle w:val="Hyperlink"/>
            <w:color w:val="auto"/>
          </w:rPr>
          <w:t>IN nº 3/2018, art. 7º, parágrafo único</w:t>
        </w:r>
      </w:hyperlink>
      <w:r w:rsidRPr="00832770">
        <w:rPr>
          <w:color w:val="auto"/>
        </w:rPr>
        <w:t>).</w:t>
      </w:r>
    </w:p>
    <w:p w14:paraId="1F3867D8" w14:textId="77777777" w:rsidR="003C7A23" w:rsidRPr="00832770" w:rsidRDefault="003C7A23" w:rsidP="008F330B">
      <w:pPr>
        <w:pStyle w:val="Nivel2"/>
        <w:spacing w:beforeLines="120" w:before="288" w:afterLines="120" w:after="288" w:line="312" w:lineRule="auto"/>
        <w:ind w:left="0" w:firstLine="567"/>
        <w:rPr>
          <w:i/>
          <w:iCs/>
          <w:color w:val="auto"/>
        </w:rPr>
      </w:pPr>
      <w:r w:rsidRPr="00832770">
        <w:rPr>
          <w:color w:val="auto"/>
        </w:rPr>
        <w:t>A verificação pelo pregoeiro, em sítios eletrônicos oficiais de órgãos e entidades emissores de certidões constitui meio legal de prova, para fins de habilitação.</w:t>
      </w:r>
    </w:p>
    <w:p w14:paraId="51F487F5" w14:textId="3029DAFD" w:rsidR="003C7A23" w:rsidRPr="00832770" w:rsidRDefault="003C7A23" w:rsidP="000B63EB">
      <w:pPr>
        <w:pStyle w:val="Nivel3"/>
        <w:spacing w:beforeLines="120" w:before="288" w:afterLines="120" w:after="288" w:line="312" w:lineRule="auto"/>
        <w:ind w:left="0" w:firstLine="709"/>
        <w:rPr>
          <w:i/>
          <w:iCs/>
          <w:color w:val="auto"/>
        </w:rPr>
      </w:pPr>
      <w:bookmarkStart w:id="44" w:name="_Ref114663151"/>
      <w:r w:rsidRPr="00832770">
        <w:rPr>
          <w:color w:val="auto"/>
        </w:rPr>
        <w:t xml:space="preserve">Os documentos exigidos para habilitação que não estejam contemplados no </w:t>
      </w:r>
      <w:proofErr w:type="spellStart"/>
      <w:r w:rsidRPr="00832770">
        <w:rPr>
          <w:color w:val="auto"/>
        </w:rPr>
        <w:t>Sicaf</w:t>
      </w:r>
      <w:proofErr w:type="spellEnd"/>
      <w:r w:rsidRPr="00832770">
        <w:rPr>
          <w:color w:val="auto"/>
        </w:rPr>
        <w:t xml:space="preserve"> serão enviados por meio do sistema, em formato digital, no prazo de </w:t>
      </w:r>
      <w:r w:rsidR="00B63922" w:rsidRPr="00832770">
        <w:rPr>
          <w:color w:val="auto"/>
        </w:rPr>
        <w:t>2 (duas) horas</w:t>
      </w:r>
      <w:r w:rsidRPr="00832770">
        <w:rPr>
          <w:color w:val="auto"/>
        </w:rPr>
        <w:t>, prorrogável por igual período, contado da solicitação do pregoeiro.</w:t>
      </w:r>
      <w:bookmarkEnd w:id="44"/>
    </w:p>
    <w:p w14:paraId="2D10AE94" w14:textId="19F8BF5E" w:rsidR="003C7A23" w:rsidRPr="00832770" w:rsidRDefault="003C7A23" w:rsidP="000B63EB">
      <w:pPr>
        <w:pStyle w:val="Nivel3"/>
        <w:spacing w:beforeLines="120" w:before="288" w:afterLines="120" w:after="288" w:line="312" w:lineRule="auto"/>
        <w:ind w:left="0" w:firstLine="709"/>
        <w:rPr>
          <w:i/>
          <w:iCs/>
          <w:color w:val="auto"/>
        </w:rPr>
      </w:pPr>
      <w:r w:rsidRPr="00832770">
        <w:rPr>
          <w:color w:val="auto"/>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44" w:history="1">
        <w:r w:rsidRPr="00832770">
          <w:rPr>
            <w:rStyle w:val="Hyperlink"/>
            <w:color w:val="auto"/>
          </w:rPr>
          <w:t xml:space="preserve">§ 1º do art. 36 e no § 1º do art. 39 da </w:t>
        </w:r>
        <w:r w:rsidRPr="00832770">
          <w:rPr>
            <w:rStyle w:val="Hyperlink"/>
            <w:i/>
            <w:iCs/>
            <w:color w:val="auto"/>
          </w:rPr>
          <w:t>Instrução Normativa SEGES nº 73, de 30 de setembro de 2022</w:t>
        </w:r>
        <w:r w:rsidRPr="00832770">
          <w:rPr>
            <w:rStyle w:val="Hyperlink"/>
            <w:color w:val="auto"/>
          </w:rPr>
          <w:t>.</w:t>
        </w:r>
      </w:hyperlink>
    </w:p>
    <w:p w14:paraId="74061ECE" w14:textId="77777777" w:rsidR="003C7A23" w:rsidRPr="00832770" w:rsidRDefault="003C7A23" w:rsidP="008F330B">
      <w:pPr>
        <w:pStyle w:val="Nivel2"/>
        <w:spacing w:beforeLines="120" w:before="288" w:afterLines="120" w:after="288" w:line="312" w:lineRule="auto"/>
        <w:ind w:left="0" w:firstLine="567"/>
        <w:rPr>
          <w:i/>
          <w:color w:val="auto"/>
        </w:rPr>
      </w:pPr>
      <w:r w:rsidRPr="00832770">
        <w:rPr>
          <w:color w:val="auto"/>
        </w:rPr>
        <w:t xml:space="preserve">A verificação no </w:t>
      </w:r>
      <w:proofErr w:type="spellStart"/>
      <w:r w:rsidRPr="00832770">
        <w:rPr>
          <w:color w:val="auto"/>
        </w:rPr>
        <w:t>Sicaf</w:t>
      </w:r>
      <w:proofErr w:type="spellEnd"/>
      <w:r w:rsidRPr="00832770">
        <w:rPr>
          <w:color w:val="auto"/>
        </w:rPr>
        <w:t xml:space="preserve"> ou a exigência dos documentos nele não contidos somente será feita em relação ao licitante vencedor.</w:t>
      </w:r>
    </w:p>
    <w:p w14:paraId="29D8CA23" w14:textId="77777777" w:rsidR="003C7A23" w:rsidRPr="00832770" w:rsidRDefault="003C7A23" w:rsidP="000B63EB">
      <w:pPr>
        <w:pStyle w:val="Nivel3"/>
        <w:spacing w:beforeLines="120" w:before="288" w:afterLines="120" w:after="288" w:line="312" w:lineRule="auto"/>
        <w:ind w:left="0" w:firstLine="709"/>
        <w:rPr>
          <w:i/>
          <w:color w:val="auto"/>
        </w:rPr>
      </w:pPr>
      <w:r w:rsidRPr="00832770">
        <w:rPr>
          <w:color w:val="auto"/>
        </w:rPr>
        <w:t>Os documentos relativos à regularidade fiscal que constem do Termo de Referência somente serão exigidos, em qualquer caso, em momento posterior ao julgamento das propostas, e apenas do licitante mais bem classificado.</w:t>
      </w:r>
    </w:p>
    <w:p w14:paraId="7CCF5995" w14:textId="77777777" w:rsidR="003C7A23" w:rsidRPr="00832770" w:rsidRDefault="003C7A23" w:rsidP="000B63EB">
      <w:pPr>
        <w:pStyle w:val="Nivel3"/>
        <w:spacing w:beforeLines="120" w:before="288" w:afterLines="120" w:after="288" w:line="312" w:lineRule="auto"/>
        <w:ind w:left="0" w:firstLine="709"/>
        <w:rPr>
          <w:i/>
          <w:color w:val="auto"/>
        </w:rPr>
      </w:pPr>
      <w:r w:rsidRPr="00832770">
        <w:rPr>
          <w:color w:val="auto"/>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39ACA429" w14:textId="78EA74E5" w:rsidR="003C7A23" w:rsidRPr="00832770" w:rsidRDefault="003C7A23" w:rsidP="008F330B">
      <w:pPr>
        <w:pStyle w:val="Nivel2"/>
        <w:spacing w:beforeLines="120" w:before="288" w:afterLines="120" w:after="288" w:line="312" w:lineRule="auto"/>
        <w:ind w:left="0" w:firstLine="567"/>
        <w:rPr>
          <w:i/>
          <w:color w:val="auto"/>
        </w:rPr>
      </w:pPr>
      <w:r w:rsidRPr="00832770">
        <w:rPr>
          <w:color w:val="auto"/>
        </w:rPr>
        <w:t>Após a entrega dos documentos para habilitação, não será permitida a substituição ou a apresentação de novos documentos, salvo em sede de diligência, para (</w:t>
      </w:r>
      <w:hyperlink r:id="rId45" w:anchor="art64" w:history="1">
        <w:r w:rsidRPr="00832770">
          <w:rPr>
            <w:rStyle w:val="Hyperlink"/>
            <w:color w:val="auto"/>
          </w:rPr>
          <w:t>Lei 14.133/21, art. 64</w:t>
        </w:r>
      </w:hyperlink>
      <w:r w:rsidRPr="00832770">
        <w:rPr>
          <w:color w:val="auto"/>
        </w:rPr>
        <w:t xml:space="preserve">, e </w:t>
      </w:r>
      <w:hyperlink r:id="rId46" w:history="1">
        <w:r w:rsidRPr="00832770">
          <w:rPr>
            <w:rStyle w:val="Hyperlink"/>
            <w:color w:val="auto"/>
          </w:rPr>
          <w:t>IN 73/2022, art. 39, §4º</w:t>
        </w:r>
      </w:hyperlink>
      <w:r w:rsidRPr="00832770">
        <w:rPr>
          <w:color w:val="auto"/>
        </w:rPr>
        <w:t>):</w:t>
      </w:r>
    </w:p>
    <w:p w14:paraId="2F229CA0" w14:textId="77777777" w:rsidR="003C7A23" w:rsidRPr="00832770" w:rsidRDefault="003C7A23" w:rsidP="000B63EB">
      <w:pPr>
        <w:pStyle w:val="Nivel3"/>
        <w:spacing w:beforeLines="120" w:before="288" w:afterLines="120" w:after="288" w:line="312" w:lineRule="auto"/>
        <w:ind w:left="0" w:firstLine="709"/>
        <w:rPr>
          <w:i/>
          <w:iCs/>
          <w:color w:val="auto"/>
        </w:rPr>
      </w:pPr>
      <w:proofErr w:type="gramStart"/>
      <w:r w:rsidRPr="00832770">
        <w:rPr>
          <w:color w:val="auto"/>
        </w:rPr>
        <w:t>complementação</w:t>
      </w:r>
      <w:proofErr w:type="gramEnd"/>
      <w:r w:rsidRPr="00832770">
        <w:rPr>
          <w:color w:val="auto"/>
        </w:rPr>
        <w:t xml:space="preserve"> de informações acerca dos documentos já apresentados pelos licitantes e desde que necessária para apurar fatos existentes à época da abertura do certame; e</w:t>
      </w:r>
    </w:p>
    <w:p w14:paraId="60E1280D" w14:textId="77777777" w:rsidR="003C7A23" w:rsidRPr="00832770" w:rsidRDefault="003C7A23" w:rsidP="000B63EB">
      <w:pPr>
        <w:pStyle w:val="Nivel3"/>
        <w:spacing w:beforeLines="120" w:before="288" w:afterLines="120" w:after="288" w:line="312" w:lineRule="auto"/>
        <w:ind w:left="0" w:firstLine="709"/>
        <w:rPr>
          <w:i/>
          <w:iCs/>
          <w:color w:val="auto"/>
        </w:rPr>
      </w:pPr>
      <w:proofErr w:type="gramStart"/>
      <w:r w:rsidRPr="00832770">
        <w:rPr>
          <w:color w:val="auto"/>
        </w:rPr>
        <w:t>atualização</w:t>
      </w:r>
      <w:proofErr w:type="gramEnd"/>
      <w:r w:rsidRPr="00832770">
        <w:rPr>
          <w:color w:val="auto"/>
        </w:rPr>
        <w:t xml:space="preserve"> de documentos cuja validade tenha expirado após a data de recebimento das propostas;</w:t>
      </w:r>
    </w:p>
    <w:p w14:paraId="38CA540A" w14:textId="77777777" w:rsidR="003C7A23" w:rsidRPr="00832770" w:rsidRDefault="003C7A23" w:rsidP="008F330B">
      <w:pPr>
        <w:pStyle w:val="Nivel2"/>
        <w:spacing w:beforeLines="120" w:before="288" w:afterLines="120" w:after="288" w:line="312" w:lineRule="auto"/>
        <w:ind w:left="0" w:firstLine="567"/>
        <w:rPr>
          <w:i/>
          <w:color w:val="auto"/>
        </w:rPr>
      </w:pPr>
      <w:bookmarkStart w:id="45" w:name="_Ref114670319"/>
      <w:r w:rsidRPr="00832770">
        <w:rPr>
          <w:color w:val="auto"/>
        </w:rPr>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832770">
        <w:rPr>
          <w:color w:val="auto"/>
        </w:rPr>
        <w:t>eﬁcácia</w:t>
      </w:r>
      <w:proofErr w:type="spellEnd"/>
      <w:r w:rsidRPr="00832770">
        <w:rPr>
          <w:color w:val="auto"/>
        </w:rPr>
        <w:t xml:space="preserve"> para fins de habilitação e classificação.</w:t>
      </w:r>
      <w:bookmarkEnd w:id="45"/>
    </w:p>
    <w:p w14:paraId="4506CAE4" w14:textId="065A8F7B" w:rsidR="003C7A23" w:rsidRPr="00832770" w:rsidRDefault="003C7A23" w:rsidP="008F330B">
      <w:pPr>
        <w:pStyle w:val="Nivel2"/>
        <w:spacing w:beforeLines="120" w:before="288" w:afterLines="120" w:after="288" w:line="312" w:lineRule="auto"/>
        <w:ind w:left="0" w:firstLine="567"/>
        <w:rPr>
          <w:i/>
          <w:iCs/>
          <w:color w:val="auto"/>
        </w:rPr>
      </w:pPr>
      <w:bookmarkStart w:id="46" w:name="_Ref114665528"/>
      <w:r w:rsidRPr="00832770">
        <w:rPr>
          <w:color w:val="auto"/>
        </w:rPr>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r w:rsidRPr="00832770">
        <w:rPr>
          <w:color w:val="auto"/>
        </w:rPr>
        <w:fldChar w:fldCharType="begin"/>
      </w:r>
      <w:r w:rsidRPr="00832770">
        <w:rPr>
          <w:color w:val="auto"/>
        </w:rPr>
        <w:instrText xml:space="preserve"> REF _Ref114663151 \r \h  \* MERGEFORMAT </w:instrText>
      </w:r>
      <w:r w:rsidRPr="00832770">
        <w:rPr>
          <w:color w:val="auto"/>
        </w:rPr>
      </w:r>
      <w:r w:rsidRPr="00832770">
        <w:rPr>
          <w:color w:val="auto"/>
        </w:rPr>
        <w:fldChar w:fldCharType="separate"/>
      </w:r>
      <w:r w:rsidR="00FC135A">
        <w:rPr>
          <w:color w:val="auto"/>
        </w:rPr>
        <w:t>7.12.1</w:t>
      </w:r>
      <w:r w:rsidRPr="00832770">
        <w:rPr>
          <w:color w:val="auto"/>
        </w:rPr>
        <w:fldChar w:fldCharType="end"/>
      </w:r>
      <w:r w:rsidRPr="00832770">
        <w:rPr>
          <w:color w:val="auto"/>
        </w:rPr>
        <w:t>.</w:t>
      </w:r>
      <w:bookmarkEnd w:id="46"/>
    </w:p>
    <w:p w14:paraId="30A25CB4" w14:textId="77777777" w:rsidR="003C7A23" w:rsidRPr="00832770" w:rsidRDefault="003C7A23" w:rsidP="008F330B">
      <w:pPr>
        <w:pStyle w:val="Nivel2"/>
        <w:spacing w:beforeLines="120" w:before="288" w:afterLines="120" w:after="288" w:line="312" w:lineRule="auto"/>
        <w:ind w:left="0" w:firstLine="567"/>
        <w:rPr>
          <w:i/>
          <w:color w:val="auto"/>
        </w:rPr>
      </w:pPr>
      <w:bookmarkStart w:id="47" w:name="_Ref114665515"/>
      <w:r w:rsidRPr="00832770">
        <w:rPr>
          <w:color w:val="auto"/>
        </w:rPr>
        <w:t>Somente serão disponibilizados para acesso público os documentos de habilitação do licitante cuja proposta atenda ao edital de licitação, após concluídos os procedimentos de que trata o subitem anterior</w:t>
      </w:r>
      <w:bookmarkEnd w:id="47"/>
      <w:r w:rsidRPr="00832770">
        <w:rPr>
          <w:color w:val="auto"/>
        </w:rPr>
        <w:t>.</w:t>
      </w:r>
    </w:p>
    <w:p w14:paraId="5FCB30FE" w14:textId="0302181F" w:rsidR="003C7A23" w:rsidRPr="00832770" w:rsidRDefault="003C7A23" w:rsidP="008F330B">
      <w:pPr>
        <w:pStyle w:val="Nivel2"/>
        <w:spacing w:beforeLines="120" w:before="288" w:afterLines="120" w:after="288" w:line="312" w:lineRule="auto"/>
        <w:ind w:left="0" w:firstLine="567"/>
        <w:rPr>
          <w:i/>
          <w:color w:val="auto"/>
        </w:rPr>
      </w:pPr>
      <w:r w:rsidRPr="00832770">
        <w:rPr>
          <w:color w:val="auto"/>
        </w:rPr>
        <w:t>A comprovação de regularidade fiscal e trabalhista das microempresas e das empresas de pequeno porte somente será exigida para efeito de contratação, e não como condição para participação na licitação (</w:t>
      </w:r>
      <w:hyperlink r:id="rId47" w:anchor="art4" w:history="1">
        <w:r w:rsidRPr="00832770">
          <w:rPr>
            <w:rStyle w:val="Hyperlink"/>
            <w:color w:val="auto"/>
          </w:rPr>
          <w:t>art. 4º do Decreto nº 8.538/2015</w:t>
        </w:r>
      </w:hyperlink>
      <w:r w:rsidRPr="00832770">
        <w:rPr>
          <w:color w:val="auto"/>
        </w:rPr>
        <w:t>).</w:t>
      </w:r>
    </w:p>
    <w:p w14:paraId="112364AE" w14:textId="77777777" w:rsidR="003C7A23" w:rsidRPr="00832770" w:rsidRDefault="003C7A23" w:rsidP="008F330B">
      <w:pPr>
        <w:pStyle w:val="Nivel2"/>
        <w:spacing w:beforeLines="120" w:before="288" w:afterLines="120" w:after="288" w:line="312" w:lineRule="auto"/>
        <w:ind w:left="0" w:firstLine="567"/>
        <w:rPr>
          <w:i/>
          <w:color w:val="auto"/>
        </w:rPr>
      </w:pPr>
      <w:r w:rsidRPr="00832770">
        <w:rPr>
          <w:color w:val="auto"/>
        </w:rPr>
        <w:t>Quando a fase de habilitação anteceder a de julgamento e já tiver sido encerrada, não caberá exclusão de licitante por motivo relacionado à habilitação, salvo em razão de fatos supervenientes ou só conhecidos após o julgamento.</w:t>
      </w:r>
    </w:p>
    <w:p w14:paraId="15DA29FA" w14:textId="77777777" w:rsidR="003C7A23" w:rsidRPr="00832770" w:rsidRDefault="003C7A23" w:rsidP="008F330B">
      <w:pPr>
        <w:pStyle w:val="Nivel01"/>
        <w:spacing w:beforeLines="120" w:before="288" w:afterLines="120" w:after="288" w:line="312" w:lineRule="auto"/>
        <w:ind w:left="0" w:firstLine="567"/>
      </w:pPr>
      <w:bookmarkStart w:id="48" w:name="_Toc122606110"/>
      <w:r w:rsidRPr="00832770">
        <w:t>DOS RECURSOS</w:t>
      </w:r>
      <w:bookmarkEnd w:id="48"/>
    </w:p>
    <w:p w14:paraId="6D890939" w14:textId="4F938EFE" w:rsidR="003C7A23" w:rsidRPr="00832770" w:rsidRDefault="003C7A23" w:rsidP="008F330B">
      <w:pPr>
        <w:pStyle w:val="Nivel2"/>
        <w:spacing w:beforeLines="120" w:before="288" w:afterLines="120" w:after="288" w:line="312" w:lineRule="auto"/>
        <w:ind w:left="0" w:firstLine="567"/>
        <w:rPr>
          <w:color w:val="auto"/>
        </w:rPr>
      </w:pPr>
      <w:r w:rsidRPr="00832770">
        <w:rPr>
          <w:color w:val="auto"/>
        </w:rPr>
        <w:t xml:space="preserve">A interposição de recurso referente ao julgamento das propostas, à habilitação ou inabilitação de licitantes, à anulação ou revogação da licitação, observará o disposto no </w:t>
      </w:r>
      <w:hyperlink r:id="rId48" w:anchor="art165" w:history="1">
        <w:r w:rsidRPr="00832770">
          <w:rPr>
            <w:rStyle w:val="Hyperlink"/>
            <w:color w:val="auto"/>
          </w:rPr>
          <w:t>art. 165 da Lei nº 14.133, de 2021</w:t>
        </w:r>
      </w:hyperlink>
      <w:r w:rsidRPr="00832770">
        <w:rPr>
          <w:color w:val="auto"/>
        </w:rPr>
        <w:t>.</w:t>
      </w:r>
    </w:p>
    <w:p w14:paraId="3D33D2C2" w14:textId="77777777" w:rsidR="003C7A23" w:rsidRPr="00832770" w:rsidRDefault="003C7A23" w:rsidP="008F330B">
      <w:pPr>
        <w:pStyle w:val="Nivel2"/>
        <w:spacing w:beforeLines="120" w:before="288" w:afterLines="120" w:after="288" w:line="312" w:lineRule="auto"/>
        <w:ind w:left="0" w:firstLine="567"/>
        <w:rPr>
          <w:color w:val="auto"/>
        </w:rPr>
      </w:pPr>
      <w:r w:rsidRPr="00832770">
        <w:rPr>
          <w:color w:val="auto"/>
        </w:rPr>
        <w:t>O prazo recursal é de 3 (três) dias úteis, contados da data de intimação ou de lavratura da ata.</w:t>
      </w:r>
    </w:p>
    <w:p w14:paraId="08292A7B" w14:textId="77777777" w:rsidR="003C7A23" w:rsidRPr="00832770" w:rsidRDefault="003C7A23" w:rsidP="008F330B">
      <w:pPr>
        <w:pStyle w:val="Nivel2"/>
        <w:spacing w:beforeLines="120" w:before="288" w:afterLines="120" w:after="288" w:line="312" w:lineRule="auto"/>
        <w:ind w:left="0" w:firstLine="567"/>
        <w:rPr>
          <w:color w:val="auto"/>
        </w:rPr>
      </w:pPr>
      <w:r w:rsidRPr="00832770">
        <w:rPr>
          <w:color w:val="auto"/>
        </w:rPr>
        <w:t>Quando o recurso apresentado impugnar o julgamento das propostas ou o ato de habilitação ou inabilitação do licitante:</w:t>
      </w:r>
    </w:p>
    <w:p w14:paraId="2E4F6788" w14:textId="77777777" w:rsidR="003C7A23" w:rsidRPr="00832770" w:rsidRDefault="003C7A23" w:rsidP="008F330B">
      <w:pPr>
        <w:pStyle w:val="Nivel3"/>
        <w:spacing w:beforeLines="120" w:before="288" w:afterLines="120" w:after="288" w:line="312" w:lineRule="auto"/>
        <w:ind w:left="0" w:firstLine="567"/>
        <w:rPr>
          <w:color w:val="auto"/>
        </w:rPr>
      </w:pPr>
      <w:proofErr w:type="gramStart"/>
      <w:r w:rsidRPr="00832770">
        <w:rPr>
          <w:color w:val="auto"/>
        </w:rPr>
        <w:t>a</w:t>
      </w:r>
      <w:proofErr w:type="gramEnd"/>
      <w:r w:rsidRPr="00832770">
        <w:rPr>
          <w:color w:val="auto"/>
        </w:rPr>
        <w:t xml:space="preserve"> intenção de recorrer deverá ser manifestada imediatamente, sob pena de preclusão;</w:t>
      </w:r>
    </w:p>
    <w:p w14:paraId="3743A4BF" w14:textId="77777777" w:rsidR="003C7A23" w:rsidRPr="00832770" w:rsidRDefault="003C7A23" w:rsidP="008F330B">
      <w:pPr>
        <w:pStyle w:val="Nivel3"/>
        <w:spacing w:beforeLines="120" w:before="288" w:afterLines="120" w:after="288" w:line="312" w:lineRule="auto"/>
        <w:ind w:left="0" w:firstLine="567"/>
        <w:rPr>
          <w:color w:val="auto"/>
        </w:rPr>
      </w:pPr>
      <w:proofErr w:type="gramStart"/>
      <w:r w:rsidRPr="00832770">
        <w:rPr>
          <w:color w:val="auto"/>
        </w:rPr>
        <w:t>o</w:t>
      </w:r>
      <w:proofErr w:type="gramEnd"/>
      <w:r w:rsidRPr="00832770">
        <w:rPr>
          <w:color w:val="auto"/>
        </w:rPr>
        <w:t xml:space="preserve"> prazo para apresentação das razões recursais será iniciado na data de intimação ou de lavratura da ata de habilitação ou inabilitação;</w:t>
      </w:r>
    </w:p>
    <w:p w14:paraId="39141325" w14:textId="3D5605D5" w:rsidR="003C7A23" w:rsidRPr="00832770" w:rsidRDefault="003C7A23" w:rsidP="008F330B">
      <w:pPr>
        <w:pStyle w:val="Nivel3"/>
        <w:spacing w:beforeLines="120" w:before="288" w:afterLines="120" w:after="288" w:line="312" w:lineRule="auto"/>
        <w:ind w:left="0" w:firstLine="567"/>
        <w:rPr>
          <w:color w:val="auto"/>
        </w:rPr>
      </w:pPr>
      <w:proofErr w:type="gramStart"/>
      <w:r w:rsidRPr="00832770">
        <w:rPr>
          <w:color w:val="auto"/>
        </w:rPr>
        <w:t>na</w:t>
      </w:r>
      <w:proofErr w:type="gramEnd"/>
      <w:r w:rsidRPr="00832770">
        <w:rPr>
          <w:color w:val="auto"/>
        </w:rPr>
        <w:t xml:space="preserve"> hipótese de adoção da inversão de fases prevista no </w:t>
      </w:r>
      <w:hyperlink r:id="rId49" w:anchor="art17§1" w:history="1">
        <w:r w:rsidRPr="00832770">
          <w:rPr>
            <w:rStyle w:val="Hyperlink"/>
            <w:color w:val="auto"/>
          </w:rPr>
          <w:t>§ 1º do art. 17 da Lei nº 14.133, de 2021</w:t>
        </w:r>
      </w:hyperlink>
      <w:r w:rsidRPr="00832770">
        <w:rPr>
          <w:color w:val="auto"/>
        </w:rPr>
        <w:t>, o prazo para apresentação das razões recursais será iniciado na data de intimação da ata de julgamento.</w:t>
      </w:r>
    </w:p>
    <w:p w14:paraId="522F5186" w14:textId="77777777" w:rsidR="003C7A23" w:rsidRPr="00832770" w:rsidRDefault="003C7A23" w:rsidP="008F330B">
      <w:pPr>
        <w:pStyle w:val="Nivel2"/>
        <w:spacing w:beforeLines="120" w:before="288" w:afterLines="120" w:after="288" w:line="312" w:lineRule="auto"/>
        <w:ind w:left="0" w:firstLine="567"/>
        <w:rPr>
          <w:color w:val="auto"/>
        </w:rPr>
      </w:pPr>
      <w:r w:rsidRPr="00832770">
        <w:rPr>
          <w:color w:val="auto"/>
        </w:rPr>
        <w:t>Os recursos deverão ser encaminhados em campo próprio do sistema.</w:t>
      </w:r>
    </w:p>
    <w:p w14:paraId="7C576EC6" w14:textId="77777777" w:rsidR="003C7A23" w:rsidRPr="00832770" w:rsidRDefault="003C7A23" w:rsidP="008F330B">
      <w:pPr>
        <w:pStyle w:val="Nivel2"/>
        <w:spacing w:beforeLines="120" w:before="288" w:afterLines="120" w:after="288" w:line="312" w:lineRule="auto"/>
        <w:ind w:left="0" w:firstLine="567"/>
        <w:rPr>
          <w:color w:val="auto"/>
        </w:rPr>
      </w:pPr>
      <w:r w:rsidRPr="00832770">
        <w:rPr>
          <w:color w:val="auto"/>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41418DC0" w14:textId="77777777" w:rsidR="003C7A23" w:rsidRPr="00832770" w:rsidRDefault="003C7A23" w:rsidP="008F330B">
      <w:pPr>
        <w:pStyle w:val="Nivel2"/>
        <w:spacing w:beforeLines="120" w:before="288" w:afterLines="120" w:after="288" w:line="312" w:lineRule="auto"/>
        <w:ind w:left="0" w:firstLine="567"/>
        <w:rPr>
          <w:color w:val="auto"/>
        </w:rPr>
      </w:pPr>
      <w:r w:rsidRPr="00832770">
        <w:rPr>
          <w:color w:val="auto"/>
        </w:rPr>
        <w:t xml:space="preserve">Os recursos interpostos fora do prazo não serão conhecidos. </w:t>
      </w:r>
    </w:p>
    <w:p w14:paraId="0AE7E747" w14:textId="77777777" w:rsidR="003C7A23" w:rsidRPr="00832770" w:rsidRDefault="003C7A23" w:rsidP="008F330B">
      <w:pPr>
        <w:pStyle w:val="Nivel2"/>
        <w:spacing w:beforeLines="120" w:before="288" w:afterLines="120" w:after="288" w:line="312" w:lineRule="auto"/>
        <w:ind w:left="0" w:firstLine="567"/>
        <w:rPr>
          <w:color w:val="auto"/>
        </w:rPr>
      </w:pPr>
      <w:r w:rsidRPr="00832770">
        <w:rPr>
          <w:color w:val="auto"/>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7DA0512D" w14:textId="77777777" w:rsidR="003C7A23" w:rsidRPr="00832770" w:rsidRDefault="003C7A23" w:rsidP="008F330B">
      <w:pPr>
        <w:pStyle w:val="Nivel2"/>
        <w:spacing w:beforeLines="120" w:before="288" w:afterLines="120" w:after="288" w:line="312" w:lineRule="auto"/>
        <w:ind w:left="0" w:firstLine="567"/>
        <w:rPr>
          <w:color w:val="auto"/>
        </w:rPr>
      </w:pPr>
      <w:r w:rsidRPr="00832770">
        <w:rPr>
          <w:color w:val="auto"/>
        </w:rPr>
        <w:t xml:space="preserve">O recurso e o pedido de reconsideração terão efeito suspensivo do ato ou da decisão recorrida até que sobrevenha decisão final da autoridade competente. </w:t>
      </w:r>
    </w:p>
    <w:p w14:paraId="0A572902" w14:textId="77777777" w:rsidR="003C7A23" w:rsidRPr="00832770" w:rsidRDefault="003C7A23" w:rsidP="008F330B">
      <w:pPr>
        <w:pStyle w:val="Nivel2"/>
        <w:spacing w:beforeLines="120" w:before="288" w:afterLines="120" w:after="288" w:line="312" w:lineRule="auto"/>
        <w:ind w:left="0" w:firstLine="567"/>
        <w:rPr>
          <w:color w:val="auto"/>
        </w:rPr>
      </w:pPr>
      <w:r w:rsidRPr="00832770">
        <w:rPr>
          <w:color w:val="auto"/>
        </w:rPr>
        <w:t xml:space="preserve">O acolhimento do recurso invalida tão somente os atos insuscetíveis de aproveitamento. </w:t>
      </w:r>
    </w:p>
    <w:p w14:paraId="4CCCD65E" w14:textId="50B5889C" w:rsidR="003C7A23" w:rsidRPr="00832770" w:rsidRDefault="003C7A23" w:rsidP="008F330B">
      <w:pPr>
        <w:pStyle w:val="Nivel2"/>
        <w:spacing w:beforeLines="120" w:before="288" w:afterLines="120" w:after="288" w:line="312" w:lineRule="auto"/>
        <w:ind w:left="0" w:firstLine="567"/>
        <w:rPr>
          <w:color w:val="auto"/>
        </w:rPr>
      </w:pPr>
      <w:r w:rsidRPr="00832770">
        <w:rPr>
          <w:color w:val="auto"/>
        </w:rPr>
        <w:t>Os autos do processo permanecerão com vi</w:t>
      </w:r>
      <w:r w:rsidR="001B259E" w:rsidRPr="00832770">
        <w:rPr>
          <w:color w:val="auto"/>
        </w:rPr>
        <w:t>sta franqueada aos interessados.</w:t>
      </w:r>
    </w:p>
    <w:p w14:paraId="6948A72B" w14:textId="77777777" w:rsidR="003C7A23" w:rsidRPr="00832770" w:rsidRDefault="003C7A23" w:rsidP="008F330B">
      <w:pPr>
        <w:pStyle w:val="Nivel01"/>
        <w:spacing w:beforeLines="120" w:before="288" w:afterLines="120" w:after="288" w:line="312" w:lineRule="auto"/>
        <w:ind w:left="0" w:firstLine="567"/>
      </w:pPr>
      <w:bookmarkStart w:id="49" w:name="_Toc122606111"/>
      <w:r w:rsidRPr="00832770">
        <w:t>DAS INFRAÇÕES ADMINISTRATIVAS E SANÇÕES</w:t>
      </w:r>
      <w:bookmarkEnd w:id="49"/>
    </w:p>
    <w:p w14:paraId="36144D78" w14:textId="77777777" w:rsidR="003C7A23" w:rsidRPr="00832770" w:rsidRDefault="003C7A23" w:rsidP="008F330B">
      <w:pPr>
        <w:pStyle w:val="Nivel2"/>
        <w:spacing w:beforeLines="120" w:before="288" w:afterLines="120" w:after="288" w:line="312" w:lineRule="auto"/>
        <w:ind w:left="0" w:firstLine="567"/>
        <w:rPr>
          <w:color w:val="auto"/>
        </w:rPr>
      </w:pPr>
      <w:r w:rsidRPr="00832770">
        <w:rPr>
          <w:color w:val="auto"/>
        </w:rPr>
        <w:t xml:space="preserve">Comete infração administrativa, nos termos da lei, o licitante que, com dolo ou culpa: </w:t>
      </w:r>
    </w:p>
    <w:p w14:paraId="43ECC717" w14:textId="77777777" w:rsidR="003C7A23" w:rsidRPr="00832770" w:rsidRDefault="003C7A23" w:rsidP="00522127">
      <w:pPr>
        <w:pStyle w:val="Nivel3"/>
        <w:spacing w:beforeLines="120" w:before="288" w:afterLines="120" w:after="288" w:line="312" w:lineRule="auto"/>
        <w:ind w:left="0" w:firstLine="709"/>
        <w:rPr>
          <w:color w:val="auto"/>
        </w:rPr>
      </w:pPr>
      <w:bookmarkStart w:id="50" w:name="_Ref114668085"/>
      <w:bookmarkStart w:id="51" w:name="_Hlk114652595"/>
      <w:proofErr w:type="gramStart"/>
      <w:r w:rsidRPr="00832770">
        <w:rPr>
          <w:color w:val="auto"/>
        </w:rPr>
        <w:t>deixar</w:t>
      </w:r>
      <w:proofErr w:type="gramEnd"/>
      <w:r w:rsidRPr="00832770">
        <w:rPr>
          <w:color w:val="auto"/>
        </w:rPr>
        <w:t xml:space="preserve"> de entregar a documentação exigida para o certame ou não entregar qualquer documento que tenha sido solicitado pelo/a pregoeiro/a durante o certame;</w:t>
      </w:r>
      <w:bookmarkEnd w:id="50"/>
    </w:p>
    <w:p w14:paraId="6D9E96AB" w14:textId="77777777" w:rsidR="003C7A23" w:rsidRPr="00832770" w:rsidRDefault="003C7A23" w:rsidP="00522127">
      <w:pPr>
        <w:pStyle w:val="Nivel3"/>
        <w:spacing w:beforeLines="120" w:before="288" w:afterLines="120" w:after="288" w:line="312" w:lineRule="auto"/>
        <w:ind w:left="0" w:firstLine="709"/>
        <w:rPr>
          <w:color w:val="auto"/>
        </w:rPr>
      </w:pPr>
      <w:bookmarkStart w:id="52" w:name="_Ref114668108"/>
      <w:r w:rsidRPr="00832770">
        <w:rPr>
          <w:color w:val="auto"/>
        </w:rPr>
        <w:t>Salvo em decorrência de fato superveniente devidamente justificado, não mantiver a proposta em especial quando:</w:t>
      </w:r>
      <w:bookmarkEnd w:id="52"/>
    </w:p>
    <w:p w14:paraId="78070BBD" w14:textId="77777777" w:rsidR="003C7A23" w:rsidRPr="00832770" w:rsidRDefault="003C7A23" w:rsidP="00CE5F1B">
      <w:pPr>
        <w:pStyle w:val="Nivel4"/>
        <w:spacing w:beforeLines="120" w:before="288" w:afterLines="120" w:after="288" w:line="312" w:lineRule="auto"/>
        <w:ind w:left="0" w:firstLine="851"/>
      </w:pPr>
      <w:proofErr w:type="gramStart"/>
      <w:r w:rsidRPr="00832770">
        <w:t>não</w:t>
      </w:r>
      <w:proofErr w:type="gramEnd"/>
      <w:r w:rsidRPr="00832770">
        <w:t xml:space="preserve"> enviar a proposta adequada ao último lance ofertado ou após a negociação; </w:t>
      </w:r>
    </w:p>
    <w:p w14:paraId="415A47F9" w14:textId="77777777" w:rsidR="003C7A23" w:rsidRPr="00832770" w:rsidRDefault="003C7A23" w:rsidP="00CE5F1B">
      <w:pPr>
        <w:pStyle w:val="Nivel4"/>
        <w:spacing w:beforeLines="120" w:before="288" w:afterLines="120" w:after="288" w:line="312" w:lineRule="auto"/>
        <w:ind w:left="0" w:firstLine="851"/>
      </w:pPr>
      <w:proofErr w:type="gramStart"/>
      <w:r w:rsidRPr="00832770">
        <w:t>recusar</w:t>
      </w:r>
      <w:proofErr w:type="gramEnd"/>
      <w:r w:rsidRPr="00832770">
        <w:t xml:space="preserve">-se a enviar o detalhamento da proposta quando exigível; </w:t>
      </w:r>
    </w:p>
    <w:p w14:paraId="3F87EE1A" w14:textId="77777777" w:rsidR="003C7A23" w:rsidRPr="00832770" w:rsidRDefault="003C7A23" w:rsidP="00CE5F1B">
      <w:pPr>
        <w:pStyle w:val="Nivel4"/>
        <w:spacing w:beforeLines="120" w:before="288" w:afterLines="120" w:after="288" w:line="312" w:lineRule="auto"/>
        <w:ind w:left="0" w:firstLine="851"/>
      </w:pPr>
      <w:proofErr w:type="gramStart"/>
      <w:r w:rsidRPr="00832770">
        <w:t>pedir</w:t>
      </w:r>
      <w:proofErr w:type="gramEnd"/>
      <w:r w:rsidRPr="00832770">
        <w:t xml:space="preserve"> para ser desclassificado quando encerrada a etapa competitiva; ou </w:t>
      </w:r>
    </w:p>
    <w:p w14:paraId="5CC642B2" w14:textId="77777777" w:rsidR="003C7A23" w:rsidRPr="00832770" w:rsidRDefault="003C7A23" w:rsidP="00CE5F1B">
      <w:pPr>
        <w:pStyle w:val="Nivel4"/>
        <w:spacing w:beforeLines="120" w:before="288" w:afterLines="120" w:after="288" w:line="312" w:lineRule="auto"/>
        <w:ind w:left="0" w:firstLine="851"/>
      </w:pPr>
      <w:proofErr w:type="gramStart"/>
      <w:r w:rsidRPr="00832770">
        <w:t>deixar</w:t>
      </w:r>
      <w:proofErr w:type="gramEnd"/>
      <w:r w:rsidRPr="00832770">
        <w:t xml:space="preserve"> de apresentar amostra;</w:t>
      </w:r>
    </w:p>
    <w:p w14:paraId="3CF98C0B" w14:textId="77777777" w:rsidR="003C7A23" w:rsidRPr="00832770" w:rsidRDefault="003C7A23" w:rsidP="00CE5F1B">
      <w:pPr>
        <w:pStyle w:val="Nivel4"/>
        <w:spacing w:beforeLines="120" w:before="288" w:afterLines="120" w:after="288" w:line="312" w:lineRule="auto"/>
        <w:ind w:left="0" w:firstLine="851"/>
      </w:pPr>
      <w:proofErr w:type="gramStart"/>
      <w:r w:rsidRPr="00832770">
        <w:t>apresentar</w:t>
      </w:r>
      <w:proofErr w:type="gramEnd"/>
      <w:r w:rsidRPr="00832770">
        <w:t xml:space="preserve"> proposta ou amostra em desacordo com as especificações do edital; </w:t>
      </w:r>
    </w:p>
    <w:p w14:paraId="4C7E529E" w14:textId="77777777" w:rsidR="003C7A23" w:rsidRPr="00832770" w:rsidRDefault="003C7A23" w:rsidP="00522127">
      <w:pPr>
        <w:pStyle w:val="Nivel3"/>
        <w:spacing w:beforeLines="120" w:before="288" w:afterLines="120" w:after="288" w:line="312" w:lineRule="auto"/>
        <w:ind w:left="0" w:firstLine="709"/>
        <w:rPr>
          <w:color w:val="auto"/>
        </w:rPr>
      </w:pPr>
      <w:bookmarkStart w:id="53" w:name="_Ref114668139"/>
      <w:proofErr w:type="gramStart"/>
      <w:r w:rsidRPr="00832770">
        <w:rPr>
          <w:color w:val="auto"/>
        </w:rPr>
        <w:t>não</w:t>
      </w:r>
      <w:proofErr w:type="gramEnd"/>
      <w:r w:rsidRPr="00832770">
        <w:rPr>
          <w:color w:val="auto"/>
        </w:rPr>
        <w:t xml:space="preserve"> celebrar o contrato ou não entregar a documentação exigida para a contratação, quando convocado dentro do prazo de validade de sua proposta;</w:t>
      </w:r>
      <w:bookmarkEnd w:id="53"/>
    </w:p>
    <w:p w14:paraId="25346253" w14:textId="77777777" w:rsidR="003C7A23" w:rsidRPr="00832770" w:rsidRDefault="003C7A23" w:rsidP="00CE5F1B">
      <w:pPr>
        <w:pStyle w:val="Nivel4"/>
        <w:spacing w:beforeLines="120" w:before="288" w:afterLines="120" w:after="288" w:line="312" w:lineRule="auto"/>
        <w:ind w:left="0" w:firstLine="851"/>
      </w:pPr>
      <w:proofErr w:type="gramStart"/>
      <w:r w:rsidRPr="00832770">
        <w:t>recusar</w:t>
      </w:r>
      <w:proofErr w:type="gramEnd"/>
      <w:r w:rsidRPr="00832770">
        <w:t>-se, sem justificativa, a assinar o contrato ou a ata de registro de preço, ou a aceitar ou retirar o instrumento equivalente no prazo estabelecido pela Administração;</w:t>
      </w:r>
    </w:p>
    <w:p w14:paraId="65ACC558" w14:textId="77777777" w:rsidR="003C7A23" w:rsidRPr="00832770" w:rsidRDefault="003C7A23" w:rsidP="00522127">
      <w:pPr>
        <w:pStyle w:val="Nivel3"/>
        <w:spacing w:beforeLines="120" w:before="288" w:afterLines="120" w:after="288" w:line="312" w:lineRule="auto"/>
        <w:ind w:left="0" w:firstLine="709"/>
        <w:rPr>
          <w:color w:val="auto"/>
        </w:rPr>
      </w:pPr>
      <w:bookmarkStart w:id="54" w:name="_Ref114668249"/>
      <w:proofErr w:type="gramStart"/>
      <w:r w:rsidRPr="00832770">
        <w:rPr>
          <w:color w:val="auto"/>
        </w:rPr>
        <w:t>apresentar</w:t>
      </w:r>
      <w:proofErr w:type="gramEnd"/>
      <w:r w:rsidRPr="00832770">
        <w:rPr>
          <w:color w:val="auto"/>
        </w:rPr>
        <w:t xml:space="preserve"> declaração ou documentação falsa exigida para o certame ou prestar declaração falsa durante a licitação</w:t>
      </w:r>
      <w:bookmarkEnd w:id="54"/>
    </w:p>
    <w:p w14:paraId="301BADD7" w14:textId="77777777" w:rsidR="003C7A23" w:rsidRPr="00832770" w:rsidRDefault="003C7A23" w:rsidP="00522127">
      <w:pPr>
        <w:pStyle w:val="Nivel3"/>
        <w:spacing w:beforeLines="120" w:before="288" w:afterLines="120" w:after="288" w:line="312" w:lineRule="auto"/>
        <w:ind w:left="0" w:firstLine="709"/>
        <w:rPr>
          <w:color w:val="auto"/>
        </w:rPr>
      </w:pPr>
      <w:bookmarkStart w:id="55" w:name="_Ref114668245"/>
      <w:proofErr w:type="gramStart"/>
      <w:r w:rsidRPr="00832770">
        <w:rPr>
          <w:color w:val="auto"/>
        </w:rPr>
        <w:t>fraudar</w:t>
      </w:r>
      <w:proofErr w:type="gramEnd"/>
      <w:r w:rsidRPr="00832770">
        <w:rPr>
          <w:color w:val="auto"/>
        </w:rPr>
        <w:t xml:space="preserve"> a licitação</w:t>
      </w:r>
      <w:bookmarkEnd w:id="55"/>
    </w:p>
    <w:p w14:paraId="30E8E806" w14:textId="77777777" w:rsidR="003C7A23" w:rsidRPr="00832770" w:rsidRDefault="003C7A23" w:rsidP="00522127">
      <w:pPr>
        <w:pStyle w:val="Nivel3"/>
        <w:spacing w:beforeLines="120" w:before="288" w:afterLines="120" w:after="288" w:line="312" w:lineRule="auto"/>
        <w:ind w:left="0" w:firstLine="709"/>
        <w:rPr>
          <w:color w:val="auto"/>
        </w:rPr>
      </w:pPr>
      <w:bookmarkStart w:id="56" w:name="_Ref114668247"/>
      <w:proofErr w:type="gramStart"/>
      <w:r w:rsidRPr="00832770">
        <w:rPr>
          <w:color w:val="auto"/>
        </w:rPr>
        <w:t>comportar</w:t>
      </w:r>
      <w:proofErr w:type="gramEnd"/>
      <w:r w:rsidRPr="00832770">
        <w:rPr>
          <w:color w:val="auto"/>
        </w:rPr>
        <w:t>-se de modo inidôneo ou cometer fraude de qualquer natureza, em especial quando:</w:t>
      </w:r>
      <w:bookmarkEnd w:id="56"/>
    </w:p>
    <w:p w14:paraId="7219FCA0" w14:textId="77777777" w:rsidR="003C7A23" w:rsidRPr="00832770" w:rsidRDefault="003C7A23" w:rsidP="00CE5F1B">
      <w:pPr>
        <w:pStyle w:val="Nivel4"/>
        <w:spacing w:beforeLines="120" w:before="288" w:afterLines="120" w:after="288" w:line="312" w:lineRule="auto"/>
        <w:ind w:left="0" w:firstLine="851"/>
      </w:pPr>
      <w:proofErr w:type="gramStart"/>
      <w:r w:rsidRPr="00832770">
        <w:t>agir</w:t>
      </w:r>
      <w:proofErr w:type="gramEnd"/>
      <w:r w:rsidRPr="00832770">
        <w:t xml:space="preserve"> em conluio ou em desconformidade com a lei; </w:t>
      </w:r>
    </w:p>
    <w:p w14:paraId="69FD8D25" w14:textId="77777777" w:rsidR="003C7A23" w:rsidRPr="00832770" w:rsidRDefault="003C7A23" w:rsidP="00CE5F1B">
      <w:pPr>
        <w:pStyle w:val="Nivel4"/>
        <w:spacing w:beforeLines="120" w:before="288" w:afterLines="120" w:after="288" w:line="312" w:lineRule="auto"/>
        <w:ind w:left="0" w:firstLine="851"/>
      </w:pPr>
      <w:proofErr w:type="gramStart"/>
      <w:r w:rsidRPr="00832770">
        <w:t>induzir</w:t>
      </w:r>
      <w:proofErr w:type="gramEnd"/>
      <w:r w:rsidRPr="00832770">
        <w:t xml:space="preserve"> deliberadamente a erro no julgamento; </w:t>
      </w:r>
    </w:p>
    <w:p w14:paraId="3F1CAA92" w14:textId="77777777" w:rsidR="003C7A23" w:rsidRPr="00832770" w:rsidRDefault="003C7A23" w:rsidP="00CE5F1B">
      <w:pPr>
        <w:pStyle w:val="Nivel4"/>
        <w:spacing w:beforeLines="120" w:before="288" w:afterLines="120" w:after="288" w:line="312" w:lineRule="auto"/>
        <w:ind w:left="0" w:firstLine="851"/>
      </w:pPr>
      <w:proofErr w:type="gramStart"/>
      <w:r w:rsidRPr="00832770">
        <w:t>apresentar</w:t>
      </w:r>
      <w:proofErr w:type="gramEnd"/>
      <w:r w:rsidRPr="00832770">
        <w:t xml:space="preserve"> amostra falsificada ou deteriorada; </w:t>
      </w:r>
    </w:p>
    <w:p w14:paraId="49C86C9E" w14:textId="77777777" w:rsidR="003C7A23" w:rsidRPr="00832770" w:rsidRDefault="003C7A23" w:rsidP="00522127">
      <w:pPr>
        <w:pStyle w:val="Nivel3"/>
        <w:spacing w:beforeLines="120" w:before="288" w:afterLines="120" w:after="288" w:line="312" w:lineRule="auto"/>
        <w:ind w:left="0" w:firstLine="709"/>
        <w:rPr>
          <w:color w:val="auto"/>
        </w:rPr>
      </w:pPr>
      <w:bookmarkStart w:id="57" w:name="_Ref114668251"/>
      <w:proofErr w:type="gramStart"/>
      <w:r w:rsidRPr="00832770">
        <w:rPr>
          <w:color w:val="auto"/>
        </w:rPr>
        <w:t>praticar</w:t>
      </w:r>
      <w:proofErr w:type="gramEnd"/>
      <w:r w:rsidRPr="00832770">
        <w:rPr>
          <w:color w:val="auto"/>
        </w:rPr>
        <w:t xml:space="preserve"> atos ilícitos com vistas a frustrar os objetivos da licitação</w:t>
      </w:r>
      <w:bookmarkEnd w:id="57"/>
    </w:p>
    <w:p w14:paraId="28FBD17A" w14:textId="15D4639F" w:rsidR="003C7A23" w:rsidRPr="00832770" w:rsidRDefault="003C7A23" w:rsidP="00522127">
      <w:pPr>
        <w:pStyle w:val="Nivel3"/>
        <w:spacing w:beforeLines="120" w:before="288" w:afterLines="120" w:after="288" w:line="312" w:lineRule="auto"/>
        <w:ind w:left="0" w:firstLine="709"/>
        <w:rPr>
          <w:color w:val="auto"/>
        </w:rPr>
      </w:pPr>
      <w:bookmarkStart w:id="58" w:name="_Ref114668252"/>
      <w:proofErr w:type="gramStart"/>
      <w:r w:rsidRPr="00832770">
        <w:rPr>
          <w:color w:val="auto"/>
        </w:rPr>
        <w:t>praticar</w:t>
      </w:r>
      <w:proofErr w:type="gramEnd"/>
      <w:r w:rsidRPr="00832770">
        <w:rPr>
          <w:color w:val="auto"/>
        </w:rPr>
        <w:t xml:space="preserve"> ato lesivo previsto no </w:t>
      </w:r>
      <w:hyperlink r:id="rId50" w:anchor="art5" w:history="1">
        <w:r w:rsidRPr="00832770">
          <w:rPr>
            <w:rStyle w:val="Hyperlink"/>
            <w:color w:val="auto"/>
          </w:rPr>
          <w:t>art. 5º da Lei n.º 12.846, de 2013</w:t>
        </w:r>
      </w:hyperlink>
      <w:r w:rsidRPr="00832770">
        <w:rPr>
          <w:color w:val="auto"/>
        </w:rPr>
        <w:t>.</w:t>
      </w:r>
      <w:bookmarkEnd w:id="58"/>
    </w:p>
    <w:bookmarkEnd w:id="51"/>
    <w:p w14:paraId="5F9FF442" w14:textId="746A77E6" w:rsidR="003C7A23" w:rsidRPr="00832770" w:rsidRDefault="003C7A23" w:rsidP="008F330B">
      <w:pPr>
        <w:pStyle w:val="Nivel2"/>
        <w:spacing w:beforeLines="120" w:before="288" w:afterLines="120" w:after="288" w:line="312" w:lineRule="auto"/>
        <w:ind w:left="0" w:firstLine="567"/>
        <w:rPr>
          <w:color w:val="auto"/>
        </w:rPr>
      </w:pPr>
      <w:r w:rsidRPr="00832770">
        <w:rPr>
          <w:color w:val="auto"/>
        </w:rPr>
        <w:t xml:space="preserve">Com fulcro na </w:t>
      </w:r>
      <w:hyperlink r:id="rId51" w:history="1">
        <w:r w:rsidRPr="00832770">
          <w:rPr>
            <w:rStyle w:val="Hyperlink"/>
            <w:color w:val="auto"/>
          </w:rPr>
          <w:t>Lei nº 14.133, de 2021</w:t>
        </w:r>
      </w:hyperlink>
      <w:r w:rsidRPr="00832770">
        <w:rPr>
          <w:color w:val="auto"/>
        </w:rPr>
        <w:t xml:space="preserve">, a Administração poderá, garantida a prévia defesa, aplicar aos licitantes e/ou adjudicatários as seguintes sanções, sem prejuízo das responsabilidades civil e criminal: </w:t>
      </w:r>
    </w:p>
    <w:p w14:paraId="166A77FF" w14:textId="77777777" w:rsidR="003C7A23" w:rsidRPr="00832770" w:rsidRDefault="003C7A23" w:rsidP="00CE5F1B">
      <w:pPr>
        <w:pStyle w:val="Nivel3"/>
        <w:spacing w:beforeLines="120" w:before="288" w:afterLines="120" w:after="288" w:line="312" w:lineRule="auto"/>
        <w:ind w:left="0" w:firstLine="709"/>
        <w:rPr>
          <w:color w:val="auto"/>
        </w:rPr>
      </w:pPr>
      <w:proofErr w:type="gramStart"/>
      <w:r w:rsidRPr="00832770">
        <w:rPr>
          <w:color w:val="auto"/>
        </w:rPr>
        <w:t>advertência</w:t>
      </w:r>
      <w:proofErr w:type="gramEnd"/>
      <w:r w:rsidRPr="00832770">
        <w:rPr>
          <w:color w:val="auto"/>
        </w:rPr>
        <w:t xml:space="preserve">; </w:t>
      </w:r>
    </w:p>
    <w:p w14:paraId="0D8A3A52" w14:textId="77777777" w:rsidR="003C7A23" w:rsidRPr="00832770" w:rsidRDefault="003C7A23" w:rsidP="00CE5F1B">
      <w:pPr>
        <w:pStyle w:val="Nivel3"/>
        <w:spacing w:beforeLines="120" w:before="288" w:afterLines="120" w:after="288" w:line="312" w:lineRule="auto"/>
        <w:ind w:left="0" w:firstLine="709"/>
        <w:rPr>
          <w:color w:val="auto"/>
        </w:rPr>
      </w:pPr>
      <w:proofErr w:type="gramStart"/>
      <w:r w:rsidRPr="00832770">
        <w:rPr>
          <w:color w:val="auto"/>
        </w:rPr>
        <w:t>multa</w:t>
      </w:r>
      <w:proofErr w:type="gramEnd"/>
      <w:r w:rsidRPr="00832770">
        <w:rPr>
          <w:color w:val="auto"/>
        </w:rPr>
        <w:t>;</w:t>
      </w:r>
    </w:p>
    <w:p w14:paraId="0AEC169D" w14:textId="77777777" w:rsidR="003C7A23" w:rsidRPr="00832770" w:rsidRDefault="003C7A23" w:rsidP="00CE5F1B">
      <w:pPr>
        <w:pStyle w:val="Nivel3"/>
        <w:spacing w:beforeLines="120" w:before="288" w:afterLines="120" w:after="288" w:line="312" w:lineRule="auto"/>
        <w:ind w:left="0" w:firstLine="709"/>
        <w:rPr>
          <w:color w:val="auto"/>
        </w:rPr>
      </w:pPr>
      <w:proofErr w:type="gramStart"/>
      <w:r w:rsidRPr="00832770">
        <w:rPr>
          <w:color w:val="auto"/>
        </w:rPr>
        <w:t>impedimento</w:t>
      </w:r>
      <w:proofErr w:type="gramEnd"/>
      <w:r w:rsidRPr="00832770">
        <w:rPr>
          <w:color w:val="auto"/>
        </w:rPr>
        <w:t xml:space="preserve"> de licitar e contratar e</w:t>
      </w:r>
    </w:p>
    <w:p w14:paraId="1E2C28B4" w14:textId="77777777" w:rsidR="003C7A23" w:rsidRPr="00832770" w:rsidRDefault="003C7A23" w:rsidP="00CE5F1B">
      <w:pPr>
        <w:pStyle w:val="Nivel3"/>
        <w:spacing w:beforeLines="120" w:before="288" w:afterLines="120" w:after="288" w:line="312" w:lineRule="auto"/>
        <w:ind w:left="0" w:firstLine="709"/>
        <w:rPr>
          <w:color w:val="auto"/>
        </w:rPr>
      </w:pPr>
      <w:proofErr w:type="gramStart"/>
      <w:r w:rsidRPr="00832770">
        <w:rPr>
          <w:color w:val="auto"/>
        </w:rPr>
        <w:t>declaração</w:t>
      </w:r>
      <w:proofErr w:type="gramEnd"/>
      <w:r w:rsidRPr="00832770">
        <w:rPr>
          <w:color w:val="auto"/>
        </w:rPr>
        <w:t xml:space="preserve"> de inidoneidade para licitar ou contratar, enquanto perdurarem os motivos determinantes da punição ou até que seja promovida sua reabilitação perante a própria autoridade que aplicou a penalidade.</w:t>
      </w:r>
    </w:p>
    <w:p w14:paraId="1F22468D" w14:textId="77777777" w:rsidR="003C7A23" w:rsidRPr="00832770" w:rsidRDefault="003C7A23" w:rsidP="008F330B">
      <w:pPr>
        <w:pStyle w:val="Nivel2"/>
        <w:spacing w:beforeLines="120" w:before="288" w:afterLines="120" w:after="288" w:line="312" w:lineRule="auto"/>
        <w:ind w:left="0" w:firstLine="567"/>
        <w:rPr>
          <w:color w:val="auto"/>
        </w:rPr>
      </w:pPr>
      <w:r w:rsidRPr="00832770">
        <w:rPr>
          <w:color w:val="auto"/>
        </w:rPr>
        <w:t>Na aplicação das sanções serão considerados:</w:t>
      </w:r>
    </w:p>
    <w:p w14:paraId="00F95BCE" w14:textId="77777777" w:rsidR="003C7A23" w:rsidRPr="00832770" w:rsidRDefault="003C7A23" w:rsidP="00CE5F1B">
      <w:pPr>
        <w:pStyle w:val="Nivel3"/>
        <w:spacing w:beforeLines="120" w:before="288" w:afterLines="120" w:after="288" w:line="312" w:lineRule="auto"/>
        <w:ind w:left="0" w:firstLine="709"/>
        <w:rPr>
          <w:color w:val="auto"/>
        </w:rPr>
      </w:pPr>
      <w:proofErr w:type="gramStart"/>
      <w:r w:rsidRPr="00832770">
        <w:rPr>
          <w:color w:val="auto"/>
        </w:rPr>
        <w:t>a</w:t>
      </w:r>
      <w:proofErr w:type="gramEnd"/>
      <w:r w:rsidRPr="00832770">
        <w:rPr>
          <w:color w:val="auto"/>
        </w:rPr>
        <w:t xml:space="preserve"> natureza e a gravidade da infração cometida.</w:t>
      </w:r>
    </w:p>
    <w:p w14:paraId="7943935F" w14:textId="77777777" w:rsidR="003C7A23" w:rsidRPr="00832770" w:rsidRDefault="003C7A23" w:rsidP="00CE5F1B">
      <w:pPr>
        <w:pStyle w:val="Nivel3"/>
        <w:spacing w:beforeLines="120" w:before="288" w:afterLines="120" w:after="288" w:line="312" w:lineRule="auto"/>
        <w:ind w:left="0" w:firstLine="709"/>
        <w:rPr>
          <w:color w:val="auto"/>
        </w:rPr>
      </w:pPr>
      <w:proofErr w:type="gramStart"/>
      <w:r w:rsidRPr="00832770">
        <w:rPr>
          <w:color w:val="auto"/>
        </w:rPr>
        <w:t>as</w:t>
      </w:r>
      <w:proofErr w:type="gramEnd"/>
      <w:r w:rsidRPr="00832770">
        <w:rPr>
          <w:color w:val="auto"/>
        </w:rPr>
        <w:t xml:space="preserve"> peculiaridades do caso concreto</w:t>
      </w:r>
    </w:p>
    <w:p w14:paraId="3079A3CB" w14:textId="77777777" w:rsidR="003C7A23" w:rsidRPr="00832770" w:rsidRDefault="003C7A23" w:rsidP="00CE5F1B">
      <w:pPr>
        <w:pStyle w:val="Nivel3"/>
        <w:spacing w:beforeLines="120" w:before="288" w:afterLines="120" w:after="288" w:line="312" w:lineRule="auto"/>
        <w:ind w:left="0" w:firstLine="709"/>
        <w:rPr>
          <w:color w:val="auto"/>
        </w:rPr>
      </w:pPr>
      <w:proofErr w:type="gramStart"/>
      <w:r w:rsidRPr="00832770">
        <w:rPr>
          <w:color w:val="auto"/>
        </w:rPr>
        <w:t>as</w:t>
      </w:r>
      <w:proofErr w:type="gramEnd"/>
      <w:r w:rsidRPr="00832770">
        <w:rPr>
          <w:color w:val="auto"/>
        </w:rPr>
        <w:t xml:space="preserve"> circunstâncias agravantes ou atenuantes</w:t>
      </w:r>
    </w:p>
    <w:p w14:paraId="458D6090" w14:textId="77777777" w:rsidR="003C7A23" w:rsidRPr="00832770" w:rsidRDefault="003C7A23" w:rsidP="00CE5F1B">
      <w:pPr>
        <w:pStyle w:val="Nivel3"/>
        <w:spacing w:beforeLines="120" w:before="288" w:afterLines="120" w:after="288" w:line="312" w:lineRule="auto"/>
        <w:ind w:left="0" w:firstLine="709"/>
        <w:rPr>
          <w:color w:val="auto"/>
        </w:rPr>
      </w:pPr>
      <w:proofErr w:type="gramStart"/>
      <w:r w:rsidRPr="00832770">
        <w:rPr>
          <w:color w:val="auto"/>
        </w:rPr>
        <w:t>os</w:t>
      </w:r>
      <w:proofErr w:type="gramEnd"/>
      <w:r w:rsidRPr="00832770">
        <w:rPr>
          <w:color w:val="auto"/>
        </w:rPr>
        <w:t xml:space="preserve"> danos que dela provierem para a Administração Pública</w:t>
      </w:r>
    </w:p>
    <w:p w14:paraId="5BBE4888" w14:textId="77777777" w:rsidR="003C7A23" w:rsidRPr="00832770" w:rsidRDefault="003C7A23" w:rsidP="00CE5F1B">
      <w:pPr>
        <w:pStyle w:val="Nivel3"/>
        <w:spacing w:beforeLines="120" w:before="288" w:afterLines="120" w:after="288" w:line="312" w:lineRule="auto"/>
        <w:ind w:left="0" w:firstLine="709"/>
        <w:rPr>
          <w:color w:val="auto"/>
        </w:rPr>
      </w:pPr>
      <w:proofErr w:type="gramStart"/>
      <w:r w:rsidRPr="00832770">
        <w:rPr>
          <w:color w:val="auto"/>
        </w:rPr>
        <w:t>a</w:t>
      </w:r>
      <w:proofErr w:type="gramEnd"/>
      <w:r w:rsidRPr="00832770">
        <w:rPr>
          <w:color w:val="auto"/>
        </w:rPr>
        <w:t xml:space="preserve"> implantação ou o aperfeiçoamento de programa de integridade, conforme normas e orientações dos órgãos de controle.</w:t>
      </w:r>
    </w:p>
    <w:p w14:paraId="2DF1698A" w14:textId="23ED9525" w:rsidR="003C7A23" w:rsidRPr="00832770" w:rsidRDefault="003C7A23" w:rsidP="008F330B">
      <w:pPr>
        <w:pStyle w:val="Nivel2"/>
        <w:spacing w:beforeLines="120" w:before="288" w:afterLines="120" w:after="288" w:line="312" w:lineRule="auto"/>
        <w:ind w:left="0" w:firstLine="567"/>
        <w:rPr>
          <w:color w:val="auto"/>
        </w:rPr>
      </w:pPr>
      <w:r w:rsidRPr="00832770">
        <w:rPr>
          <w:color w:val="auto"/>
        </w:rPr>
        <w:t xml:space="preserve">A multa será recolhida em percentual de 0,5% a 30% incidente sobre o valor do contrato licitado, recolhida no prazo máximo de </w:t>
      </w:r>
      <w:r w:rsidR="009C4A91" w:rsidRPr="00832770">
        <w:rPr>
          <w:b/>
          <w:bCs/>
          <w:color w:val="auto"/>
        </w:rPr>
        <w:t>15 (quinze</w:t>
      </w:r>
      <w:r w:rsidRPr="00832770">
        <w:rPr>
          <w:b/>
          <w:bCs/>
          <w:color w:val="auto"/>
        </w:rPr>
        <w:t>) dias</w:t>
      </w:r>
      <w:r w:rsidRPr="00832770">
        <w:rPr>
          <w:color w:val="auto"/>
        </w:rPr>
        <w:t xml:space="preserve"> úteis, a contar da comunicação oficial. </w:t>
      </w:r>
    </w:p>
    <w:p w14:paraId="216AAEB3" w14:textId="59AE0884" w:rsidR="003C7A23" w:rsidRPr="00832770" w:rsidRDefault="003C7A23" w:rsidP="00CE5F1B">
      <w:pPr>
        <w:pStyle w:val="Nivel3"/>
        <w:spacing w:beforeLines="120" w:before="288" w:afterLines="120" w:after="288" w:line="312" w:lineRule="auto"/>
        <w:ind w:left="0" w:firstLine="709"/>
        <w:rPr>
          <w:color w:val="auto"/>
        </w:rPr>
      </w:pPr>
      <w:bookmarkStart w:id="59" w:name="_Hlk113876035"/>
      <w:r w:rsidRPr="00832770">
        <w:rPr>
          <w:color w:val="auto"/>
        </w:rPr>
        <w:t xml:space="preserve">Para as infrações previstas nos itens </w:t>
      </w:r>
      <w:r w:rsidRPr="00832770">
        <w:rPr>
          <w:color w:val="auto"/>
        </w:rPr>
        <w:fldChar w:fldCharType="begin"/>
      </w:r>
      <w:r w:rsidRPr="00832770">
        <w:rPr>
          <w:color w:val="auto"/>
        </w:rPr>
        <w:instrText xml:space="preserve"> REF _Ref114668085 \r \h  \* MERGEFORMAT </w:instrText>
      </w:r>
      <w:r w:rsidRPr="00832770">
        <w:rPr>
          <w:color w:val="auto"/>
        </w:rPr>
      </w:r>
      <w:r w:rsidRPr="00832770">
        <w:rPr>
          <w:color w:val="auto"/>
        </w:rPr>
        <w:fldChar w:fldCharType="separate"/>
      </w:r>
      <w:r w:rsidR="00FC135A">
        <w:rPr>
          <w:color w:val="auto"/>
        </w:rPr>
        <w:t>9.1.1</w:t>
      </w:r>
      <w:r w:rsidRPr="00832770">
        <w:rPr>
          <w:color w:val="auto"/>
        </w:rPr>
        <w:fldChar w:fldCharType="end"/>
      </w:r>
      <w:r w:rsidRPr="00832770">
        <w:rPr>
          <w:color w:val="auto"/>
        </w:rPr>
        <w:t xml:space="preserve">, </w:t>
      </w:r>
      <w:r w:rsidRPr="00832770">
        <w:rPr>
          <w:color w:val="auto"/>
        </w:rPr>
        <w:fldChar w:fldCharType="begin"/>
      </w:r>
      <w:r w:rsidRPr="00832770">
        <w:rPr>
          <w:color w:val="auto"/>
        </w:rPr>
        <w:instrText xml:space="preserve"> REF _Ref114668108 \r \h  \* MERGEFORMAT </w:instrText>
      </w:r>
      <w:r w:rsidRPr="00832770">
        <w:rPr>
          <w:color w:val="auto"/>
        </w:rPr>
      </w:r>
      <w:r w:rsidRPr="00832770">
        <w:rPr>
          <w:color w:val="auto"/>
        </w:rPr>
        <w:fldChar w:fldCharType="separate"/>
      </w:r>
      <w:r w:rsidR="00FC135A">
        <w:rPr>
          <w:color w:val="auto"/>
        </w:rPr>
        <w:t>9.1.2</w:t>
      </w:r>
      <w:r w:rsidRPr="00832770">
        <w:rPr>
          <w:color w:val="auto"/>
        </w:rPr>
        <w:fldChar w:fldCharType="end"/>
      </w:r>
      <w:r w:rsidRPr="00832770">
        <w:rPr>
          <w:color w:val="auto"/>
        </w:rPr>
        <w:t xml:space="preserve"> e </w:t>
      </w:r>
      <w:r w:rsidRPr="00832770">
        <w:rPr>
          <w:color w:val="auto"/>
        </w:rPr>
        <w:fldChar w:fldCharType="begin"/>
      </w:r>
      <w:r w:rsidRPr="00832770">
        <w:rPr>
          <w:color w:val="auto"/>
        </w:rPr>
        <w:instrText xml:space="preserve"> REF _Ref114668139 \r \h  \* MERGEFORMAT </w:instrText>
      </w:r>
      <w:r w:rsidRPr="00832770">
        <w:rPr>
          <w:color w:val="auto"/>
        </w:rPr>
      </w:r>
      <w:r w:rsidRPr="00832770">
        <w:rPr>
          <w:color w:val="auto"/>
        </w:rPr>
        <w:fldChar w:fldCharType="separate"/>
      </w:r>
      <w:r w:rsidR="00FC135A">
        <w:rPr>
          <w:color w:val="auto"/>
        </w:rPr>
        <w:t>9.1.3</w:t>
      </w:r>
      <w:r w:rsidRPr="00832770">
        <w:rPr>
          <w:color w:val="auto"/>
        </w:rPr>
        <w:fldChar w:fldCharType="end"/>
      </w:r>
      <w:r w:rsidRPr="00832770">
        <w:rPr>
          <w:color w:val="auto"/>
        </w:rPr>
        <w:t>, a multa será de 0,5% a 15% do valor do contrato licitado.</w:t>
      </w:r>
    </w:p>
    <w:bookmarkEnd w:id="59"/>
    <w:p w14:paraId="14BCBB28" w14:textId="44049E79" w:rsidR="003C7A23" w:rsidRPr="00832770" w:rsidRDefault="003C7A23" w:rsidP="00CE5F1B">
      <w:pPr>
        <w:pStyle w:val="Nivel3"/>
        <w:spacing w:beforeLines="120" w:before="288" w:afterLines="120" w:after="288" w:line="312" w:lineRule="auto"/>
        <w:ind w:left="0" w:firstLine="709"/>
        <w:rPr>
          <w:color w:val="auto"/>
        </w:rPr>
      </w:pPr>
      <w:r w:rsidRPr="00832770">
        <w:rPr>
          <w:color w:val="auto"/>
        </w:rPr>
        <w:t xml:space="preserve">Para as infrações previstas nos itens </w:t>
      </w:r>
      <w:r w:rsidRPr="00832770">
        <w:rPr>
          <w:color w:val="auto"/>
        </w:rPr>
        <w:fldChar w:fldCharType="begin"/>
      </w:r>
      <w:r w:rsidRPr="00832770">
        <w:rPr>
          <w:color w:val="auto"/>
        </w:rPr>
        <w:instrText xml:space="preserve"> REF _Ref114668249 \r \h  \* MERGEFORMAT </w:instrText>
      </w:r>
      <w:r w:rsidRPr="00832770">
        <w:rPr>
          <w:color w:val="auto"/>
        </w:rPr>
      </w:r>
      <w:r w:rsidRPr="00832770">
        <w:rPr>
          <w:color w:val="auto"/>
        </w:rPr>
        <w:fldChar w:fldCharType="separate"/>
      </w:r>
      <w:r w:rsidR="00FC135A">
        <w:rPr>
          <w:color w:val="auto"/>
        </w:rPr>
        <w:t>9.1.4</w:t>
      </w:r>
      <w:r w:rsidRPr="00832770">
        <w:rPr>
          <w:color w:val="auto"/>
        </w:rPr>
        <w:fldChar w:fldCharType="end"/>
      </w:r>
      <w:r w:rsidRPr="00832770">
        <w:rPr>
          <w:color w:val="auto"/>
        </w:rPr>
        <w:t xml:space="preserve">, </w:t>
      </w:r>
      <w:r w:rsidRPr="00832770">
        <w:rPr>
          <w:color w:val="auto"/>
        </w:rPr>
        <w:fldChar w:fldCharType="begin"/>
      </w:r>
      <w:r w:rsidRPr="00832770">
        <w:rPr>
          <w:color w:val="auto"/>
        </w:rPr>
        <w:instrText xml:space="preserve"> REF _Ref114668245 \r \h  \* MERGEFORMAT </w:instrText>
      </w:r>
      <w:r w:rsidRPr="00832770">
        <w:rPr>
          <w:color w:val="auto"/>
        </w:rPr>
      </w:r>
      <w:r w:rsidRPr="00832770">
        <w:rPr>
          <w:color w:val="auto"/>
        </w:rPr>
        <w:fldChar w:fldCharType="separate"/>
      </w:r>
      <w:r w:rsidR="00FC135A">
        <w:rPr>
          <w:color w:val="auto"/>
        </w:rPr>
        <w:t>9.1.5</w:t>
      </w:r>
      <w:r w:rsidRPr="00832770">
        <w:rPr>
          <w:color w:val="auto"/>
        </w:rPr>
        <w:fldChar w:fldCharType="end"/>
      </w:r>
      <w:r w:rsidRPr="00832770">
        <w:rPr>
          <w:color w:val="auto"/>
        </w:rPr>
        <w:t xml:space="preserve">, </w:t>
      </w:r>
      <w:r w:rsidRPr="00832770">
        <w:rPr>
          <w:color w:val="auto"/>
        </w:rPr>
        <w:fldChar w:fldCharType="begin"/>
      </w:r>
      <w:r w:rsidRPr="00832770">
        <w:rPr>
          <w:color w:val="auto"/>
        </w:rPr>
        <w:instrText xml:space="preserve"> REF _Ref114668247 \r \h  \* MERGEFORMAT </w:instrText>
      </w:r>
      <w:r w:rsidRPr="00832770">
        <w:rPr>
          <w:color w:val="auto"/>
        </w:rPr>
      </w:r>
      <w:r w:rsidRPr="00832770">
        <w:rPr>
          <w:color w:val="auto"/>
        </w:rPr>
        <w:fldChar w:fldCharType="separate"/>
      </w:r>
      <w:r w:rsidR="00FC135A">
        <w:rPr>
          <w:color w:val="auto"/>
        </w:rPr>
        <w:t>9.1.6</w:t>
      </w:r>
      <w:r w:rsidRPr="00832770">
        <w:rPr>
          <w:color w:val="auto"/>
        </w:rPr>
        <w:fldChar w:fldCharType="end"/>
      </w:r>
      <w:r w:rsidRPr="00832770">
        <w:rPr>
          <w:color w:val="auto"/>
        </w:rPr>
        <w:t xml:space="preserve">, </w:t>
      </w:r>
      <w:r w:rsidRPr="00832770">
        <w:rPr>
          <w:color w:val="auto"/>
        </w:rPr>
        <w:fldChar w:fldCharType="begin"/>
      </w:r>
      <w:r w:rsidRPr="00832770">
        <w:rPr>
          <w:color w:val="auto"/>
        </w:rPr>
        <w:instrText xml:space="preserve"> REF _Ref114668251 \r \h  \* MERGEFORMAT </w:instrText>
      </w:r>
      <w:r w:rsidRPr="00832770">
        <w:rPr>
          <w:color w:val="auto"/>
        </w:rPr>
      </w:r>
      <w:r w:rsidRPr="00832770">
        <w:rPr>
          <w:color w:val="auto"/>
        </w:rPr>
        <w:fldChar w:fldCharType="separate"/>
      </w:r>
      <w:r w:rsidR="00FC135A">
        <w:rPr>
          <w:color w:val="auto"/>
        </w:rPr>
        <w:t>9.1.7</w:t>
      </w:r>
      <w:r w:rsidRPr="00832770">
        <w:rPr>
          <w:color w:val="auto"/>
        </w:rPr>
        <w:fldChar w:fldCharType="end"/>
      </w:r>
      <w:r w:rsidRPr="00832770">
        <w:rPr>
          <w:color w:val="auto"/>
        </w:rPr>
        <w:t xml:space="preserve"> e </w:t>
      </w:r>
      <w:r w:rsidRPr="00832770">
        <w:rPr>
          <w:color w:val="auto"/>
        </w:rPr>
        <w:fldChar w:fldCharType="begin"/>
      </w:r>
      <w:r w:rsidRPr="00832770">
        <w:rPr>
          <w:color w:val="auto"/>
        </w:rPr>
        <w:instrText xml:space="preserve"> REF _Ref114668252 \r \h  \* MERGEFORMAT </w:instrText>
      </w:r>
      <w:r w:rsidRPr="00832770">
        <w:rPr>
          <w:color w:val="auto"/>
        </w:rPr>
      </w:r>
      <w:r w:rsidRPr="00832770">
        <w:rPr>
          <w:color w:val="auto"/>
        </w:rPr>
        <w:fldChar w:fldCharType="separate"/>
      </w:r>
      <w:r w:rsidR="00FC135A">
        <w:rPr>
          <w:color w:val="auto"/>
        </w:rPr>
        <w:t>9.1.8</w:t>
      </w:r>
      <w:r w:rsidRPr="00832770">
        <w:rPr>
          <w:color w:val="auto"/>
        </w:rPr>
        <w:fldChar w:fldCharType="end"/>
      </w:r>
      <w:r w:rsidRPr="00832770">
        <w:rPr>
          <w:color w:val="auto"/>
        </w:rPr>
        <w:t>, a multa será de 15% a 30% do valor do contrato licitado.</w:t>
      </w:r>
    </w:p>
    <w:p w14:paraId="6F92F65F" w14:textId="77777777" w:rsidR="003C7A23" w:rsidRPr="00832770" w:rsidRDefault="003C7A23" w:rsidP="008F330B">
      <w:pPr>
        <w:pStyle w:val="Nivel2"/>
        <w:spacing w:beforeLines="120" w:before="288" w:afterLines="120" w:after="288" w:line="312" w:lineRule="auto"/>
        <w:ind w:left="0" w:firstLine="567"/>
        <w:rPr>
          <w:color w:val="auto"/>
        </w:rPr>
      </w:pPr>
      <w:r w:rsidRPr="00832770">
        <w:rPr>
          <w:color w:val="auto"/>
        </w:rPr>
        <w:t>As sanções de advertência, impedimento de licitar e contratar e declaração de inidoneidade para licitar ou contratar poderão ser aplicadas, cumulativamente ou não, à penalidade de multa.</w:t>
      </w:r>
    </w:p>
    <w:p w14:paraId="7402801D" w14:textId="77777777" w:rsidR="003C7A23" w:rsidRPr="00832770" w:rsidRDefault="003C7A23" w:rsidP="008F330B">
      <w:pPr>
        <w:pStyle w:val="Nivel2"/>
        <w:spacing w:beforeLines="120" w:before="288" w:afterLines="120" w:after="288" w:line="312" w:lineRule="auto"/>
        <w:ind w:left="0" w:firstLine="567"/>
        <w:rPr>
          <w:color w:val="auto"/>
        </w:rPr>
      </w:pPr>
      <w:r w:rsidRPr="00832770">
        <w:rPr>
          <w:color w:val="auto"/>
        </w:rPr>
        <w:t>Na aplicação da sanção de multa será facultada a defesa do interessado no prazo de 15 (quinze) dias úteis, contado da data de sua intimação.</w:t>
      </w:r>
    </w:p>
    <w:p w14:paraId="1EF9BE11" w14:textId="56F773A6" w:rsidR="003C7A23" w:rsidRPr="00832770" w:rsidRDefault="003C7A23" w:rsidP="008F330B">
      <w:pPr>
        <w:pStyle w:val="Nivel2"/>
        <w:spacing w:beforeLines="120" w:before="288" w:afterLines="120" w:after="288" w:line="312" w:lineRule="auto"/>
        <w:ind w:left="0" w:firstLine="567"/>
        <w:rPr>
          <w:color w:val="auto"/>
        </w:rPr>
      </w:pPr>
      <w:r w:rsidRPr="00832770">
        <w:rPr>
          <w:color w:val="auto"/>
        </w:rPr>
        <w:t xml:space="preserve">A sanção de impedimento de licitar e contratar será aplicada ao responsável em decorrência das infrações administrativas relacionadas nos itens </w:t>
      </w:r>
      <w:r w:rsidRPr="00832770">
        <w:rPr>
          <w:color w:val="auto"/>
        </w:rPr>
        <w:fldChar w:fldCharType="begin"/>
      </w:r>
      <w:r w:rsidRPr="00832770">
        <w:rPr>
          <w:color w:val="auto"/>
        </w:rPr>
        <w:instrText xml:space="preserve"> REF _Ref114668085 \r \h  \* MERGEFORMAT </w:instrText>
      </w:r>
      <w:r w:rsidRPr="00832770">
        <w:rPr>
          <w:color w:val="auto"/>
        </w:rPr>
      </w:r>
      <w:r w:rsidRPr="00832770">
        <w:rPr>
          <w:color w:val="auto"/>
        </w:rPr>
        <w:fldChar w:fldCharType="separate"/>
      </w:r>
      <w:r w:rsidR="00FC135A">
        <w:rPr>
          <w:color w:val="auto"/>
        </w:rPr>
        <w:t>9.1.1</w:t>
      </w:r>
      <w:r w:rsidRPr="00832770">
        <w:rPr>
          <w:color w:val="auto"/>
        </w:rPr>
        <w:fldChar w:fldCharType="end"/>
      </w:r>
      <w:r w:rsidRPr="00832770">
        <w:rPr>
          <w:color w:val="auto"/>
        </w:rPr>
        <w:t xml:space="preserve">, </w:t>
      </w:r>
      <w:r w:rsidRPr="00832770">
        <w:rPr>
          <w:color w:val="auto"/>
        </w:rPr>
        <w:fldChar w:fldCharType="begin"/>
      </w:r>
      <w:r w:rsidRPr="00832770">
        <w:rPr>
          <w:color w:val="auto"/>
        </w:rPr>
        <w:instrText xml:space="preserve"> REF _Ref114668108 \r \h  \* MERGEFORMAT </w:instrText>
      </w:r>
      <w:r w:rsidRPr="00832770">
        <w:rPr>
          <w:color w:val="auto"/>
        </w:rPr>
      </w:r>
      <w:r w:rsidRPr="00832770">
        <w:rPr>
          <w:color w:val="auto"/>
        </w:rPr>
        <w:fldChar w:fldCharType="separate"/>
      </w:r>
      <w:r w:rsidR="00FC135A">
        <w:rPr>
          <w:color w:val="auto"/>
        </w:rPr>
        <w:t>9.1.2</w:t>
      </w:r>
      <w:r w:rsidRPr="00832770">
        <w:rPr>
          <w:color w:val="auto"/>
        </w:rPr>
        <w:fldChar w:fldCharType="end"/>
      </w:r>
      <w:r w:rsidRPr="00832770">
        <w:rPr>
          <w:color w:val="auto"/>
        </w:rPr>
        <w:t xml:space="preserve"> e </w:t>
      </w:r>
      <w:r w:rsidRPr="00832770">
        <w:rPr>
          <w:color w:val="auto"/>
        </w:rPr>
        <w:fldChar w:fldCharType="begin"/>
      </w:r>
      <w:r w:rsidRPr="00832770">
        <w:rPr>
          <w:color w:val="auto"/>
        </w:rPr>
        <w:instrText xml:space="preserve"> REF _Ref114668139 \r \h  \* MERGEFORMAT </w:instrText>
      </w:r>
      <w:r w:rsidRPr="00832770">
        <w:rPr>
          <w:color w:val="auto"/>
        </w:rPr>
      </w:r>
      <w:r w:rsidRPr="00832770">
        <w:rPr>
          <w:color w:val="auto"/>
        </w:rPr>
        <w:fldChar w:fldCharType="separate"/>
      </w:r>
      <w:r w:rsidR="00FC135A">
        <w:rPr>
          <w:color w:val="auto"/>
        </w:rPr>
        <w:t>9.1.3</w:t>
      </w:r>
      <w:r w:rsidRPr="00832770">
        <w:rPr>
          <w:color w:val="auto"/>
        </w:rPr>
        <w:fldChar w:fldCharType="end"/>
      </w:r>
      <w:r w:rsidRPr="00832770">
        <w:rPr>
          <w:color w:val="auto"/>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291DE111" w14:textId="4038EAAE" w:rsidR="003C7A23" w:rsidRPr="00832770" w:rsidRDefault="003C7A23" w:rsidP="008F330B">
      <w:pPr>
        <w:pStyle w:val="Nivel2"/>
        <w:spacing w:beforeLines="120" w:before="288" w:afterLines="120" w:after="288" w:line="312" w:lineRule="auto"/>
        <w:ind w:left="0" w:firstLine="567"/>
        <w:rPr>
          <w:color w:val="auto"/>
        </w:rPr>
      </w:pPr>
      <w:r w:rsidRPr="00832770">
        <w:rPr>
          <w:color w:val="auto"/>
        </w:rPr>
        <w:t xml:space="preserve">Poderá ser aplicada ao responsável a sanção de declaração de inidoneidade para licitar ou contratar, em decorrência da prática das infrações dispostas nos itens </w:t>
      </w:r>
      <w:r w:rsidRPr="00832770">
        <w:rPr>
          <w:color w:val="auto"/>
        </w:rPr>
        <w:fldChar w:fldCharType="begin"/>
      </w:r>
      <w:r w:rsidRPr="00832770">
        <w:rPr>
          <w:color w:val="auto"/>
        </w:rPr>
        <w:instrText xml:space="preserve"> REF _Ref114668249 \r \h  \* MERGEFORMAT </w:instrText>
      </w:r>
      <w:r w:rsidRPr="00832770">
        <w:rPr>
          <w:color w:val="auto"/>
        </w:rPr>
      </w:r>
      <w:r w:rsidRPr="00832770">
        <w:rPr>
          <w:color w:val="auto"/>
        </w:rPr>
        <w:fldChar w:fldCharType="separate"/>
      </w:r>
      <w:r w:rsidR="00FC135A">
        <w:rPr>
          <w:color w:val="auto"/>
        </w:rPr>
        <w:t>9.1.4</w:t>
      </w:r>
      <w:r w:rsidRPr="00832770">
        <w:rPr>
          <w:color w:val="auto"/>
        </w:rPr>
        <w:fldChar w:fldCharType="end"/>
      </w:r>
      <w:r w:rsidRPr="00832770">
        <w:rPr>
          <w:color w:val="auto"/>
        </w:rPr>
        <w:t xml:space="preserve">, </w:t>
      </w:r>
      <w:r w:rsidRPr="00832770">
        <w:rPr>
          <w:color w:val="auto"/>
        </w:rPr>
        <w:fldChar w:fldCharType="begin"/>
      </w:r>
      <w:r w:rsidRPr="00832770">
        <w:rPr>
          <w:color w:val="auto"/>
        </w:rPr>
        <w:instrText xml:space="preserve"> REF _Ref114668245 \r \h  \* MERGEFORMAT </w:instrText>
      </w:r>
      <w:r w:rsidRPr="00832770">
        <w:rPr>
          <w:color w:val="auto"/>
        </w:rPr>
      </w:r>
      <w:r w:rsidRPr="00832770">
        <w:rPr>
          <w:color w:val="auto"/>
        </w:rPr>
        <w:fldChar w:fldCharType="separate"/>
      </w:r>
      <w:r w:rsidR="00FC135A">
        <w:rPr>
          <w:color w:val="auto"/>
        </w:rPr>
        <w:t>9.1.5</w:t>
      </w:r>
      <w:r w:rsidRPr="00832770">
        <w:rPr>
          <w:color w:val="auto"/>
        </w:rPr>
        <w:fldChar w:fldCharType="end"/>
      </w:r>
      <w:r w:rsidRPr="00832770">
        <w:rPr>
          <w:color w:val="auto"/>
        </w:rPr>
        <w:t xml:space="preserve">, </w:t>
      </w:r>
      <w:r w:rsidRPr="00832770">
        <w:rPr>
          <w:color w:val="auto"/>
        </w:rPr>
        <w:fldChar w:fldCharType="begin"/>
      </w:r>
      <w:r w:rsidRPr="00832770">
        <w:rPr>
          <w:color w:val="auto"/>
        </w:rPr>
        <w:instrText xml:space="preserve"> REF _Ref114668247 \r \h  \* MERGEFORMAT </w:instrText>
      </w:r>
      <w:r w:rsidRPr="00832770">
        <w:rPr>
          <w:color w:val="auto"/>
        </w:rPr>
      </w:r>
      <w:r w:rsidRPr="00832770">
        <w:rPr>
          <w:color w:val="auto"/>
        </w:rPr>
        <w:fldChar w:fldCharType="separate"/>
      </w:r>
      <w:r w:rsidR="00FC135A">
        <w:rPr>
          <w:color w:val="auto"/>
        </w:rPr>
        <w:t>9.1.6</w:t>
      </w:r>
      <w:r w:rsidRPr="00832770">
        <w:rPr>
          <w:color w:val="auto"/>
        </w:rPr>
        <w:fldChar w:fldCharType="end"/>
      </w:r>
      <w:r w:rsidRPr="00832770">
        <w:rPr>
          <w:color w:val="auto"/>
        </w:rPr>
        <w:t xml:space="preserve">, </w:t>
      </w:r>
      <w:r w:rsidRPr="00832770">
        <w:rPr>
          <w:color w:val="auto"/>
        </w:rPr>
        <w:fldChar w:fldCharType="begin"/>
      </w:r>
      <w:r w:rsidRPr="00832770">
        <w:rPr>
          <w:color w:val="auto"/>
        </w:rPr>
        <w:instrText xml:space="preserve"> REF _Ref114668251 \r \h  \* MERGEFORMAT </w:instrText>
      </w:r>
      <w:r w:rsidRPr="00832770">
        <w:rPr>
          <w:color w:val="auto"/>
        </w:rPr>
      </w:r>
      <w:r w:rsidRPr="00832770">
        <w:rPr>
          <w:color w:val="auto"/>
        </w:rPr>
        <w:fldChar w:fldCharType="separate"/>
      </w:r>
      <w:r w:rsidR="00FC135A">
        <w:rPr>
          <w:color w:val="auto"/>
        </w:rPr>
        <w:t>9.1.7</w:t>
      </w:r>
      <w:r w:rsidRPr="00832770">
        <w:rPr>
          <w:color w:val="auto"/>
        </w:rPr>
        <w:fldChar w:fldCharType="end"/>
      </w:r>
      <w:r w:rsidRPr="00832770">
        <w:rPr>
          <w:color w:val="auto"/>
        </w:rPr>
        <w:t xml:space="preserve"> e </w:t>
      </w:r>
      <w:r w:rsidRPr="00832770">
        <w:rPr>
          <w:color w:val="auto"/>
        </w:rPr>
        <w:fldChar w:fldCharType="begin"/>
      </w:r>
      <w:r w:rsidRPr="00832770">
        <w:rPr>
          <w:color w:val="auto"/>
        </w:rPr>
        <w:instrText xml:space="preserve"> REF _Ref114668252 \r \h  \* MERGEFORMAT </w:instrText>
      </w:r>
      <w:r w:rsidRPr="00832770">
        <w:rPr>
          <w:color w:val="auto"/>
        </w:rPr>
      </w:r>
      <w:r w:rsidRPr="00832770">
        <w:rPr>
          <w:color w:val="auto"/>
        </w:rPr>
        <w:fldChar w:fldCharType="separate"/>
      </w:r>
      <w:r w:rsidR="00FC135A">
        <w:rPr>
          <w:color w:val="auto"/>
        </w:rPr>
        <w:t>9.1.8</w:t>
      </w:r>
      <w:r w:rsidRPr="00832770">
        <w:rPr>
          <w:color w:val="auto"/>
        </w:rPr>
        <w:fldChar w:fldCharType="end"/>
      </w:r>
      <w:r w:rsidRPr="00832770">
        <w:rPr>
          <w:color w:val="auto"/>
        </w:rPr>
        <w:t xml:space="preserve">, bem como pelas infrações administrativas previstas nos itens </w:t>
      </w:r>
      <w:r w:rsidRPr="00832770">
        <w:rPr>
          <w:color w:val="auto"/>
        </w:rPr>
        <w:fldChar w:fldCharType="begin"/>
      </w:r>
      <w:r w:rsidRPr="00832770">
        <w:rPr>
          <w:color w:val="auto"/>
        </w:rPr>
        <w:instrText xml:space="preserve"> REF _Ref114668085 \r \h  \* MERGEFORMAT </w:instrText>
      </w:r>
      <w:r w:rsidRPr="00832770">
        <w:rPr>
          <w:color w:val="auto"/>
        </w:rPr>
      </w:r>
      <w:r w:rsidRPr="00832770">
        <w:rPr>
          <w:color w:val="auto"/>
        </w:rPr>
        <w:fldChar w:fldCharType="separate"/>
      </w:r>
      <w:r w:rsidR="00FC135A">
        <w:rPr>
          <w:color w:val="auto"/>
        </w:rPr>
        <w:t>9.1.1</w:t>
      </w:r>
      <w:r w:rsidRPr="00832770">
        <w:rPr>
          <w:color w:val="auto"/>
        </w:rPr>
        <w:fldChar w:fldCharType="end"/>
      </w:r>
      <w:r w:rsidRPr="00832770">
        <w:rPr>
          <w:color w:val="auto"/>
        </w:rPr>
        <w:t xml:space="preserve">, </w:t>
      </w:r>
      <w:r w:rsidRPr="00832770">
        <w:rPr>
          <w:color w:val="auto"/>
        </w:rPr>
        <w:fldChar w:fldCharType="begin"/>
      </w:r>
      <w:r w:rsidRPr="00832770">
        <w:rPr>
          <w:color w:val="auto"/>
        </w:rPr>
        <w:instrText xml:space="preserve"> REF _Ref114668108 \r \h  \* MERGEFORMAT </w:instrText>
      </w:r>
      <w:r w:rsidRPr="00832770">
        <w:rPr>
          <w:color w:val="auto"/>
        </w:rPr>
      </w:r>
      <w:r w:rsidRPr="00832770">
        <w:rPr>
          <w:color w:val="auto"/>
        </w:rPr>
        <w:fldChar w:fldCharType="separate"/>
      </w:r>
      <w:r w:rsidR="00FC135A">
        <w:rPr>
          <w:color w:val="auto"/>
        </w:rPr>
        <w:t>9.1.2</w:t>
      </w:r>
      <w:r w:rsidRPr="00832770">
        <w:rPr>
          <w:color w:val="auto"/>
        </w:rPr>
        <w:fldChar w:fldCharType="end"/>
      </w:r>
      <w:r w:rsidRPr="00832770">
        <w:rPr>
          <w:color w:val="auto"/>
        </w:rPr>
        <w:t xml:space="preserve"> e </w:t>
      </w:r>
      <w:r w:rsidRPr="00832770">
        <w:rPr>
          <w:color w:val="auto"/>
        </w:rPr>
        <w:fldChar w:fldCharType="begin"/>
      </w:r>
      <w:r w:rsidRPr="00832770">
        <w:rPr>
          <w:color w:val="auto"/>
        </w:rPr>
        <w:instrText xml:space="preserve"> REF _Ref114668139 \r \h  \* MERGEFORMAT </w:instrText>
      </w:r>
      <w:r w:rsidRPr="00832770">
        <w:rPr>
          <w:color w:val="auto"/>
        </w:rPr>
      </w:r>
      <w:r w:rsidRPr="00832770">
        <w:rPr>
          <w:color w:val="auto"/>
        </w:rPr>
        <w:fldChar w:fldCharType="separate"/>
      </w:r>
      <w:r w:rsidR="00FC135A">
        <w:rPr>
          <w:color w:val="auto"/>
        </w:rPr>
        <w:t>9.1.3</w:t>
      </w:r>
      <w:r w:rsidRPr="00832770">
        <w:rPr>
          <w:color w:val="auto"/>
        </w:rPr>
        <w:fldChar w:fldCharType="end"/>
      </w:r>
      <w:r w:rsidRPr="00832770">
        <w:rPr>
          <w:color w:val="auto"/>
        </w:rPr>
        <w:t xml:space="preserve"> que justifiquem a imposição de penalidade mais grave que a sanção de impedimento de licitar e contratar, cuja duração observará o prazo previsto no </w:t>
      </w:r>
      <w:hyperlink r:id="rId52" w:anchor="art156§5" w:history="1">
        <w:r w:rsidRPr="00832770">
          <w:rPr>
            <w:rStyle w:val="Hyperlink"/>
            <w:color w:val="auto"/>
          </w:rPr>
          <w:t>art. 156, §5º, da Lei n.º 14.133/2021</w:t>
        </w:r>
      </w:hyperlink>
      <w:r w:rsidRPr="00832770">
        <w:rPr>
          <w:color w:val="auto"/>
        </w:rPr>
        <w:t>.</w:t>
      </w:r>
    </w:p>
    <w:p w14:paraId="7A500125" w14:textId="44DB8E07" w:rsidR="003C7A23" w:rsidRPr="00832770" w:rsidRDefault="003C7A23" w:rsidP="008F330B">
      <w:pPr>
        <w:pStyle w:val="Nivel2"/>
        <w:spacing w:beforeLines="120" w:before="288" w:afterLines="120" w:after="288" w:line="312" w:lineRule="auto"/>
        <w:ind w:left="0" w:firstLine="567"/>
        <w:rPr>
          <w:color w:val="auto"/>
        </w:rPr>
      </w:pPr>
      <w:r w:rsidRPr="00832770">
        <w:rPr>
          <w:color w:val="auto"/>
        </w:rPr>
        <w:t xml:space="preserve">A recusa injustificada do adjudicatário em assinar o contrato ou a ata de registro de preço, ou em aceitar ou retirar o instrumento equivalente no prazo estabelecido pela Administração, descrita no item </w:t>
      </w:r>
      <w:r w:rsidRPr="00832770">
        <w:rPr>
          <w:color w:val="auto"/>
        </w:rPr>
        <w:fldChar w:fldCharType="begin"/>
      </w:r>
      <w:r w:rsidRPr="00832770">
        <w:rPr>
          <w:color w:val="auto"/>
        </w:rPr>
        <w:instrText xml:space="preserve"> REF _Ref114668139 \r \h  \* MERGEFORMAT </w:instrText>
      </w:r>
      <w:r w:rsidRPr="00832770">
        <w:rPr>
          <w:color w:val="auto"/>
        </w:rPr>
      </w:r>
      <w:r w:rsidRPr="00832770">
        <w:rPr>
          <w:color w:val="auto"/>
        </w:rPr>
        <w:fldChar w:fldCharType="separate"/>
      </w:r>
      <w:r w:rsidR="00FC135A">
        <w:rPr>
          <w:color w:val="auto"/>
        </w:rPr>
        <w:t>9.1.3</w:t>
      </w:r>
      <w:r w:rsidRPr="00832770">
        <w:rPr>
          <w:color w:val="auto"/>
        </w:rPr>
        <w:fldChar w:fldCharType="end"/>
      </w:r>
      <w:r w:rsidRPr="00832770">
        <w:rPr>
          <w:color w:val="auto"/>
        </w:rPr>
        <w:t xml:space="preserve">, caracterizará o descumprimento total da obrigação assumida e o sujeitará às penalidades e à imediata perda da garantia de proposta em favor do órgão ou entidade promotora da licitação, nos termos do </w:t>
      </w:r>
      <w:hyperlink r:id="rId53" w:history="1">
        <w:r w:rsidRPr="00832770">
          <w:rPr>
            <w:rStyle w:val="Hyperlink"/>
            <w:color w:val="auto"/>
          </w:rPr>
          <w:t>art. 45, §4º da IN SEGES/ME n.º 73, de 2022</w:t>
        </w:r>
      </w:hyperlink>
      <w:r w:rsidRPr="00832770">
        <w:rPr>
          <w:color w:val="auto"/>
        </w:rPr>
        <w:t xml:space="preserve">. </w:t>
      </w:r>
    </w:p>
    <w:p w14:paraId="6A48DC94" w14:textId="77777777" w:rsidR="003C7A23" w:rsidRPr="00832770" w:rsidRDefault="003C7A23" w:rsidP="008F330B">
      <w:pPr>
        <w:pStyle w:val="Nivel2"/>
        <w:spacing w:beforeLines="120" w:before="288" w:afterLines="120" w:after="288" w:line="312" w:lineRule="auto"/>
        <w:ind w:left="0" w:firstLine="567"/>
        <w:rPr>
          <w:color w:val="auto"/>
        </w:rPr>
      </w:pPr>
      <w:r w:rsidRPr="00832770">
        <w:rPr>
          <w:color w:val="auto"/>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EAD2EC6" w14:textId="77777777" w:rsidR="003C7A23" w:rsidRPr="00832770" w:rsidRDefault="003C7A23" w:rsidP="008F330B">
      <w:pPr>
        <w:pStyle w:val="Nivel2"/>
        <w:spacing w:beforeLines="120" w:before="288" w:afterLines="120" w:after="288" w:line="312" w:lineRule="auto"/>
        <w:ind w:left="0" w:firstLine="567"/>
        <w:rPr>
          <w:color w:val="auto"/>
        </w:rPr>
      </w:pPr>
      <w:r w:rsidRPr="00832770">
        <w:rPr>
          <w:color w:val="auto"/>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4E811F6" w14:textId="77777777" w:rsidR="003C7A23" w:rsidRPr="00832770" w:rsidRDefault="003C7A23" w:rsidP="008F330B">
      <w:pPr>
        <w:pStyle w:val="Nivel2"/>
        <w:spacing w:beforeLines="120" w:before="288" w:afterLines="120" w:after="288" w:line="312" w:lineRule="auto"/>
        <w:ind w:left="0" w:firstLine="567"/>
        <w:rPr>
          <w:color w:val="auto"/>
        </w:rPr>
      </w:pPr>
      <w:r w:rsidRPr="00832770">
        <w:rPr>
          <w:color w:val="auto"/>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605CE66" w14:textId="77777777" w:rsidR="003C7A23" w:rsidRPr="00832770" w:rsidRDefault="003C7A23" w:rsidP="008F330B">
      <w:pPr>
        <w:pStyle w:val="Nivel2"/>
        <w:spacing w:beforeLines="120" w:before="288" w:afterLines="120" w:after="288" w:line="312" w:lineRule="auto"/>
        <w:ind w:left="0" w:firstLine="567"/>
        <w:rPr>
          <w:color w:val="auto"/>
        </w:rPr>
      </w:pPr>
      <w:r w:rsidRPr="00832770">
        <w:rPr>
          <w:color w:val="auto"/>
        </w:rPr>
        <w:t>O recurso e o pedido de reconsideração terão efeito suspensivo do ato ou da decisão recorrida até que sobrevenha decisão final da autoridade competente.</w:t>
      </w:r>
    </w:p>
    <w:p w14:paraId="57CC1C8F" w14:textId="77777777" w:rsidR="003C7A23" w:rsidRPr="00832770" w:rsidRDefault="003C7A23" w:rsidP="00F7331C">
      <w:pPr>
        <w:pStyle w:val="Nivel2"/>
        <w:spacing w:beforeLines="120" w:before="288" w:afterLines="120" w:after="288" w:line="312" w:lineRule="auto"/>
        <w:ind w:left="0" w:firstLine="567"/>
        <w:rPr>
          <w:color w:val="auto"/>
        </w:rPr>
      </w:pPr>
      <w:r w:rsidRPr="00832770">
        <w:rPr>
          <w:color w:val="auto"/>
        </w:rPr>
        <w:t>A aplicação das sanções previstas neste edital não exclui, em hipótese alguma, a obrigação de reparação integral dos danos causados.</w:t>
      </w:r>
    </w:p>
    <w:p w14:paraId="1286CD81" w14:textId="77777777" w:rsidR="003C7A23" w:rsidRPr="00832770" w:rsidRDefault="003C7A23" w:rsidP="008F330B">
      <w:pPr>
        <w:pStyle w:val="Nivel01"/>
        <w:spacing w:beforeLines="120" w:before="288" w:afterLines="120" w:after="288" w:line="312" w:lineRule="auto"/>
        <w:ind w:left="0" w:firstLine="567"/>
      </w:pPr>
      <w:bookmarkStart w:id="60" w:name="_Toc122606112"/>
      <w:r w:rsidRPr="00832770">
        <w:t>DA IMPUGNAÇÃO AO EDITAL E DO PEDIDO DE ESCLARECIMENTO</w:t>
      </w:r>
      <w:bookmarkEnd w:id="60"/>
    </w:p>
    <w:p w14:paraId="58868A7B" w14:textId="523F7EB9" w:rsidR="003C7A23" w:rsidRPr="00832770" w:rsidRDefault="003C7A23" w:rsidP="008F330B">
      <w:pPr>
        <w:pStyle w:val="Nivel2"/>
        <w:spacing w:beforeLines="120" w:before="288" w:afterLines="120" w:after="288" w:line="312" w:lineRule="auto"/>
        <w:ind w:left="0" w:firstLine="567"/>
        <w:rPr>
          <w:color w:val="auto"/>
        </w:rPr>
      </w:pPr>
      <w:r w:rsidRPr="00832770">
        <w:rPr>
          <w:color w:val="auto"/>
        </w:rPr>
        <w:t xml:space="preserve">Qualquer pessoa é parte legítima para impugnar este Edital por irregularidade na aplicação da </w:t>
      </w:r>
      <w:hyperlink r:id="rId54" w:history="1">
        <w:r w:rsidRPr="00832770">
          <w:rPr>
            <w:rStyle w:val="Hyperlink"/>
            <w:color w:val="auto"/>
          </w:rPr>
          <w:t>Lei nº 14.133, de 2021</w:t>
        </w:r>
      </w:hyperlink>
      <w:r w:rsidRPr="00832770">
        <w:rPr>
          <w:color w:val="auto"/>
        </w:rPr>
        <w:t>, devendo protocolar o pedido até 3 (</w:t>
      </w:r>
      <w:r w:rsidR="004A0EA0" w:rsidRPr="00832770">
        <w:rPr>
          <w:color w:val="auto"/>
        </w:rPr>
        <w:t>três</w:t>
      </w:r>
      <w:r w:rsidRPr="00832770">
        <w:rPr>
          <w:color w:val="auto"/>
        </w:rPr>
        <w:t>) dias úteis antes da data da abertura do certame.</w:t>
      </w:r>
    </w:p>
    <w:p w14:paraId="3C7B6880" w14:textId="77777777" w:rsidR="003C7A23" w:rsidRPr="00832770" w:rsidRDefault="003C7A23" w:rsidP="008F330B">
      <w:pPr>
        <w:pStyle w:val="Nivel2"/>
        <w:spacing w:beforeLines="120" w:before="288" w:afterLines="120" w:after="288" w:line="312" w:lineRule="auto"/>
        <w:ind w:left="0" w:firstLine="567"/>
        <w:rPr>
          <w:color w:val="auto"/>
        </w:rPr>
      </w:pPr>
      <w:r w:rsidRPr="00832770">
        <w:rPr>
          <w:color w:val="auto"/>
        </w:rPr>
        <w:t>A resposta à impugnação ou ao pedido de esclarecimento será divulgado em sítio eletrônico oficial no prazo de até 3 (três) dias úteis, limitado ao último dia útil anterior à data da abertura do certame.</w:t>
      </w:r>
    </w:p>
    <w:p w14:paraId="6564CBD7" w14:textId="4FDB2FCA" w:rsidR="003C7A23" w:rsidRPr="00832770" w:rsidRDefault="003C7A23" w:rsidP="008F330B">
      <w:pPr>
        <w:pStyle w:val="Nivel2"/>
        <w:spacing w:beforeLines="120" w:before="288" w:afterLines="120" w:after="288" w:line="312" w:lineRule="auto"/>
        <w:ind w:left="0" w:firstLine="567"/>
        <w:rPr>
          <w:color w:val="auto"/>
        </w:rPr>
      </w:pPr>
      <w:r w:rsidRPr="00832770">
        <w:rPr>
          <w:color w:val="auto"/>
        </w:rPr>
        <w:t xml:space="preserve">A impugnação e o pedido de esclarecimento poderão ser realizados por forma eletrônica, </w:t>
      </w:r>
      <w:r w:rsidRPr="00832770">
        <w:rPr>
          <w:i/>
          <w:iCs/>
          <w:color w:val="auto"/>
        </w:rPr>
        <w:t>pelos seguintes meios</w:t>
      </w:r>
      <w:r w:rsidRPr="00832770">
        <w:rPr>
          <w:color w:val="auto"/>
        </w:rPr>
        <w:t xml:space="preserve">: </w:t>
      </w:r>
      <w:hyperlink r:id="rId55" w:history="1">
        <w:r w:rsidR="00B716B3" w:rsidRPr="00832770">
          <w:rPr>
            <w:rStyle w:val="Hyperlink"/>
            <w:color w:val="auto"/>
          </w:rPr>
          <w:t>licitacao@caupr.gov.br</w:t>
        </w:r>
      </w:hyperlink>
      <w:r w:rsidR="00B716B3" w:rsidRPr="00832770">
        <w:rPr>
          <w:color w:val="auto"/>
        </w:rPr>
        <w:t xml:space="preserve"> ou protocolado na sede do CAU/PR em Curitiba, Avenida Nossa Senhora da Luz, 2530, </w:t>
      </w:r>
      <w:proofErr w:type="gramStart"/>
      <w:r w:rsidR="00B716B3" w:rsidRPr="00832770">
        <w:rPr>
          <w:color w:val="auto"/>
        </w:rPr>
        <w:t>Alto</w:t>
      </w:r>
      <w:proofErr w:type="gramEnd"/>
      <w:r w:rsidR="00B716B3" w:rsidRPr="00832770">
        <w:rPr>
          <w:color w:val="auto"/>
        </w:rPr>
        <w:t xml:space="preserve"> da XV, CEP 80.045-360. </w:t>
      </w:r>
    </w:p>
    <w:p w14:paraId="2B348ABF" w14:textId="77777777" w:rsidR="003C7A23" w:rsidRPr="00832770" w:rsidRDefault="003C7A23" w:rsidP="008F330B">
      <w:pPr>
        <w:pStyle w:val="Nivel2"/>
        <w:spacing w:beforeLines="120" w:before="288" w:afterLines="120" w:after="288" w:line="312" w:lineRule="auto"/>
        <w:ind w:left="0" w:firstLine="567"/>
        <w:rPr>
          <w:color w:val="auto"/>
        </w:rPr>
      </w:pPr>
      <w:r w:rsidRPr="00832770">
        <w:rPr>
          <w:color w:val="auto"/>
        </w:rPr>
        <w:t>As impugnações e pedidos de esclarecimentos não suspendem os prazos previstos no certame.</w:t>
      </w:r>
    </w:p>
    <w:p w14:paraId="19BB7923" w14:textId="77777777" w:rsidR="003C7A23" w:rsidRPr="00832770" w:rsidRDefault="003C7A23" w:rsidP="00B2518B">
      <w:pPr>
        <w:pStyle w:val="Nivel3"/>
        <w:spacing w:beforeLines="120" w:before="288" w:afterLines="120" w:after="288" w:line="312" w:lineRule="auto"/>
        <w:ind w:left="0" w:firstLine="709"/>
        <w:rPr>
          <w:color w:val="auto"/>
        </w:rPr>
      </w:pPr>
      <w:r w:rsidRPr="00832770">
        <w:rPr>
          <w:color w:val="auto"/>
        </w:rPr>
        <w:t>A concessão de efeito suspensivo à impugnação é medida excepcional e deverá ser motivada pelo agente de contratação, nos autos do processo de licitação.</w:t>
      </w:r>
    </w:p>
    <w:p w14:paraId="7EDB0B28" w14:textId="77777777" w:rsidR="003C7A23" w:rsidRPr="00832770" w:rsidRDefault="003C7A23" w:rsidP="008F330B">
      <w:pPr>
        <w:pStyle w:val="Nivel2"/>
        <w:spacing w:beforeLines="120" w:before="288" w:afterLines="120" w:after="288" w:line="312" w:lineRule="auto"/>
        <w:ind w:left="0" w:firstLine="567"/>
        <w:rPr>
          <w:color w:val="auto"/>
        </w:rPr>
      </w:pPr>
      <w:r w:rsidRPr="00832770">
        <w:rPr>
          <w:color w:val="auto"/>
        </w:rPr>
        <w:t>Acolhida a impugnação, será definida e publicada nova data para a realização do certame.</w:t>
      </w:r>
    </w:p>
    <w:p w14:paraId="3448077A" w14:textId="77777777" w:rsidR="003C7A23" w:rsidRPr="00832770" w:rsidRDefault="003C7A23" w:rsidP="008F330B">
      <w:pPr>
        <w:pStyle w:val="Nivel01"/>
        <w:spacing w:beforeLines="120" w:before="288" w:afterLines="120" w:after="288" w:line="312" w:lineRule="auto"/>
        <w:ind w:left="0" w:firstLine="567"/>
      </w:pPr>
      <w:bookmarkStart w:id="61" w:name="_Toc122606113"/>
      <w:r w:rsidRPr="00832770">
        <w:t>DAS DISPOSIÇÕES GERAIS</w:t>
      </w:r>
      <w:bookmarkEnd w:id="61"/>
    </w:p>
    <w:p w14:paraId="4A53963B" w14:textId="77777777" w:rsidR="003C7A23" w:rsidRPr="00832770" w:rsidRDefault="003C7A23" w:rsidP="008F330B">
      <w:pPr>
        <w:pStyle w:val="Nivel2"/>
        <w:spacing w:beforeLines="120" w:before="288" w:afterLines="120" w:after="288" w:line="312" w:lineRule="auto"/>
        <w:ind w:left="0" w:firstLine="567"/>
        <w:rPr>
          <w:color w:val="auto"/>
        </w:rPr>
      </w:pPr>
      <w:r w:rsidRPr="00832770">
        <w:rPr>
          <w:color w:val="auto"/>
        </w:rPr>
        <w:t>Será divulgada ata da sessão pública no sistema eletrônico.</w:t>
      </w:r>
    </w:p>
    <w:p w14:paraId="03B73725" w14:textId="77777777" w:rsidR="003C7A23" w:rsidRPr="00832770" w:rsidRDefault="003C7A23" w:rsidP="008F330B">
      <w:pPr>
        <w:pStyle w:val="Nivel2"/>
        <w:spacing w:beforeLines="120" w:before="288" w:afterLines="120" w:after="288" w:line="312" w:lineRule="auto"/>
        <w:ind w:left="0" w:firstLine="567"/>
        <w:rPr>
          <w:rFonts w:eastAsia="Times New Roman"/>
          <w:color w:val="auto"/>
        </w:rPr>
      </w:pPr>
      <w:r w:rsidRPr="00832770">
        <w:rPr>
          <w:color w:val="auto"/>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26CB3486" w14:textId="77777777" w:rsidR="003C7A23" w:rsidRPr="00832770" w:rsidRDefault="003C7A23" w:rsidP="008F330B">
      <w:pPr>
        <w:pStyle w:val="Nivel2"/>
        <w:spacing w:beforeLines="120" w:before="288" w:afterLines="120" w:after="288" w:line="312" w:lineRule="auto"/>
        <w:ind w:left="0" w:firstLine="567"/>
        <w:rPr>
          <w:rFonts w:eastAsia="Times New Roman"/>
          <w:color w:val="auto"/>
        </w:rPr>
      </w:pPr>
      <w:r w:rsidRPr="00832770">
        <w:rPr>
          <w:color w:val="auto"/>
        </w:rPr>
        <w:t>Todas as referências de tempo no Edital, no aviso e durante a sessão pública observarão o horário de Brasília - DF.</w:t>
      </w:r>
    </w:p>
    <w:p w14:paraId="5CAAC75A" w14:textId="77777777" w:rsidR="003C7A23" w:rsidRPr="00832770" w:rsidRDefault="003C7A23" w:rsidP="008F330B">
      <w:pPr>
        <w:pStyle w:val="Nivel2"/>
        <w:spacing w:beforeLines="120" w:before="288" w:afterLines="120" w:after="288" w:line="312" w:lineRule="auto"/>
        <w:ind w:left="0" w:firstLine="567"/>
        <w:rPr>
          <w:rFonts w:eastAsia="Times New Roman"/>
          <w:color w:val="auto"/>
        </w:rPr>
      </w:pPr>
      <w:r w:rsidRPr="00832770">
        <w:rPr>
          <w:color w:val="auto"/>
        </w:rPr>
        <w:t>A homologação do resultado desta licitação não implicará direito à contratação.</w:t>
      </w:r>
    </w:p>
    <w:p w14:paraId="1EAEBD43" w14:textId="77777777" w:rsidR="003C7A23" w:rsidRPr="00832770" w:rsidRDefault="003C7A23" w:rsidP="008F330B">
      <w:pPr>
        <w:pStyle w:val="Nivel2"/>
        <w:spacing w:beforeLines="120" w:before="288" w:afterLines="120" w:after="288" w:line="312" w:lineRule="auto"/>
        <w:ind w:left="0" w:firstLine="567"/>
        <w:rPr>
          <w:rFonts w:eastAsia="Times New Roman"/>
          <w:color w:val="auto"/>
        </w:rPr>
      </w:pPr>
      <w:r w:rsidRPr="00832770">
        <w:rPr>
          <w:color w:val="auto"/>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09F6698" w14:textId="77777777" w:rsidR="003C7A23" w:rsidRPr="00832770" w:rsidRDefault="003C7A23" w:rsidP="008F330B">
      <w:pPr>
        <w:pStyle w:val="Nivel2"/>
        <w:spacing w:beforeLines="120" w:before="288" w:afterLines="120" w:after="288" w:line="312" w:lineRule="auto"/>
        <w:ind w:left="0" w:firstLine="567"/>
        <w:rPr>
          <w:rFonts w:eastAsia="Times New Roman"/>
          <w:color w:val="auto"/>
        </w:rPr>
      </w:pPr>
      <w:r w:rsidRPr="00832770">
        <w:rPr>
          <w:color w:val="auto"/>
        </w:rPr>
        <w:t>Os licitantes assumem todos os custos de preparação e apresentação de suas propostas e a Administração não será, em nenhum caso, responsável por esses custos, independentemente da condução ou do resultado do processo licitatório.</w:t>
      </w:r>
    </w:p>
    <w:p w14:paraId="6E2F91FC" w14:textId="77777777" w:rsidR="003C7A23" w:rsidRPr="00832770" w:rsidRDefault="003C7A23" w:rsidP="008F330B">
      <w:pPr>
        <w:pStyle w:val="Nivel2"/>
        <w:spacing w:beforeLines="120" w:before="288" w:afterLines="120" w:after="288" w:line="312" w:lineRule="auto"/>
        <w:ind w:left="0" w:firstLine="567"/>
        <w:rPr>
          <w:rFonts w:eastAsia="Times New Roman"/>
          <w:color w:val="auto"/>
        </w:rPr>
      </w:pPr>
      <w:r w:rsidRPr="00832770">
        <w:rPr>
          <w:color w:val="auto"/>
        </w:rPr>
        <w:t>Na contagem dos prazos estabelecidos neste Edital e seus Anexos, excluir-se-á o dia do início e incluir-se-á o do vencimento. Só se iniciam e vencem os prazos em dias de expediente na Administração.</w:t>
      </w:r>
    </w:p>
    <w:p w14:paraId="3200564D" w14:textId="77777777" w:rsidR="003C7A23" w:rsidRPr="00832770" w:rsidRDefault="003C7A23" w:rsidP="008F330B">
      <w:pPr>
        <w:pStyle w:val="Nivel2"/>
        <w:spacing w:beforeLines="120" w:before="288" w:afterLines="120" w:after="288" w:line="312" w:lineRule="auto"/>
        <w:ind w:left="0" w:firstLine="567"/>
        <w:rPr>
          <w:rFonts w:eastAsia="Times New Roman"/>
          <w:color w:val="auto"/>
        </w:rPr>
      </w:pPr>
      <w:r w:rsidRPr="00832770">
        <w:rPr>
          <w:color w:val="auto"/>
        </w:rPr>
        <w:t>O desatendimento de exigências formais não essenciais não importará o afastamento do licitante, desde que seja possível o aproveitamento do ato, observados os princípios da isonomia e do interesse público.</w:t>
      </w:r>
    </w:p>
    <w:p w14:paraId="1F555935" w14:textId="77777777" w:rsidR="00451E14" w:rsidRPr="00832770" w:rsidRDefault="003C7A23" w:rsidP="00451E14">
      <w:pPr>
        <w:pStyle w:val="Nivel2"/>
        <w:spacing w:beforeLines="120" w:before="288" w:afterLines="120" w:after="288" w:line="312" w:lineRule="auto"/>
        <w:ind w:left="0" w:firstLine="567"/>
        <w:rPr>
          <w:rFonts w:eastAsia="Times New Roman"/>
          <w:color w:val="auto"/>
        </w:rPr>
      </w:pPr>
      <w:r w:rsidRPr="00832770">
        <w:rPr>
          <w:color w:val="auto"/>
        </w:rPr>
        <w:t>Em caso de divergência entre disposições deste Edital e de seus anexos ou demais peças que compõem o processo, prevalecerá as deste Edital.</w:t>
      </w:r>
    </w:p>
    <w:p w14:paraId="3B988FF6" w14:textId="284C0AF7" w:rsidR="003C7A23" w:rsidRPr="00832770" w:rsidRDefault="003C7A23" w:rsidP="00451E14">
      <w:pPr>
        <w:pStyle w:val="Nivel2"/>
        <w:spacing w:beforeLines="120" w:before="288" w:afterLines="120" w:after="288" w:line="312" w:lineRule="auto"/>
        <w:ind w:left="0" w:firstLine="567"/>
        <w:rPr>
          <w:rFonts w:eastAsia="Times New Roman"/>
          <w:color w:val="auto"/>
        </w:rPr>
      </w:pPr>
      <w:r w:rsidRPr="00832770">
        <w:rPr>
          <w:color w:val="auto"/>
        </w:rPr>
        <w:t xml:space="preserve">O Edital e seus anexos estão disponíveis, na íntegra, no Portal Nacional de Contratações Públicas (PNCP) e endereço eletrônico </w:t>
      </w:r>
      <w:r w:rsidR="00451E14" w:rsidRPr="00832770">
        <w:rPr>
          <w:color w:val="auto"/>
        </w:rPr>
        <w:t>https://transparencia.caupr.gov.br/?cat=8</w:t>
      </w:r>
      <w:r w:rsidRPr="00832770">
        <w:rPr>
          <w:color w:val="auto"/>
        </w:rPr>
        <w:t>.</w:t>
      </w:r>
    </w:p>
    <w:p w14:paraId="66D7AB8E" w14:textId="77777777" w:rsidR="003C7A23" w:rsidRPr="00832770" w:rsidRDefault="003C7A23" w:rsidP="008F330B">
      <w:pPr>
        <w:pStyle w:val="Nivel2"/>
        <w:spacing w:beforeLines="120" w:before="288" w:afterLines="120" w:after="288" w:line="312" w:lineRule="auto"/>
        <w:ind w:left="0" w:firstLine="567"/>
        <w:rPr>
          <w:rFonts w:eastAsia="Times New Roman"/>
          <w:color w:val="auto"/>
        </w:rPr>
      </w:pPr>
      <w:r w:rsidRPr="00832770">
        <w:rPr>
          <w:color w:val="auto"/>
        </w:rPr>
        <w:t>Integram este Edital, para todos os fins e efeitos, os seguintes anexos:</w:t>
      </w:r>
    </w:p>
    <w:p w14:paraId="7ADD4298" w14:textId="77777777" w:rsidR="003C7A23" w:rsidRPr="00832770" w:rsidRDefault="003C7A23" w:rsidP="00E42698">
      <w:pPr>
        <w:pStyle w:val="Nivel3"/>
        <w:spacing w:beforeLines="120" w:before="288" w:afterLines="120" w:after="288" w:line="312" w:lineRule="auto"/>
        <w:ind w:left="0" w:firstLine="709"/>
        <w:rPr>
          <w:color w:val="auto"/>
        </w:rPr>
      </w:pPr>
      <w:r w:rsidRPr="00832770">
        <w:rPr>
          <w:color w:val="auto"/>
        </w:rPr>
        <w:t>ANEXO I - Termo de Referência</w:t>
      </w:r>
    </w:p>
    <w:p w14:paraId="1550C386" w14:textId="77777777" w:rsidR="003C7A23" w:rsidRPr="00832770" w:rsidRDefault="003C7A23" w:rsidP="00E42698">
      <w:pPr>
        <w:pStyle w:val="Nivel4"/>
        <w:spacing w:beforeLines="120" w:before="288" w:afterLines="120" w:after="288" w:line="312" w:lineRule="auto"/>
        <w:ind w:left="0" w:firstLine="851"/>
      </w:pPr>
      <w:r w:rsidRPr="00832770">
        <w:t>Apêndice do Anexo I – Estudo Técnico Preliminar</w:t>
      </w:r>
    </w:p>
    <w:p w14:paraId="1E813C07" w14:textId="683B729C" w:rsidR="004B0A76" w:rsidRPr="00832770" w:rsidRDefault="004B0A76" w:rsidP="004B0A76">
      <w:pPr>
        <w:pStyle w:val="Nivel3"/>
        <w:spacing w:beforeLines="120" w:before="288" w:afterLines="120" w:after="288" w:line="312" w:lineRule="auto"/>
        <w:ind w:left="0" w:firstLine="709"/>
        <w:rPr>
          <w:rFonts w:eastAsia="Times New Roman"/>
          <w:color w:val="auto"/>
        </w:rPr>
      </w:pPr>
      <w:r w:rsidRPr="00832770">
        <w:rPr>
          <w:color w:val="auto"/>
        </w:rPr>
        <w:t>ANEXO II – IMR</w:t>
      </w:r>
    </w:p>
    <w:p w14:paraId="2C539B7B" w14:textId="4BA8C64E" w:rsidR="003C7A23" w:rsidRPr="00832770" w:rsidRDefault="003C7A23" w:rsidP="004B0A76">
      <w:pPr>
        <w:pStyle w:val="Nivel3"/>
        <w:spacing w:beforeLines="120" w:before="288" w:afterLines="120" w:after="288" w:line="312" w:lineRule="auto"/>
        <w:ind w:left="0" w:firstLine="709"/>
        <w:rPr>
          <w:color w:val="auto"/>
        </w:rPr>
      </w:pPr>
      <w:r w:rsidRPr="00832770">
        <w:rPr>
          <w:color w:val="auto"/>
        </w:rPr>
        <w:t>ANEXO II</w:t>
      </w:r>
      <w:r w:rsidR="004B0A76" w:rsidRPr="00832770">
        <w:rPr>
          <w:color w:val="auto"/>
        </w:rPr>
        <w:t>I</w:t>
      </w:r>
      <w:r w:rsidRPr="00832770">
        <w:rPr>
          <w:color w:val="auto"/>
        </w:rPr>
        <w:t xml:space="preserve"> – Minuta de Termo de Contrato</w:t>
      </w:r>
    </w:p>
    <w:p w14:paraId="0ADCD8C9" w14:textId="3F801C52" w:rsidR="00E42698" w:rsidRPr="00832770" w:rsidRDefault="00742936" w:rsidP="002C4983">
      <w:pPr>
        <w:pStyle w:val="Nivel3"/>
        <w:spacing w:beforeLines="120" w:before="288" w:afterLines="120" w:after="288" w:line="312" w:lineRule="auto"/>
        <w:ind w:left="0" w:firstLine="709"/>
        <w:rPr>
          <w:rFonts w:eastAsia="Times New Roman"/>
          <w:color w:val="auto"/>
        </w:rPr>
      </w:pPr>
      <w:r w:rsidRPr="00832770">
        <w:rPr>
          <w:color w:val="auto"/>
        </w:rPr>
        <w:t>ANEXO IV – Modelo de proposta</w:t>
      </w:r>
    </w:p>
    <w:p w14:paraId="4BCDE423" w14:textId="51A3D5B6" w:rsidR="00E42698" w:rsidRPr="00832770" w:rsidRDefault="00FD1557" w:rsidP="003C26FE">
      <w:pPr>
        <w:spacing w:beforeLines="120" w:before="288" w:afterLines="120" w:after="288" w:line="312" w:lineRule="auto"/>
        <w:ind w:firstLine="567"/>
        <w:jc w:val="right"/>
        <w:rPr>
          <w:rFonts w:ascii="Arial" w:eastAsia="MS Mincho" w:hAnsi="Arial" w:cs="Arial"/>
          <w:sz w:val="20"/>
          <w:szCs w:val="20"/>
        </w:rPr>
      </w:pPr>
      <w:r w:rsidRPr="00832770">
        <w:rPr>
          <w:rFonts w:ascii="Arial" w:eastAsia="MS Mincho" w:hAnsi="Arial" w:cs="Arial"/>
          <w:sz w:val="20"/>
          <w:szCs w:val="20"/>
        </w:rPr>
        <w:t xml:space="preserve">Curitiba 20 de </w:t>
      </w:r>
      <w:r w:rsidR="00982D0D" w:rsidRPr="00832770">
        <w:rPr>
          <w:rFonts w:ascii="Arial" w:eastAsia="MS Mincho" w:hAnsi="Arial" w:cs="Arial"/>
          <w:sz w:val="20"/>
          <w:szCs w:val="20"/>
        </w:rPr>
        <w:t>abril</w:t>
      </w:r>
      <w:r w:rsidRPr="00832770">
        <w:rPr>
          <w:rFonts w:ascii="Arial" w:eastAsia="MS Mincho" w:hAnsi="Arial" w:cs="Arial"/>
          <w:sz w:val="20"/>
          <w:szCs w:val="20"/>
        </w:rPr>
        <w:t xml:space="preserve"> de 2023</w:t>
      </w:r>
    </w:p>
    <w:p w14:paraId="450F74ED" w14:textId="77777777" w:rsidR="00E42698" w:rsidRPr="00832770" w:rsidRDefault="00E42698" w:rsidP="008F330B">
      <w:pPr>
        <w:spacing w:beforeLines="120" w:before="288" w:afterLines="120" w:after="288" w:line="312" w:lineRule="auto"/>
        <w:ind w:firstLine="567"/>
        <w:rPr>
          <w:rFonts w:ascii="Arial" w:eastAsia="MS Mincho" w:hAnsi="Arial" w:cs="Arial"/>
          <w:sz w:val="20"/>
          <w:szCs w:val="20"/>
        </w:rPr>
      </w:pPr>
    </w:p>
    <w:p w14:paraId="025E3ADD" w14:textId="7CD9E306" w:rsidR="007A455D" w:rsidRPr="00832770" w:rsidRDefault="003C7A23" w:rsidP="00E42698">
      <w:pPr>
        <w:spacing w:beforeLines="120" w:before="288" w:afterLines="120" w:after="288" w:line="312" w:lineRule="auto"/>
        <w:ind w:firstLine="567"/>
        <w:jc w:val="center"/>
        <w:rPr>
          <w:rFonts w:ascii="Arial" w:hAnsi="Arial" w:cs="Arial"/>
        </w:rPr>
      </w:pPr>
      <w:r w:rsidRPr="00832770">
        <w:rPr>
          <w:rFonts w:ascii="Arial" w:eastAsia="MS Mincho" w:hAnsi="Arial" w:cs="Arial"/>
          <w:b/>
          <w:sz w:val="20"/>
          <w:szCs w:val="20"/>
        </w:rPr>
        <w:t>[ASSINATURA DA AUTORIDADE COMPETENTE</w:t>
      </w:r>
      <w:bookmarkEnd w:id="39"/>
      <w:r w:rsidRPr="00832770">
        <w:rPr>
          <w:rFonts w:ascii="Arial" w:eastAsia="MS Mincho" w:hAnsi="Arial" w:cs="Arial"/>
          <w:b/>
          <w:sz w:val="20"/>
          <w:szCs w:val="20"/>
        </w:rPr>
        <w:t>]</w:t>
      </w:r>
    </w:p>
    <w:sectPr w:rsidR="007A455D" w:rsidRPr="00832770" w:rsidSect="00231D35">
      <w:headerReference w:type="default" r:id="rId56"/>
      <w:footerReference w:type="default" r:id="rId57"/>
      <w:headerReference w:type="first" r:id="rId58"/>
      <w:pgSz w:w="11906" w:h="16838" w:code="9"/>
      <w:pgMar w:top="1418" w:right="1134" w:bottom="1418"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18D98" w16cid:durableId="274C9F26"/>
  <w16cid:commentId w16cid:paraId="7898FBC2" w16cid:durableId="274CA30C"/>
  <w16cid:commentId w16cid:paraId="6B4EC203" w16cid:durableId="27B5148C"/>
  <w16cid:commentId w16cid:paraId="197BCF55" w16cid:durableId="274C6FC9"/>
  <w16cid:commentId w16cid:paraId="052F82B0" w16cid:durableId="274C7393"/>
  <w16cid:commentId w16cid:paraId="74C76271" w16cid:durableId="27B51DC7"/>
  <w16cid:commentId w16cid:paraId="14FB5D50" w16cid:durableId="27A217E4"/>
  <w16cid:commentId w16cid:paraId="1195AF4A" w16cid:durableId="27B51E5C"/>
  <w16cid:commentId w16cid:paraId="46FC8664" w16cid:durableId="274C742B"/>
  <w16cid:commentId w16cid:paraId="66D68373" w16cid:durableId="274C7505"/>
  <w16cid:commentId w16cid:paraId="221CE7EB" w16cid:durableId="274C7612"/>
  <w16cid:commentId w16cid:paraId="49193D03" w16cid:durableId="274C774D"/>
  <w16cid:commentId w16cid:paraId="77D2E804" w16cid:durableId="274C779D"/>
  <w16cid:commentId w16cid:paraId="33D86494" w16cid:durableId="274DCB52"/>
  <w16cid:commentId w16cid:paraId="4265BF49" w16cid:durableId="274DCABA"/>
  <w16cid:commentId w16cid:paraId="7DC8AF90" w16cid:durableId="278B8C7D"/>
  <w16cid:commentId w16cid:paraId="3FC31CE1" w16cid:durableId="274C7A30"/>
  <w16cid:commentId w16cid:paraId="0CDA954C" w16cid:durableId="274C7AB5"/>
  <w16cid:commentId w16cid:paraId="3BB3E56C" w16cid:durableId="274C7AF3"/>
  <w16cid:commentId w16cid:paraId="7D53E10E" w16cid:durableId="274C7B2C"/>
  <w16cid:commentId w16cid:paraId="2F3AD707" w16cid:durableId="274C7B76"/>
  <w16cid:commentId w16cid:paraId="726C2223" w16cid:durableId="274C7BB2"/>
  <w16cid:commentId w16cid:paraId="0A8B32E4" w16cid:durableId="27B525EE"/>
  <w16cid:commentId w16cid:paraId="10F045B9" w16cid:durableId="274C85DA"/>
  <w16cid:commentId w16cid:paraId="54360D84" w16cid:durableId="274C86E7"/>
  <w16cid:commentId w16cid:paraId="32DCB264" w16cid:durableId="274C88B4"/>
  <w16cid:commentId w16cid:paraId="6EC23D89" w16cid:durableId="27B54473"/>
  <w16cid:commentId w16cid:paraId="5EADFCC0" w16cid:durableId="278B902D"/>
  <w16cid:commentId w16cid:paraId="47AC336F" w16cid:durableId="27B54A2B"/>
  <w16cid:commentId w16cid:paraId="68AB91A0" w16cid:durableId="274C89F8"/>
  <w16cid:commentId w16cid:paraId="2873259B" w16cid:durableId="27B54A12"/>
  <w16cid:commentId w16cid:paraId="0578B534" w16cid:durableId="27B5495D"/>
  <w16cid:commentId w16cid:paraId="3D54E2DF" w16cid:durableId="274C8C25"/>
  <w16cid:commentId w16cid:paraId="79701588" w16cid:durableId="274C8D17"/>
  <w16cid:commentId w16cid:paraId="0E09B4D9" w16cid:durableId="274C8E45"/>
  <w16cid:commentId w16cid:paraId="1C46628A" w16cid:durableId="274C9789"/>
  <w16cid:commentId w16cid:paraId="7096B1C7" w16cid:durableId="274C990C"/>
  <w16cid:commentId w16cid:paraId="3F4AA36F" w16cid:durableId="279779D0"/>
  <w16cid:commentId w16cid:paraId="0AD3D9D7" w16cid:durableId="274C9A98"/>
  <w16cid:commentId w16cid:paraId="04C0D15E" w16cid:durableId="274C9ADE"/>
  <w16cid:commentId w16cid:paraId="6CD221FA" w16cid:durableId="274C9B32"/>
  <w16cid:commentId w16cid:paraId="00DDC0FC" w16cid:durableId="274C9B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2D95D" w14:textId="77777777" w:rsidR="00FC135A" w:rsidRDefault="00FC135A">
      <w:r>
        <w:separator/>
      </w:r>
    </w:p>
  </w:endnote>
  <w:endnote w:type="continuationSeparator" w:id="0">
    <w:p w14:paraId="3C31B285" w14:textId="77777777" w:rsidR="00FC135A" w:rsidRDefault="00FC135A">
      <w:r>
        <w:continuationSeparator/>
      </w:r>
    </w:p>
  </w:endnote>
  <w:endnote w:type="continuationNotice" w:id="1">
    <w:p w14:paraId="168749C8" w14:textId="77777777" w:rsidR="00FC135A" w:rsidRDefault="00FC1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Cambria"/>
    <w:panose1 w:val="00000000000000000000"/>
    <w:charset w:val="00"/>
    <w:family w:val="roman"/>
    <w:notTrueType/>
    <w:pitch w:val="default"/>
  </w:font>
  <w:font w:name="3">
    <w:altName w:val="Cambria"/>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111550"/>
      <w:docPartObj>
        <w:docPartGallery w:val="Page Numbers (Bottom of Page)"/>
        <w:docPartUnique/>
      </w:docPartObj>
    </w:sdtPr>
    <w:sdtEndPr>
      <w:rPr>
        <w:rFonts w:ascii="Arial" w:hAnsi="Arial" w:cs="Arial"/>
        <w:sz w:val="14"/>
        <w:szCs w:val="14"/>
      </w:rPr>
    </w:sdtEndPr>
    <w:sdtContent>
      <w:p w14:paraId="58DEC1BC" w14:textId="77777777" w:rsidR="00FC135A" w:rsidRPr="007B5385" w:rsidRDefault="00FC135A" w:rsidP="00E96341">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D29B53F" w14:textId="7876711B" w:rsidR="00FC135A" w:rsidRPr="00244403" w:rsidRDefault="00FC135A" w:rsidP="00E96341">
        <w:pPr>
          <w:pStyle w:val="Rodap"/>
          <w:rPr>
            <w:rFonts w:ascii="Arial" w:hAnsi="Arial" w:cs="Arial"/>
            <w:color w:val="7F7F7F" w:themeColor="text1" w:themeTint="80"/>
            <w:sz w:val="18"/>
            <w:szCs w:val="18"/>
          </w:rPr>
        </w:pPr>
        <w:r w:rsidRPr="00C50A0D">
          <w:rPr>
            <w:color w:val="7F7F7F" w:themeColor="text1" w:themeTint="80"/>
            <w:spacing w:val="60"/>
            <w:sz w:val="22"/>
            <w:szCs w:val="22"/>
          </w:rPr>
          <w:tab/>
        </w:r>
        <w:r w:rsidRPr="00C50A0D">
          <w:rPr>
            <w:color w:val="7F7F7F" w:themeColor="text1" w:themeTint="80"/>
            <w:spacing w:val="60"/>
            <w:sz w:val="22"/>
            <w:szCs w:val="22"/>
          </w:rPr>
          <w:tab/>
        </w:r>
        <w:r w:rsidRPr="00244403">
          <w:rPr>
            <w:rFonts w:ascii="Arial" w:hAnsi="Arial" w:cs="Arial"/>
            <w:color w:val="595959" w:themeColor="text1" w:themeTint="A6"/>
            <w:spacing w:val="60"/>
            <w:sz w:val="18"/>
            <w:szCs w:val="18"/>
          </w:rPr>
          <w:t>Página</w:t>
        </w:r>
        <w:r w:rsidRPr="00244403">
          <w:rPr>
            <w:rFonts w:ascii="Arial" w:hAnsi="Arial" w:cs="Arial"/>
            <w:color w:val="595959" w:themeColor="text1" w:themeTint="A6"/>
            <w:sz w:val="18"/>
            <w:szCs w:val="18"/>
          </w:rPr>
          <w:t xml:space="preserve"> </w:t>
        </w:r>
        <w:r w:rsidRPr="00244403">
          <w:rPr>
            <w:rFonts w:ascii="Arial" w:hAnsi="Arial" w:cs="Arial"/>
            <w:color w:val="595959" w:themeColor="text1" w:themeTint="A6"/>
            <w:sz w:val="18"/>
            <w:szCs w:val="18"/>
          </w:rPr>
          <w:fldChar w:fldCharType="begin"/>
        </w:r>
        <w:r w:rsidRPr="00244403">
          <w:rPr>
            <w:rFonts w:ascii="Arial" w:hAnsi="Arial" w:cs="Arial"/>
            <w:color w:val="595959" w:themeColor="text1" w:themeTint="A6"/>
            <w:sz w:val="18"/>
            <w:szCs w:val="18"/>
          </w:rPr>
          <w:instrText>PAGE   \* MERGEFORMAT</w:instrText>
        </w:r>
        <w:r w:rsidRPr="00244403">
          <w:rPr>
            <w:rFonts w:ascii="Arial" w:hAnsi="Arial" w:cs="Arial"/>
            <w:color w:val="595959" w:themeColor="text1" w:themeTint="A6"/>
            <w:sz w:val="18"/>
            <w:szCs w:val="18"/>
          </w:rPr>
          <w:fldChar w:fldCharType="separate"/>
        </w:r>
        <w:r w:rsidR="0070006A">
          <w:rPr>
            <w:rFonts w:ascii="Arial" w:hAnsi="Arial" w:cs="Arial"/>
            <w:noProof/>
            <w:color w:val="595959" w:themeColor="text1" w:themeTint="A6"/>
            <w:sz w:val="18"/>
            <w:szCs w:val="18"/>
          </w:rPr>
          <w:t>26</w:t>
        </w:r>
        <w:r w:rsidRPr="00244403">
          <w:rPr>
            <w:rFonts w:ascii="Arial" w:hAnsi="Arial" w:cs="Arial"/>
            <w:color w:val="595959" w:themeColor="text1" w:themeTint="A6"/>
            <w:sz w:val="18"/>
            <w:szCs w:val="18"/>
          </w:rPr>
          <w:fldChar w:fldCharType="end"/>
        </w:r>
        <w:r w:rsidRPr="00244403">
          <w:rPr>
            <w:rFonts w:ascii="Arial" w:hAnsi="Arial" w:cs="Arial"/>
            <w:color w:val="595959" w:themeColor="text1" w:themeTint="A6"/>
            <w:sz w:val="18"/>
            <w:szCs w:val="18"/>
          </w:rPr>
          <w:t xml:space="preserve"> | </w:t>
        </w:r>
        <w:r w:rsidRPr="00244403">
          <w:rPr>
            <w:rFonts w:ascii="Arial" w:hAnsi="Arial" w:cs="Arial"/>
            <w:color w:val="595959" w:themeColor="text1" w:themeTint="A6"/>
            <w:sz w:val="18"/>
            <w:szCs w:val="18"/>
          </w:rPr>
          <w:fldChar w:fldCharType="begin"/>
        </w:r>
        <w:r w:rsidRPr="00244403">
          <w:rPr>
            <w:rFonts w:ascii="Arial" w:hAnsi="Arial" w:cs="Arial"/>
            <w:color w:val="595959" w:themeColor="text1" w:themeTint="A6"/>
            <w:sz w:val="18"/>
            <w:szCs w:val="18"/>
          </w:rPr>
          <w:instrText>NUMPAGES  \* Arabic  \* MERGEFORMAT</w:instrText>
        </w:r>
        <w:r w:rsidRPr="00244403">
          <w:rPr>
            <w:rFonts w:ascii="Arial" w:hAnsi="Arial" w:cs="Arial"/>
            <w:color w:val="595959" w:themeColor="text1" w:themeTint="A6"/>
            <w:sz w:val="18"/>
            <w:szCs w:val="18"/>
          </w:rPr>
          <w:fldChar w:fldCharType="separate"/>
        </w:r>
        <w:r w:rsidR="0070006A">
          <w:rPr>
            <w:rFonts w:ascii="Arial" w:hAnsi="Arial" w:cs="Arial"/>
            <w:noProof/>
            <w:color w:val="595959" w:themeColor="text1" w:themeTint="A6"/>
            <w:sz w:val="18"/>
            <w:szCs w:val="18"/>
          </w:rPr>
          <w:t>26</w:t>
        </w:r>
        <w:r w:rsidRPr="00244403">
          <w:rPr>
            <w:rFonts w:ascii="Arial" w:hAnsi="Arial" w:cs="Arial"/>
            <w:color w:val="595959" w:themeColor="text1" w:themeTint="A6"/>
            <w:sz w:val="18"/>
            <w:szCs w:val="18"/>
          </w:rPr>
          <w:fldChar w:fldCharType="end"/>
        </w:r>
      </w:p>
      <w:p w14:paraId="239342FA" w14:textId="63DE22C6" w:rsidR="00FC135A" w:rsidRPr="00244403" w:rsidRDefault="00FC135A" w:rsidP="00EF4A41">
        <w:pPr>
          <w:pStyle w:val="Rodap"/>
          <w:rPr>
            <w:rFonts w:ascii="Arial" w:hAnsi="Arial" w:cs="Arial"/>
            <w:sz w:val="14"/>
            <w:szCs w:val="14"/>
          </w:rPr>
        </w:pPr>
      </w:p>
    </w:sdtContent>
  </w:sdt>
  <w:p w14:paraId="7E6308F2" w14:textId="73E1414E" w:rsidR="00FC135A" w:rsidRPr="00842420" w:rsidRDefault="00FC135A" w:rsidP="00225EC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36543" w14:textId="77777777" w:rsidR="00FC135A" w:rsidRDefault="00FC135A">
      <w:r>
        <w:separator/>
      </w:r>
    </w:p>
  </w:footnote>
  <w:footnote w:type="continuationSeparator" w:id="0">
    <w:p w14:paraId="1200F987" w14:textId="77777777" w:rsidR="00FC135A" w:rsidRDefault="00FC135A">
      <w:r>
        <w:continuationSeparator/>
      </w:r>
    </w:p>
  </w:footnote>
  <w:footnote w:type="continuationNotice" w:id="1">
    <w:p w14:paraId="7D035FF7" w14:textId="77777777" w:rsidR="00FC135A" w:rsidRDefault="00FC13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4EF61" w14:textId="2E526FF9" w:rsidR="00FC135A" w:rsidRPr="00244403" w:rsidRDefault="00FC135A" w:rsidP="00AC5259">
    <w:pPr>
      <w:pStyle w:val="Cabealho"/>
      <w:jc w:val="right"/>
      <w:rPr>
        <w:rFonts w:ascii="Arial" w:hAnsi="Arial" w:cs="Arial"/>
        <w:sz w:val="20"/>
        <w:szCs w:val="20"/>
      </w:rPr>
    </w:pPr>
    <w:r>
      <w:rPr>
        <w:noProof/>
      </w:rPr>
      <w:drawing>
        <wp:anchor distT="0" distB="0" distL="114300" distR="114300" simplePos="0" relativeHeight="251659264" behindDoc="1" locked="0" layoutInCell="1" allowOverlap="1" wp14:anchorId="2B9E7B46" wp14:editId="6851B770">
          <wp:simplePos x="0" y="0"/>
          <wp:positionH relativeFrom="margin">
            <wp:posOffset>-648090</wp:posOffset>
          </wp:positionH>
          <wp:positionV relativeFrom="paragraph">
            <wp:posOffset>-385414</wp:posOffset>
          </wp:positionV>
          <wp:extent cx="4292658" cy="496800"/>
          <wp:effectExtent l="0" t="0" r="0" b="0"/>
          <wp:wrapNone/>
          <wp:docPr id="5"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8866" cy="5090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4403">
      <w:rPr>
        <w:rFonts w:ascii="Arial" w:hAnsi="Arial" w:cs="Arial"/>
        <w:sz w:val="20"/>
        <w:szCs w:val="20"/>
      </w:rPr>
      <w:t>ED</w:t>
    </w:r>
    <w:r>
      <w:rPr>
        <w:rFonts w:ascii="Arial" w:hAnsi="Arial" w:cs="Arial"/>
        <w:sz w:val="20"/>
        <w:szCs w:val="20"/>
      </w:rPr>
      <w:t>ITAL - PREGÃO ELETRÔNICO Nº 0002/2023</w:t>
    </w:r>
  </w:p>
  <w:p w14:paraId="53A58E01" w14:textId="77777777" w:rsidR="00FC135A" w:rsidRDefault="00FC135A" w:rsidP="00AC5259">
    <w:pPr>
      <w:pStyle w:val="Cabealho"/>
      <w:jc w:val="right"/>
    </w:pPr>
  </w:p>
  <w:p w14:paraId="36411352" w14:textId="77777777" w:rsidR="00FC135A" w:rsidRDefault="00FC135A" w:rsidP="00AC5259">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7DC0F" w14:textId="2DD2BC8B" w:rsidR="00FC135A" w:rsidRDefault="00FC135A">
    <w:pPr>
      <w:pStyle w:val="Cabealho"/>
    </w:pPr>
    <w:r>
      <w:rPr>
        <w:noProof/>
      </w:rPr>
      <w:drawing>
        <wp:anchor distT="0" distB="0" distL="114300" distR="114300" simplePos="0" relativeHeight="251661312" behindDoc="1" locked="0" layoutInCell="1" allowOverlap="1" wp14:anchorId="0897F95D" wp14:editId="7BC6610D">
          <wp:simplePos x="0" y="0"/>
          <wp:positionH relativeFrom="column">
            <wp:posOffset>-597600</wp:posOffset>
          </wp:positionH>
          <wp:positionV relativeFrom="paragraph">
            <wp:posOffset>-324635</wp:posOffset>
          </wp:positionV>
          <wp:extent cx="7174865" cy="837565"/>
          <wp:effectExtent l="0" t="0" r="6985" b="635"/>
          <wp:wrapNone/>
          <wp:docPr id="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4865" cy="8375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9F87CA0"/>
    <w:multiLevelType w:val="multilevel"/>
    <w:tmpl w:val="171AC2FE"/>
    <w:name w:val="WWNum8122"/>
    <w:lvl w:ilvl="0">
      <w:start w:val="8"/>
      <w:numFmt w:val="decimal"/>
      <w:lvlText w:val="%1"/>
      <w:lvlJc w:val="left"/>
      <w:pPr>
        <w:tabs>
          <w:tab w:val="num" w:pos="0"/>
        </w:tabs>
        <w:ind w:left="720" w:hanging="360"/>
      </w:pPr>
      <w:rPr>
        <w:rFonts w:hint="default"/>
      </w:rPr>
    </w:lvl>
    <w:lvl w:ilvl="1">
      <w:start w:val="1"/>
      <w:numFmt w:val="decimal"/>
      <w:lvlText w:val="%1.%2."/>
      <w:lvlJc w:val="left"/>
      <w:pPr>
        <w:tabs>
          <w:tab w:val="num" w:pos="0"/>
        </w:tabs>
        <w:ind w:left="785" w:hanging="360"/>
      </w:pPr>
      <w:rPr>
        <w:rFonts w:hint="default"/>
        <w:color w:val="00000A"/>
      </w:rPr>
    </w:lvl>
    <w:lvl w:ilvl="2">
      <w:start w:val="1"/>
      <w:numFmt w:val="decimal"/>
      <w:lvlText w:val="%1.%2.%3."/>
      <w:lvlJc w:val="left"/>
      <w:pPr>
        <w:tabs>
          <w:tab w:val="num" w:pos="0"/>
        </w:tabs>
        <w:ind w:left="1210" w:hanging="720"/>
      </w:pPr>
      <w:rPr>
        <w:rFonts w:hint="default"/>
        <w:color w:val="00000A"/>
      </w:rPr>
    </w:lvl>
    <w:lvl w:ilvl="3">
      <w:start w:val="1"/>
      <w:numFmt w:val="decimal"/>
      <w:lvlText w:val="%1.%2.%3.%4."/>
      <w:lvlJc w:val="left"/>
      <w:pPr>
        <w:tabs>
          <w:tab w:val="num" w:pos="0"/>
        </w:tabs>
        <w:ind w:left="1275" w:hanging="720"/>
      </w:pPr>
      <w:rPr>
        <w:rFonts w:hint="default"/>
        <w:color w:val="00000A"/>
      </w:rPr>
    </w:lvl>
    <w:lvl w:ilvl="4">
      <w:start w:val="1"/>
      <w:numFmt w:val="decimal"/>
      <w:lvlText w:val="%1.%2.%3.%4.%5."/>
      <w:lvlJc w:val="left"/>
      <w:pPr>
        <w:tabs>
          <w:tab w:val="num" w:pos="0"/>
        </w:tabs>
        <w:ind w:left="1700" w:hanging="1080"/>
      </w:pPr>
      <w:rPr>
        <w:rFonts w:hint="default"/>
        <w:color w:val="00000A"/>
      </w:rPr>
    </w:lvl>
    <w:lvl w:ilvl="5">
      <w:start w:val="1"/>
      <w:numFmt w:val="decimal"/>
      <w:lvlText w:val="%1.%2.%3.%4.%5.%6."/>
      <w:lvlJc w:val="left"/>
      <w:pPr>
        <w:tabs>
          <w:tab w:val="num" w:pos="0"/>
        </w:tabs>
        <w:ind w:left="1765" w:hanging="1080"/>
      </w:pPr>
      <w:rPr>
        <w:rFonts w:hint="default"/>
        <w:color w:val="00000A"/>
      </w:rPr>
    </w:lvl>
    <w:lvl w:ilvl="6">
      <w:start w:val="1"/>
      <w:numFmt w:val="decimal"/>
      <w:lvlText w:val="%1.%2.%3.%4.%5.%6.%7."/>
      <w:lvlJc w:val="left"/>
      <w:pPr>
        <w:tabs>
          <w:tab w:val="num" w:pos="0"/>
        </w:tabs>
        <w:ind w:left="2190" w:hanging="1440"/>
      </w:pPr>
      <w:rPr>
        <w:rFonts w:hint="default"/>
        <w:color w:val="00000A"/>
      </w:rPr>
    </w:lvl>
    <w:lvl w:ilvl="7">
      <w:start w:val="1"/>
      <w:numFmt w:val="decimal"/>
      <w:lvlText w:val="%1.%2.%3.%4.%5.%6.%7.%8."/>
      <w:lvlJc w:val="left"/>
      <w:pPr>
        <w:tabs>
          <w:tab w:val="num" w:pos="0"/>
        </w:tabs>
        <w:ind w:left="2255" w:hanging="1440"/>
      </w:pPr>
      <w:rPr>
        <w:rFonts w:hint="default"/>
        <w:color w:val="00000A"/>
      </w:rPr>
    </w:lvl>
    <w:lvl w:ilvl="8">
      <w:start w:val="1"/>
      <w:numFmt w:val="decimal"/>
      <w:lvlText w:val="%1.%2.%3.%4.%5.%6.%7.%8.%9."/>
      <w:lvlJc w:val="left"/>
      <w:pPr>
        <w:tabs>
          <w:tab w:val="num" w:pos="0"/>
        </w:tabs>
        <w:ind w:left="2680" w:hanging="1800"/>
      </w:pPr>
      <w:rPr>
        <w:rFonts w:hint="default"/>
        <w:color w:val="00000A"/>
      </w:rPr>
    </w:lvl>
  </w:abstractNum>
  <w:abstractNum w:abstractNumId="2" w15:restartNumberingAfterBreak="0">
    <w:nsid w:val="1D5C100D"/>
    <w:multiLevelType w:val="multilevel"/>
    <w:tmpl w:val="43DA9682"/>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19284D"/>
    <w:multiLevelType w:val="hybridMultilevel"/>
    <w:tmpl w:val="9E722B94"/>
    <w:lvl w:ilvl="0" w:tplc="34F62086">
      <w:start w:val="1"/>
      <w:numFmt w:val="bullet"/>
      <w:lvlText w:val=""/>
      <w:lvlJc w:val="left"/>
      <w:pPr>
        <w:ind w:left="720" w:hanging="360"/>
      </w:pPr>
      <w:rPr>
        <w:rFonts w:ascii="Symbol" w:hAnsi="Symbol"/>
      </w:rPr>
    </w:lvl>
    <w:lvl w:ilvl="1" w:tplc="FC9817C2">
      <w:start w:val="1"/>
      <w:numFmt w:val="bullet"/>
      <w:lvlText w:val=""/>
      <w:lvlJc w:val="left"/>
      <w:pPr>
        <w:ind w:left="720" w:hanging="360"/>
      </w:pPr>
      <w:rPr>
        <w:rFonts w:ascii="Symbol" w:hAnsi="Symbol"/>
      </w:rPr>
    </w:lvl>
    <w:lvl w:ilvl="2" w:tplc="CB086B70">
      <w:start w:val="1"/>
      <w:numFmt w:val="bullet"/>
      <w:lvlText w:val=""/>
      <w:lvlJc w:val="left"/>
      <w:pPr>
        <w:ind w:left="720" w:hanging="360"/>
      </w:pPr>
      <w:rPr>
        <w:rFonts w:ascii="Symbol" w:hAnsi="Symbol"/>
      </w:rPr>
    </w:lvl>
    <w:lvl w:ilvl="3" w:tplc="1CAA1600">
      <w:start w:val="1"/>
      <w:numFmt w:val="bullet"/>
      <w:lvlText w:val=""/>
      <w:lvlJc w:val="left"/>
      <w:pPr>
        <w:ind w:left="720" w:hanging="360"/>
      </w:pPr>
      <w:rPr>
        <w:rFonts w:ascii="Symbol" w:hAnsi="Symbol"/>
      </w:rPr>
    </w:lvl>
    <w:lvl w:ilvl="4" w:tplc="46DE1F1A">
      <w:start w:val="1"/>
      <w:numFmt w:val="bullet"/>
      <w:lvlText w:val=""/>
      <w:lvlJc w:val="left"/>
      <w:pPr>
        <w:ind w:left="720" w:hanging="360"/>
      </w:pPr>
      <w:rPr>
        <w:rFonts w:ascii="Symbol" w:hAnsi="Symbol"/>
      </w:rPr>
    </w:lvl>
    <w:lvl w:ilvl="5" w:tplc="AF0CEFCA">
      <w:start w:val="1"/>
      <w:numFmt w:val="bullet"/>
      <w:lvlText w:val=""/>
      <w:lvlJc w:val="left"/>
      <w:pPr>
        <w:ind w:left="720" w:hanging="360"/>
      </w:pPr>
      <w:rPr>
        <w:rFonts w:ascii="Symbol" w:hAnsi="Symbol"/>
      </w:rPr>
    </w:lvl>
    <w:lvl w:ilvl="6" w:tplc="A8A0AB76">
      <w:start w:val="1"/>
      <w:numFmt w:val="bullet"/>
      <w:lvlText w:val=""/>
      <w:lvlJc w:val="left"/>
      <w:pPr>
        <w:ind w:left="720" w:hanging="360"/>
      </w:pPr>
      <w:rPr>
        <w:rFonts w:ascii="Symbol" w:hAnsi="Symbol"/>
      </w:rPr>
    </w:lvl>
    <w:lvl w:ilvl="7" w:tplc="76089C9E">
      <w:start w:val="1"/>
      <w:numFmt w:val="bullet"/>
      <w:lvlText w:val=""/>
      <w:lvlJc w:val="left"/>
      <w:pPr>
        <w:ind w:left="720" w:hanging="360"/>
      </w:pPr>
      <w:rPr>
        <w:rFonts w:ascii="Symbol" w:hAnsi="Symbol"/>
      </w:rPr>
    </w:lvl>
    <w:lvl w:ilvl="8" w:tplc="F1B8B1BE">
      <w:start w:val="1"/>
      <w:numFmt w:val="bullet"/>
      <w:lvlText w:val=""/>
      <w:lvlJc w:val="left"/>
      <w:pPr>
        <w:ind w:left="720" w:hanging="360"/>
      </w:pPr>
      <w:rPr>
        <w:rFonts w:ascii="Symbol" w:hAnsi="Symbol"/>
      </w:rPr>
    </w:lvl>
  </w:abstractNum>
  <w:abstractNum w:abstractNumId="4"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E187F6E"/>
    <w:multiLevelType w:val="multilevel"/>
    <w:tmpl w:val="0B867B5A"/>
    <w:name w:val="WWNum812"/>
    <w:lvl w:ilvl="0">
      <w:start w:val="7"/>
      <w:numFmt w:val="decimal"/>
      <w:lvlText w:val="%1"/>
      <w:lvlJc w:val="left"/>
      <w:pPr>
        <w:tabs>
          <w:tab w:val="num" w:pos="0"/>
        </w:tabs>
        <w:ind w:left="720" w:hanging="360"/>
      </w:pPr>
      <w:rPr>
        <w:rFonts w:hint="default"/>
      </w:rPr>
    </w:lvl>
    <w:lvl w:ilvl="1">
      <w:start w:val="9"/>
      <w:numFmt w:val="decimal"/>
      <w:lvlText w:val="%1.%2."/>
      <w:lvlJc w:val="left"/>
      <w:pPr>
        <w:tabs>
          <w:tab w:val="num" w:pos="0"/>
        </w:tabs>
        <w:ind w:left="785" w:hanging="360"/>
      </w:pPr>
      <w:rPr>
        <w:rFonts w:hint="default"/>
        <w:color w:val="00000A"/>
      </w:rPr>
    </w:lvl>
    <w:lvl w:ilvl="2">
      <w:start w:val="1"/>
      <w:numFmt w:val="decimal"/>
      <w:lvlText w:val="%1.%2.%3."/>
      <w:lvlJc w:val="left"/>
      <w:pPr>
        <w:tabs>
          <w:tab w:val="num" w:pos="0"/>
        </w:tabs>
        <w:ind w:left="1210" w:hanging="720"/>
      </w:pPr>
      <w:rPr>
        <w:rFonts w:hint="default"/>
        <w:b w:val="0"/>
        <w:bCs/>
        <w:color w:val="00000A"/>
      </w:rPr>
    </w:lvl>
    <w:lvl w:ilvl="3">
      <w:start w:val="1"/>
      <w:numFmt w:val="decimal"/>
      <w:lvlText w:val="%1.%2.%3.%4."/>
      <w:lvlJc w:val="left"/>
      <w:pPr>
        <w:tabs>
          <w:tab w:val="num" w:pos="0"/>
        </w:tabs>
        <w:ind w:left="1275" w:hanging="720"/>
      </w:pPr>
      <w:rPr>
        <w:rFonts w:hint="default"/>
        <w:color w:val="00000A"/>
      </w:rPr>
    </w:lvl>
    <w:lvl w:ilvl="4">
      <w:start w:val="1"/>
      <w:numFmt w:val="decimal"/>
      <w:lvlText w:val="%1.%2.%3.%4.%5."/>
      <w:lvlJc w:val="left"/>
      <w:pPr>
        <w:tabs>
          <w:tab w:val="num" w:pos="0"/>
        </w:tabs>
        <w:ind w:left="1700" w:hanging="1080"/>
      </w:pPr>
      <w:rPr>
        <w:rFonts w:hint="default"/>
        <w:color w:val="00000A"/>
      </w:rPr>
    </w:lvl>
    <w:lvl w:ilvl="5">
      <w:start w:val="1"/>
      <w:numFmt w:val="decimal"/>
      <w:lvlText w:val="%1.%2.%3.%4.%5.%6."/>
      <w:lvlJc w:val="left"/>
      <w:pPr>
        <w:tabs>
          <w:tab w:val="num" w:pos="0"/>
        </w:tabs>
        <w:ind w:left="1765" w:hanging="1080"/>
      </w:pPr>
      <w:rPr>
        <w:rFonts w:hint="default"/>
        <w:color w:val="00000A"/>
      </w:rPr>
    </w:lvl>
    <w:lvl w:ilvl="6">
      <w:start w:val="1"/>
      <w:numFmt w:val="decimal"/>
      <w:lvlText w:val="%1.%2.%3.%4.%5.%6.%7."/>
      <w:lvlJc w:val="left"/>
      <w:pPr>
        <w:tabs>
          <w:tab w:val="num" w:pos="0"/>
        </w:tabs>
        <w:ind w:left="2190" w:hanging="1440"/>
      </w:pPr>
      <w:rPr>
        <w:rFonts w:hint="default"/>
        <w:color w:val="00000A"/>
      </w:rPr>
    </w:lvl>
    <w:lvl w:ilvl="7">
      <w:start w:val="1"/>
      <w:numFmt w:val="decimal"/>
      <w:lvlText w:val="%1.%2.%3.%4.%5.%6.%7.%8."/>
      <w:lvlJc w:val="left"/>
      <w:pPr>
        <w:tabs>
          <w:tab w:val="num" w:pos="0"/>
        </w:tabs>
        <w:ind w:left="2255" w:hanging="1440"/>
      </w:pPr>
      <w:rPr>
        <w:rFonts w:hint="default"/>
        <w:color w:val="00000A"/>
      </w:rPr>
    </w:lvl>
    <w:lvl w:ilvl="8">
      <w:start w:val="1"/>
      <w:numFmt w:val="decimal"/>
      <w:lvlText w:val="%1.%2.%3.%4.%5.%6.%7.%8.%9."/>
      <w:lvlJc w:val="left"/>
      <w:pPr>
        <w:tabs>
          <w:tab w:val="num" w:pos="0"/>
        </w:tabs>
        <w:ind w:left="2680" w:hanging="1800"/>
      </w:pPr>
      <w:rPr>
        <w:rFonts w:hint="default"/>
        <w:color w:val="00000A"/>
      </w:rPr>
    </w:lvl>
  </w:abstractNum>
  <w:abstractNum w:abstractNumId="9"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1"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F857515"/>
    <w:multiLevelType w:val="hybridMultilevel"/>
    <w:tmpl w:val="D91EEC46"/>
    <w:lvl w:ilvl="0" w:tplc="EE3E6736">
      <w:start w:val="1"/>
      <w:numFmt w:val="bullet"/>
      <w:lvlText w:val=""/>
      <w:lvlJc w:val="left"/>
      <w:pPr>
        <w:ind w:left="720" w:hanging="360"/>
      </w:pPr>
      <w:rPr>
        <w:rFonts w:ascii="Symbol" w:hAnsi="Symbol"/>
      </w:rPr>
    </w:lvl>
    <w:lvl w:ilvl="1" w:tplc="EB884ED8">
      <w:start w:val="1"/>
      <w:numFmt w:val="bullet"/>
      <w:lvlText w:val=""/>
      <w:lvlJc w:val="left"/>
      <w:pPr>
        <w:ind w:left="720" w:hanging="360"/>
      </w:pPr>
      <w:rPr>
        <w:rFonts w:ascii="Symbol" w:hAnsi="Symbol"/>
      </w:rPr>
    </w:lvl>
    <w:lvl w:ilvl="2" w:tplc="4AA04BA6">
      <w:start w:val="1"/>
      <w:numFmt w:val="bullet"/>
      <w:lvlText w:val=""/>
      <w:lvlJc w:val="left"/>
      <w:pPr>
        <w:ind w:left="720" w:hanging="360"/>
      </w:pPr>
      <w:rPr>
        <w:rFonts w:ascii="Symbol" w:hAnsi="Symbol"/>
      </w:rPr>
    </w:lvl>
    <w:lvl w:ilvl="3" w:tplc="B220FF12">
      <w:start w:val="1"/>
      <w:numFmt w:val="bullet"/>
      <w:lvlText w:val=""/>
      <w:lvlJc w:val="left"/>
      <w:pPr>
        <w:ind w:left="720" w:hanging="360"/>
      </w:pPr>
      <w:rPr>
        <w:rFonts w:ascii="Symbol" w:hAnsi="Symbol"/>
      </w:rPr>
    </w:lvl>
    <w:lvl w:ilvl="4" w:tplc="F528B7C0">
      <w:start w:val="1"/>
      <w:numFmt w:val="bullet"/>
      <w:lvlText w:val=""/>
      <w:lvlJc w:val="left"/>
      <w:pPr>
        <w:ind w:left="720" w:hanging="360"/>
      </w:pPr>
      <w:rPr>
        <w:rFonts w:ascii="Symbol" w:hAnsi="Symbol"/>
      </w:rPr>
    </w:lvl>
    <w:lvl w:ilvl="5" w:tplc="BB60043A">
      <w:start w:val="1"/>
      <w:numFmt w:val="bullet"/>
      <w:lvlText w:val=""/>
      <w:lvlJc w:val="left"/>
      <w:pPr>
        <w:ind w:left="720" w:hanging="360"/>
      </w:pPr>
      <w:rPr>
        <w:rFonts w:ascii="Symbol" w:hAnsi="Symbol"/>
      </w:rPr>
    </w:lvl>
    <w:lvl w:ilvl="6" w:tplc="8A2EAC1C">
      <w:start w:val="1"/>
      <w:numFmt w:val="bullet"/>
      <w:lvlText w:val=""/>
      <w:lvlJc w:val="left"/>
      <w:pPr>
        <w:ind w:left="720" w:hanging="360"/>
      </w:pPr>
      <w:rPr>
        <w:rFonts w:ascii="Symbol" w:hAnsi="Symbol"/>
      </w:rPr>
    </w:lvl>
    <w:lvl w:ilvl="7" w:tplc="34782872">
      <w:start w:val="1"/>
      <w:numFmt w:val="bullet"/>
      <w:lvlText w:val=""/>
      <w:lvlJc w:val="left"/>
      <w:pPr>
        <w:ind w:left="720" w:hanging="360"/>
      </w:pPr>
      <w:rPr>
        <w:rFonts w:ascii="Symbol" w:hAnsi="Symbol"/>
      </w:rPr>
    </w:lvl>
    <w:lvl w:ilvl="8" w:tplc="F7E227E2">
      <w:start w:val="1"/>
      <w:numFmt w:val="bullet"/>
      <w:lvlText w:val=""/>
      <w:lvlJc w:val="left"/>
      <w:pPr>
        <w:ind w:left="720" w:hanging="360"/>
      </w:pPr>
      <w:rPr>
        <w:rFonts w:ascii="Symbol" w:hAnsi="Symbol"/>
      </w:rPr>
    </w:lvl>
  </w:abstractNum>
  <w:num w:numId="1">
    <w:abstractNumId w:val="2"/>
  </w:num>
  <w:num w:numId="2">
    <w:abstractNumId w:val="0"/>
  </w:num>
  <w:num w:numId="3">
    <w:abstractNumId w:val="10"/>
  </w:num>
  <w:num w:numId="4">
    <w:abstractNumId w:val="11"/>
  </w:num>
  <w:num w:numId="5">
    <w:abstractNumId w:val="6"/>
  </w:num>
  <w:num w:numId="6">
    <w:abstractNumId w:val="4"/>
  </w:num>
  <w:num w:numId="7">
    <w:abstractNumId w:val="7"/>
  </w:num>
  <w:num w:numId="8">
    <w:abstractNumId w:val="9"/>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12"/>
  </w:num>
  <w:num w:numId="17">
    <w:abstractNumId w:val="8"/>
  </w:num>
  <w:num w:numId="18">
    <w:abstractNumId w:val="1"/>
  </w:num>
  <w:num w:numId="19">
    <w:abstractNumId w:val="2"/>
  </w:num>
  <w:num w:numId="20">
    <w:abstractNumId w:val="2"/>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mirrorMargins/>
  <w:activeWritingStyle w:appName="MSWord" w:lang="pt-BR" w:vendorID="64" w:dllVersion="0" w:nlCheck="1" w:checkStyle="0"/>
  <w:activeWritingStyle w:appName="MSWord" w:lang="pt-BR" w:vendorID="64" w:dllVersion="131078"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5901"/>
    <w:rsid w:val="00005A68"/>
    <w:rsid w:val="00005C75"/>
    <w:rsid w:val="00006179"/>
    <w:rsid w:val="00006180"/>
    <w:rsid w:val="000066C8"/>
    <w:rsid w:val="000069B4"/>
    <w:rsid w:val="00006A6B"/>
    <w:rsid w:val="00006C50"/>
    <w:rsid w:val="000070AF"/>
    <w:rsid w:val="000073F3"/>
    <w:rsid w:val="0000756E"/>
    <w:rsid w:val="00007E0D"/>
    <w:rsid w:val="00010C6A"/>
    <w:rsid w:val="0001110F"/>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221"/>
    <w:rsid w:val="00016EDE"/>
    <w:rsid w:val="0001716E"/>
    <w:rsid w:val="00020C33"/>
    <w:rsid w:val="0002118D"/>
    <w:rsid w:val="000212C9"/>
    <w:rsid w:val="00021486"/>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303"/>
    <w:rsid w:val="00053E65"/>
    <w:rsid w:val="000549FB"/>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3EB"/>
    <w:rsid w:val="000B663C"/>
    <w:rsid w:val="000B7B55"/>
    <w:rsid w:val="000C052F"/>
    <w:rsid w:val="000C05F5"/>
    <w:rsid w:val="000C08E9"/>
    <w:rsid w:val="000C0A7A"/>
    <w:rsid w:val="000C1208"/>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4159"/>
    <w:rsid w:val="000D4D3E"/>
    <w:rsid w:val="000D5774"/>
    <w:rsid w:val="000D5CAD"/>
    <w:rsid w:val="000D6597"/>
    <w:rsid w:val="000D76B8"/>
    <w:rsid w:val="000E071F"/>
    <w:rsid w:val="000E0B03"/>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5B16"/>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2E60"/>
    <w:rsid w:val="00123693"/>
    <w:rsid w:val="00123EB9"/>
    <w:rsid w:val="001243BC"/>
    <w:rsid w:val="00124736"/>
    <w:rsid w:val="00124990"/>
    <w:rsid w:val="00124A63"/>
    <w:rsid w:val="00124F89"/>
    <w:rsid w:val="00124FB7"/>
    <w:rsid w:val="00125A7B"/>
    <w:rsid w:val="00125AF2"/>
    <w:rsid w:val="00125CCF"/>
    <w:rsid w:val="00125E4C"/>
    <w:rsid w:val="001260FD"/>
    <w:rsid w:val="00126D51"/>
    <w:rsid w:val="0012731E"/>
    <w:rsid w:val="0012744D"/>
    <w:rsid w:val="001274AB"/>
    <w:rsid w:val="00127AAA"/>
    <w:rsid w:val="00127D78"/>
    <w:rsid w:val="00127DCD"/>
    <w:rsid w:val="00130039"/>
    <w:rsid w:val="001304C0"/>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473"/>
    <w:rsid w:val="00140584"/>
    <w:rsid w:val="00140A41"/>
    <w:rsid w:val="00140C04"/>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7E"/>
    <w:rsid w:val="00146BDF"/>
    <w:rsid w:val="00147222"/>
    <w:rsid w:val="0014755F"/>
    <w:rsid w:val="00150295"/>
    <w:rsid w:val="001503BE"/>
    <w:rsid w:val="001516EA"/>
    <w:rsid w:val="0015172D"/>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8CD"/>
    <w:rsid w:val="00170CE1"/>
    <w:rsid w:val="00170D49"/>
    <w:rsid w:val="001711C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13B"/>
    <w:rsid w:val="001904A8"/>
    <w:rsid w:val="00191087"/>
    <w:rsid w:val="00191140"/>
    <w:rsid w:val="001916AA"/>
    <w:rsid w:val="00191E21"/>
    <w:rsid w:val="001935E5"/>
    <w:rsid w:val="001937C4"/>
    <w:rsid w:val="00194118"/>
    <w:rsid w:val="00194866"/>
    <w:rsid w:val="00194F7C"/>
    <w:rsid w:val="001959DA"/>
    <w:rsid w:val="00197070"/>
    <w:rsid w:val="001979BA"/>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7EEF"/>
    <w:rsid w:val="001A7F1F"/>
    <w:rsid w:val="001B005B"/>
    <w:rsid w:val="001B1079"/>
    <w:rsid w:val="001B1976"/>
    <w:rsid w:val="001B2538"/>
    <w:rsid w:val="001B259E"/>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18AE"/>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4A23"/>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815"/>
    <w:rsid w:val="00220CD0"/>
    <w:rsid w:val="00220D79"/>
    <w:rsid w:val="00220FFE"/>
    <w:rsid w:val="00221BA5"/>
    <w:rsid w:val="002226F5"/>
    <w:rsid w:val="00222980"/>
    <w:rsid w:val="002231F7"/>
    <w:rsid w:val="00223218"/>
    <w:rsid w:val="0022333F"/>
    <w:rsid w:val="00223621"/>
    <w:rsid w:val="002241A2"/>
    <w:rsid w:val="00224528"/>
    <w:rsid w:val="00225EC5"/>
    <w:rsid w:val="00226061"/>
    <w:rsid w:val="0022617E"/>
    <w:rsid w:val="00226320"/>
    <w:rsid w:val="002267BC"/>
    <w:rsid w:val="002273DE"/>
    <w:rsid w:val="00227861"/>
    <w:rsid w:val="00227F96"/>
    <w:rsid w:val="00230C82"/>
    <w:rsid w:val="0023188B"/>
    <w:rsid w:val="00231D35"/>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1F34"/>
    <w:rsid w:val="002430F2"/>
    <w:rsid w:val="00243760"/>
    <w:rsid w:val="00244403"/>
    <w:rsid w:val="0024516A"/>
    <w:rsid w:val="00245337"/>
    <w:rsid w:val="00245B04"/>
    <w:rsid w:val="00245C2C"/>
    <w:rsid w:val="002463C0"/>
    <w:rsid w:val="002463FA"/>
    <w:rsid w:val="00246DAE"/>
    <w:rsid w:val="00247AD4"/>
    <w:rsid w:val="00250C01"/>
    <w:rsid w:val="002514FE"/>
    <w:rsid w:val="002521DC"/>
    <w:rsid w:val="00252859"/>
    <w:rsid w:val="00252B43"/>
    <w:rsid w:val="00253319"/>
    <w:rsid w:val="0025376C"/>
    <w:rsid w:val="002538B4"/>
    <w:rsid w:val="002538E3"/>
    <w:rsid w:val="00253C18"/>
    <w:rsid w:val="00253EDB"/>
    <w:rsid w:val="00255593"/>
    <w:rsid w:val="00255907"/>
    <w:rsid w:val="0025592E"/>
    <w:rsid w:val="00255B96"/>
    <w:rsid w:val="00255C24"/>
    <w:rsid w:val="00256CEE"/>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37D"/>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C3E"/>
    <w:rsid w:val="00293D30"/>
    <w:rsid w:val="00293FFC"/>
    <w:rsid w:val="00294348"/>
    <w:rsid w:val="00294C1A"/>
    <w:rsid w:val="00294F3F"/>
    <w:rsid w:val="002950EF"/>
    <w:rsid w:val="00295776"/>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31"/>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626F"/>
    <w:rsid w:val="002B7302"/>
    <w:rsid w:val="002B7727"/>
    <w:rsid w:val="002B7EB0"/>
    <w:rsid w:val="002C006A"/>
    <w:rsid w:val="002C1258"/>
    <w:rsid w:val="002C17A8"/>
    <w:rsid w:val="002C2C44"/>
    <w:rsid w:val="002C4983"/>
    <w:rsid w:val="002C4E86"/>
    <w:rsid w:val="002C53B8"/>
    <w:rsid w:val="002C54C1"/>
    <w:rsid w:val="002C5E97"/>
    <w:rsid w:val="002C6278"/>
    <w:rsid w:val="002C661C"/>
    <w:rsid w:val="002C6793"/>
    <w:rsid w:val="002C6ABC"/>
    <w:rsid w:val="002C72B3"/>
    <w:rsid w:val="002C78B4"/>
    <w:rsid w:val="002C7B23"/>
    <w:rsid w:val="002C7FDB"/>
    <w:rsid w:val="002D04FB"/>
    <w:rsid w:val="002D07BF"/>
    <w:rsid w:val="002D07E2"/>
    <w:rsid w:val="002D14AB"/>
    <w:rsid w:val="002D1B50"/>
    <w:rsid w:val="002D21D8"/>
    <w:rsid w:val="002D381A"/>
    <w:rsid w:val="002D5122"/>
    <w:rsid w:val="002D5AAD"/>
    <w:rsid w:val="002D5CA9"/>
    <w:rsid w:val="002D6984"/>
    <w:rsid w:val="002D6BF6"/>
    <w:rsid w:val="002D6CFB"/>
    <w:rsid w:val="002D6DBE"/>
    <w:rsid w:val="002D78B4"/>
    <w:rsid w:val="002D7C8E"/>
    <w:rsid w:val="002E1455"/>
    <w:rsid w:val="002E148E"/>
    <w:rsid w:val="002E15A7"/>
    <w:rsid w:val="002E160F"/>
    <w:rsid w:val="002E1EE8"/>
    <w:rsid w:val="002E2016"/>
    <w:rsid w:val="002E2043"/>
    <w:rsid w:val="002E2074"/>
    <w:rsid w:val="002E276E"/>
    <w:rsid w:val="002E2B74"/>
    <w:rsid w:val="002E2FFE"/>
    <w:rsid w:val="002E33EE"/>
    <w:rsid w:val="002E3A34"/>
    <w:rsid w:val="002E3B9D"/>
    <w:rsid w:val="002E3EEA"/>
    <w:rsid w:val="002E3F91"/>
    <w:rsid w:val="002E40C5"/>
    <w:rsid w:val="002E4709"/>
    <w:rsid w:val="002E480D"/>
    <w:rsid w:val="002E5386"/>
    <w:rsid w:val="002E544D"/>
    <w:rsid w:val="002E590E"/>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07EB8"/>
    <w:rsid w:val="003105D9"/>
    <w:rsid w:val="003109E1"/>
    <w:rsid w:val="00310B4A"/>
    <w:rsid w:val="00310D57"/>
    <w:rsid w:val="00311A7F"/>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3881"/>
    <w:rsid w:val="00354B78"/>
    <w:rsid w:val="00355EDF"/>
    <w:rsid w:val="0035658A"/>
    <w:rsid w:val="00357ADD"/>
    <w:rsid w:val="00357DC7"/>
    <w:rsid w:val="00360444"/>
    <w:rsid w:val="0036049C"/>
    <w:rsid w:val="00360501"/>
    <w:rsid w:val="0036051A"/>
    <w:rsid w:val="003605F6"/>
    <w:rsid w:val="003606BD"/>
    <w:rsid w:val="00361551"/>
    <w:rsid w:val="003618E3"/>
    <w:rsid w:val="00361D6F"/>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2CA6"/>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3D1"/>
    <w:rsid w:val="00396DE4"/>
    <w:rsid w:val="00396E8A"/>
    <w:rsid w:val="003979FF"/>
    <w:rsid w:val="00397CB6"/>
    <w:rsid w:val="003A05B0"/>
    <w:rsid w:val="003A0AD2"/>
    <w:rsid w:val="003A0D0D"/>
    <w:rsid w:val="003A0DE2"/>
    <w:rsid w:val="003A1A1A"/>
    <w:rsid w:val="003A1ED1"/>
    <w:rsid w:val="003A2584"/>
    <w:rsid w:val="003A2654"/>
    <w:rsid w:val="003A29A9"/>
    <w:rsid w:val="003A2D48"/>
    <w:rsid w:val="003A2FDC"/>
    <w:rsid w:val="003A3116"/>
    <w:rsid w:val="003A337E"/>
    <w:rsid w:val="003A3FB0"/>
    <w:rsid w:val="003A44C6"/>
    <w:rsid w:val="003A4E63"/>
    <w:rsid w:val="003A5367"/>
    <w:rsid w:val="003A54A7"/>
    <w:rsid w:val="003A5D49"/>
    <w:rsid w:val="003A6388"/>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0D0"/>
    <w:rsid w:val="003B32C1"/>
    <w:rsid w:val="003B3A4B"/>
    <w:rsid w:val="003B3F08"/>
    <w:rsid w:val="003B479C"/>
    <w:rsid w:val="003B47AE"/>
    <w:rsid w:val="003B48C0"/>
    <w:rsid w:val="003B55DE"/>
    <w:rsid w:val="003B5DF2"/>
    <w:rsid w:val="003B6D97"/>
    <w:rsid w:val="003B7226"/>
    <w:rsid w:val="003B74E1"/>
    <w:rsid w:val="003B791E"/>
    <w:rsid w:val="003B7EA4"/>
    <w:rsid w:val="003C0AA6"/>
    <w:rsid w:val="003C1379"/>
    <w:rsid w:val="003C181E"/>
    <w:rsid w:val="003C2524"/>
    <w:rsid w:val="003C26FE"/>
    <w:rsid w:val="003C2A40"/>
    <w:rsid w:val="003C32AE"/>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1CD1"/>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06"/>
    <w:rsid w:val="003F3197"/>
    <w:rsid w:val="003F367F"/>
    <w:rsid w:val="003F36A3"/>
    <w:rsid w:val="003F3A4A"/>
    <w:rsid w:val="003F5171"/>
    <w:rsid w:val="003F579D"/>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2ED"/>
    <w:rsid w:val="00412C7A"/>
    <w:rsid w:val="00413089"/>
    <w:rsid w:val="004130BD"/>
    <w:rsid w:val="00413294"/>
    <w:rsid w:val="00413DFC"/>
    <w:rsid w:val="0041402E"/>
    <w:rsid w:val="00414DDA"/>
    <w:rsid w:val="00414DF1"/>
    <w:rsid w:val="00414E9B"/>
    <w:rsid w:val="0041506F"/>
    <w:rsid w:val="004158AA"/>
    <w:rsid w:val="00415BBA"/>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09"/>
    <w:rsid w:val="00431F33"/>
    <w:rsid w:val="0043231C"/>
    <w:rsid w:val="00432470"/>
    <w:rsid w:val="00432837"/>
    <w:rsid w:val="00432C72"/>
    <w:rsid w:val="00432CE9"/>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525"/>
    <w:rsid w:val="00443B3B"/>
    <w:rsid w:val="00443D53"/>
    <w:rsid w:val="00443E2F"/>
    <w:rsid w:val="00445418"/>
    <w:rsid w:val="0044564C"/>
    <w:rsid w:val="00445798"/>
    <w:rsid w:val="00446E40"/>
    <w:rsid w:val="0044725C"/>
    <w:rsid w:val="00447465"/>
    <w:rsid w:val="004479B1"/>
    <w:rsid w:val="004505C1"/>
    <w:rsid w:val="004507B8"/>
    <w:rsid w:val="00450CD0"/>
    <w:rsid w:val="00451065"/>
    <w:rsid w:val="0045133B"/>
    <w:rsid w:val="00451E14"/>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01E7"/>
    <w:rsid w:val="00471425"/>
    <w:rsid w:val="00471443"/>
    <w:rsid w:val="00472103"/>
    <w:rsid w:val="004728ED"/>
    <w:rsid w:val="004737D0"/>
    <w:rsid w:val="00474F4B"/>
    <w:rsid w:val="004750E0"/>
    <w:rsid w:val="00475ACE"/>
    <w:rsid w:val="00475C7D"/>
    <w:rsid w:val="0047641C"/>
    <w:rsid w:val="00476C51"/>
    <w:rsid w:val="00476CBE"/>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D94"/>
    <w:rsid w:val="004946CD"/>
    <w:rsid w:val="00494AE7"/>
    <w:rsid w:val="00494E37"/>
    <w:rsid w:val="004958BE"/>
    <w:rsid w:val="00495FC7"/>
    <w:rsid w:val="0049669A"/>
    <w:rsid w:val="00496877"/>
    <w:rsid w:val="00496B3C"/>
    <w:rsid w:val="004974D8"/>
    <w:rsid w:val="004977C7"/>
    <w:rsid w:val="004A03F8"/>
    <w:rsid w:val="004A0EA0"/>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A76"/>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1BD"/>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91"/>
    <w:rsid w:val="004D39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7DB2"/>
    <w:rsid w:val="004EE66A"/>
    <w:rsid w:val="004F001E"/>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298B"/>
    <w:rsid w:val="0050340D"/>
    <w:rsid w:val="005037A6"/>
    <w:rsid w:val="00503912"/>
    <w:rsid w:val="00503938"/>
    <w:rsid w:val="0050463D"/>
    <w:rsid w:val="00505A4C"/>
    <w:rsid w:val="00506818"/>
    <w:rsid w:val="005072FA"/>
    <w:rsid w:val="005076BB"/>
    <w:rsid w:val="005077D1"/>
    <w:rsid w:val="005079D6"/>
    <w:rsid w:val="00510394"/>
    <w:rsid w:val="005104ED"/>
    <w:rsid w:val="00510960"/>
    <w:rsid w:val="00510A57"/>
    <w:rsid w:val="0051253C"/>
    <w:rsid w:val="005128F7"/>
    <w:rsid w:val="00512D53"/>
    <w:rsid w:val="005132A8"/>
    <w:rsid w:val="00513768"/>
    <w:rsid w:val="00513C6E"/>
    <w:rsid w:val="00514059"/>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2127"/>
    <w:rsid w:val="00523E99"/>
    <w:rsid w:val="0052410E"/>
    <w:rsid w:val="00524710"/>
    <w:rsid w:val="0052484E"/>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7B6"/>
    <w:rsid w:val="0053498D"/>
    <w:rsid w:val="00534B33"/>
    <w:rsid w:val="005356C1"/>
    <w:rsid w:val="00535A68"/>
    <w:rsid w:val="00536923"/>
    <w:rsid w:val="00537A7D"/>
    <w:rsid w:val="0054016D"/>
    <w:rsid w:val="005402E7"/>
    <w:rsid w:val="005403AB"/>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412"/>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57C94"/>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1805"/>
    <w:rsid w:val="0057249A"/>
    <w:rsid w:val="00572580"/>
    <w:rsid w:val="00572663"/>
    <w:rsid w:val="00572EE5"/>
    <w:rsid w:val="00573B09"/>
    <w:rsid w:val="00573BD8"/>
    <w:rsid w:val="00575326"/>
    <w:rsid w:val="0057585B"/>
    <w:rsid w:val="00575FA2"/>
    <w:rsid w:val="00576256"/>
    <w:rsid w:val="005762B2"/>
    <w:rsid w:val="00577B8D"/>
    <w:rsid w:val="005800D8"/>
    <w:rsid w:val="0058039D"/>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447"/>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507E"/>
    <w:rsid w:val="005A510C"/>
    <w:rsid w:val="005A511F"/>
    <w:rsid w:val="005A5A4F"/>
    <w:rsid w:val="005A5C12"/>
    <w:rsid w:val="005A640F"/>
    <w:rsid w:val="005A6547"/>
    <w:rsid w:val="005A65CD"/>
    <w:rsid w:val="005A6A91"/>
    <w:rsid w:val="005A750C"/>
    <w:rsid w:val="005A7699"/>
    <w:rsid w:val="005A7BD4"/>
    <w:rsid w:val="005B0066"/>
    <w:rsid w:val="005B018E"/>
    <w:rsid w:val="005B046F"/>
    <w:rsid w:val="005B07CB"/>
    <w:rsid w:val="005B09C8"/>
    <w:rsid w:val="005B1254"/>
    <w:rsid w:val="005B12EE"/>
    <w:rsid w:val="005B1C59"/>
    <w:rsid w:val="005B20BB"/>
    <w:rsid w:val="005B3094"/>
    <w:rsid w:val="005B359A"/>
    <w:rsid w:val="005B3ECD"/>
    <w:rsid w:val="005B41F1"/>
    <w:rsid w:val="005B48F0"/>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B63"/>
    <w:rsid w:val="005D5D5D"/>
    <w:rsid w:val="005D6447"/>
    <w:rsid w:val="005D71B0"/>
    <w:rsid w:val="005D7292"/>
    <w:rsid w:val="005E08E2"/>
    <w:rsid w:val="005E1321"/>
    <w:rsid w:val="005E15FA"/>
    <w:rsid w:val="005E162E"/>
    <w:rsid w:val="005E1666"/>
    <w:rsid w:val="005E1C1D"/>
    <w:rsid w:val="005E21A3"/>
    <w:rsid w:val="005E233F"/>
    <w:rsid w:val="005E2DD4"/>
    <w:rsid w:val="005E2E3E"/>
    <w:rsid w:val="005E31EC"/>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7CF"/>
    <w:rsid w:val="005F4215"/>
    <w:rsid w:val="005F50D6"/>
    <w:rsid w:val="005F51D4"/>
    <w:rsid w:val="005F51F9"/>
    <w:rsid w:val="005F6148"/>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3DDA"/>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6A1"/>
    <w:rsid w:val="00612ECF"/>
    <w:rsid w:val="00613538"/>
    <w:rsid w:val="006135AD"/>
    <w:rsid w:val="0061387E"/>
    <w:rsid w:val="00613B56"/>
    <w:rsid w:val="00613F3C"/>
    <w:rsid w:val="00614AA6"/>
    <w:rsid w:val="00614B9F"/>
    <w:rsid w:val="00615222"/>
    <w:rsid w:val="006152C9"/>
    <w:rsid w:val="00615A36"/>
    <w:rsid w:val="00616134"/>
    <w:rsid w:val="00616815"/>
    <w:rsid w:val="00616835"/>
    <w:rsid w:val="006171A9"/>
    <w:rsid w:val="00617518"/>
    <w:rsid w:val="00617891"/>
    <w:rsid w:val="00617F5C"/>
    <w:rsid w:val="00620293"/>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996"/>
    <w:rsid w:val="00632D6B"/>
    <w:rsid w:val="006344FE"/>
    <w:rsid w:val="00634E98"/>
    <w:rsid w:val="00635279"/>
    <w:rsid w:val="00635B69"/>
    <w:rsid w:val="00636593"/>
    <w:rsid w:val="00640298"/>
    <w:rsid w:val="00640A36"/>
    <w:rsid w:val="00640D81"/>
    <w:rsid w:val="00640F39"/>
    <w:rsid w:val="00640F57"/>
    <w:rsid w:val="006414FF"/>
    <w:rsid w:val="00641BFD"/>
    <w:rsid w:val="00641C9E"/>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62B"/>
    <w:rsid w:val="0065784A"/>
    <w:rsid w:val="00657E82"/>
    <w:rsid w:val="00660BF3"/>
    <w:rsid w:val="00660F84"/>
    <w:rsid w:val="00660F89"/>
    <w:rsid w:val="0066135B"/>
    <w:rsid w:val="00661946"/>
    <w:rsid w:val="00663029"/>
    <w:rsid w:val="00663046"/>
    <w:rsid w:val="00663382"/>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5EF4"/>
    <w:rsid w:val="00676AFD"/>
    <w:rsid w:val="0067775C"/>
    <w:rsid w:val="00677831"/>
    <w:rsid w:val="006779CB"/>
    <w:rsid w:val="00677A77"/>
    <w:rsid w:val="006803C4"/>
    <w:rsid w:val="00680467"/>
    <w:rsid w:val="0068066E"/>
    <w:rsid w:val="0068087C"/>
    <w:rsid w:val="00680B7E"/>
    <w:rsid w:val="00681927"/>
    <w:rsid w:val="00681F9B"/>
    <w:rsid w:val="00682215"/>
    <w:rsid w:val="00683408"/>
    <w:rsid w:val="00683B94"/>
    <w:rsid w:val="00683CFC"/>
    <w:rsid w:val="00683F27"/>
    <w:rsid w:val="00684CA4"/>
    <w:rsid w:val="00684E72"/>
    <w:rsid w:val="00685909"/>
    <w:rsid w:val="0068599B"/>
    <w:rsid w:val="006864E8"/>
    <w:rsid w:val="00686692"/>
    <w:rsid w:val="006869EC"/>
    <w:rsid w:val="006876DE"/>
    <w:rsid w:val="00690011"/>
    <w:rsid w:val="006901E4"/>
    <w:rsid w:val="0069031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058"/>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6B8A"/>
    <w:rsid w:val="006B75A9"/>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5DCD"/>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6F7AAA"/>
    <w:rsid w:val="0070006A"/>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58D"/>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20342"/>
    <w:rsid w:val="00720EA6"/>
    <w:rsid w:val="007214E3"/>
    <w:rsid w:val="00721F24"/>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6C47"/>
    <w:rsid w:val="00737196"/>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2936"/>
    <w:rsid w:val="007435AB"/>
    <w:rsid w:val="00744F18"/>
    <w:rsid w:val="0074508F"/>
    <w:rsid w:val="00746073"/>
    <w:rsid w:val="007468EF"/>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57E37"/>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4D11"/>
    <w:rsid w:val="0077505F"/>
    <w:rsid w:val="00775259"/>
    <w:rsid w:val="00776216"/>
    <w:rsid w:val="007763D6"/>
    <w:rsid w:val="00776572"/>
    <w:rsid w:val="0077738D"/>
    <w:rsid w:val="007774C2"/>
    <w:rsid w:val="00777ADF"/>
    <w:rsid w:val="00781AD8"/>
    <w:rsid w:val="00782B72"/>
    <w:rsid w:val="00784CC4"/>
    <w:rsid w:val="00786098"/>
    <w:rsid w:val="00786EB8"/>
    <w:rsid w:val="00787D28"/>
    <w:rsid w:val="0079000C"/>
    <w:rsid w:val="00790033"/>
    <w:rsid w:val="00790B29"/>
    <w:rsid w:val="00790B3E"/>
    <w:rsid w:val="00790D7B"/>
    <w:rsid w:val="00790D93"/>
    <w:rsid w:val="00791CD7"/>
    <w:rsid w:val="00791F2C"/>
    <w:rsid w:val="007923B8"/>
    <w:rsid w:val="00792D22"/>
    <w:rsid w:val="007938EF"/>
    <w:rsid w:val="0079430D"/>
    <w:rsid w:val="007953B9"/>
    <w:rsid w:val="0079697B"/>
    <w:rsid w:val="0079754C"/>
    <w:rsid w:val="007A0657"/>
    <w:rsid w:val="007A0679"/>
    <w:rsid w:val="007A0A03"/>
    <w:rsid w:val="007A0AF5"/>
    <w:rsid w:val="007A1395"/>
    <w:rsid w:val="007A17E7"/>
    <w:rsid w:val="007A22E9"/>
    <w:rsid w:val="007A24A2"/>
    <w:rsid w:val="007A24EB"/>
    <w:rsid w:val="007A25CC"/>
    <w:rsid w:val="007A282D"/>
    <w:rsid w:val="007A331E"/>
    <w:rsid w:val="007A3B34"/>
    <w:rsid w:val="007A3BD0"/>
    <w:rsid w:val="007A455D"/>
    <w:rsid w:val="007A45D8"/>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6377"/>
    <w:rsid w:val="007D6528"/>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3AC5"/>
    <w:rsid w:val="007F49A4"/>
    <w:rsid w:val="007F4DCC"/>
    <w:rsid w:val="007F51B5"/>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D8D"/>
    <w:rsid w:val="00815F59"/>
    <w:rsid w:val="008168D8"/>
    <w:rsid w:val="00816B57"/>
    <w:rsid w:val="00816D49"/>
    <w:rsid w:val="008203A8"/>
    <w:rsid w:val="00821833"/>
    <w:rsid w:val="00822C89"/>
    <w:rsid w:val="008241C6"/>
    <w:rsid w:val="008243C9"/>
    <w:rsid w:val="00824831"/>
    <w:rsid w:val="008251AB"/>
    <w:rsid w:val="008255A4"/>
    <w:rsid w:val="008257ED"/>
    <w:rsid w:val="00825ABA"/>
    <w:rsid w:val="008275D0"/>
    <w:rsid w:val="008278E9"/>
    <w:rsid w:val="0083064B"/>
    <w:rsid w:val="0083086E"/>
    <w:rsid w:val="00830FF6"/>
    <w:rsid w:val="008311F1"/>
    <w:rsid w:val="00831204"/>
    <w:rsid w:val="00831208"/>
    <w:rsid w:val="00831253"/>
    <w:rsid w:val="008313BC"/>
    <w:rsid w:val="008322C9"/>
    <w:rsid w:val="00832770"/>
    <w:rsid w:val="0083279B"/>
    <w:rsid w:val="00832B4A"/>
    <w:rsid w:val="00832B94"/>
    <w:rsid w:val="00832FB1"/>
    <w:rsid w:val="008332D5"/>
    <w:rsid w:val="0083385A"/>
    <w:rsid w:val="00833B44"/>
    <w:rsid w:val="00833D61"/>
    <w:rsid w:val="00833D71"/>
    <w:rsid w:val="0083414A"/>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20"/>
    <w:rsid w:val="008429CF"/>
    <w:rsid w:val="00843638"/>
    <w:rsid w:val="00843883"/>
    <w:rsid w:val="008439E8"/>
    <w:rsid w:val="0084405B"/>
    <w:rsid w:val="008443C4"/>
    <w:rsid w:val="008446E2"/>
    <w:rsid w:val="0084493A"/>
    <w:rsid w:val="00844CEC"/>
    <w:rsid w:val="00844E0E"/>
    <w:rsid w:val="008454BE"/>
    <w:rsid w:val="00845630"/>
    <w:rsid w:val="00845869"/>
    <w:rsid w:val="00845896"/>
    <w:rsid w:val="008459C2"/>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83B"/>
    <w:rsid w:val="00872949"/>
    <w:rsid w:val="00872BBF"/>
    <w:rsid w:val="00872BE4"/>
    <w:rsid w:val="00872DA0"/>
    <w:rsid w:val="00872F40"/>
    <w:rsid w:val="008730BB"/>
    <w:rsid w:val="00873197"/>
    <w:rsid w:val="00873E83"/>
    <w:rsid w:val="00873EE6"/>
    <w:rsid w:val="008748BC"/>
    <w:rsid w:val="008748E2"/>
    <w:rsid w:val="00874D66"/>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7B1"/>
    <w:rsid w:val="00887874"/>
    <w:rsid w:val="00887B8D"/>
    <w:rsid w:val="00887E41"/>
    <w:rsid w:val="0089054E"/>
    <w:rsid w:val="008907FD"/>
    <w:rsid w:val="00890F02"/>
    <w:rsid w:val="008920B9"/>
    <w:rsid w:val="00892887"/>
    <w:rsid w:val="00892D75"/>
    <w:rsid w:val="00893BB7"/>
    <w:rsid w:val="008941DB"/>
    <w:rsid w:val="008944F8"/>
    <w:rsid w:val="00894546"/>
    <w:rsid w:val="00894A10"/>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4C2"/>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10BA"/>
    <w:rsid w:val="008D2147"/>
    <w:rsid w:val="008D2298"/>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0AE"/>
    <w:rsid w:val="008E1CB2"/>
    <w:rsid w:val="008E31A9"/>
    <w:rsid w:val="008E4F95"/>
    <w:rsid w:val="008E530B"/>
    <w:rsid w:val="008E5366"/>
    <w:rsid w:val="008E5533"/>
    <w:rsid w:val="008E737B"/>
    <w:rsid w:val="008E775F"/>
    <w:rsid w:val="008F1A30"/>
    <w:rsid w:val="008F1C6E"/>
    <w:rsid w:val="008F1FC1"/>
    <w:rsid w:val="008F2238"/>
    <w:rsid w:val="008F2691"/>
    <w:rsid w:val="008F2DF6"/>
    <w:rsid w:val="008F2E3D"/>
    <w:rsid w:val="008F330B"/>
    <w:rsid w:val="008F35DC"/>
    <w:rsid w:val="008F478E"/>
    <w:rsid w:val="008F4D52"/>
    <w:rsid w:val="008F4E41"/>
    <w:rsid w:val="008F5276"/>
    <w:rsid w:val="008F6222"/>
    <w:rsid w:val="008F665E"/>
    <w:rsid w:val="008F670B"/>
    <w:rsid w:val="008F6D85"/>
    <w:rsid w:val="008F7A00"/>
    <w:rsid w:val="00900C1C"/>
    <w:rsid w:val="00900F65"/>
    <w:rsid w:val="0090112C"/>
    <w:rsid w:val="009015BF"/>
    <w:rsid w:val="009029B0"/>
    <w:rsid w:val="009039B0"/>
    <w:rsid w:val="0090408D"/>
    <w:rsid w:val="00904580"/>
    <w:rsid w:val="00904757"/>
    <w:rsid w:val="00904B36"/>
    <w:rsid w:val="00904C80"/>
    <w:rsid w:val="00904E6B"/>
    <w:rsid w:val="00904FCB"/>
    <w:rsid w:val="009056EC"/>
    <w:rsid w:val="00905868"/>
    <w:rsid w:val="00905E74"/>
    <w:rsid w:val="00906538"/>
    <w:rsid w:val="00906EEC"/>
    <w:rsid w:val="0090701B"/>
    <w:rsid w:val="0091038F"/>
    <w:rsid w:val="00910AE9"/>
    <w:rsid w:val="009113C8"/>
    <w:rsid w:val="00912037"/>
    <w:rsid w:val="009129EF"/>
    <w:rsid w:val="0091310B"/>
    <w:rsid w:val="00913531"/>
    <w:rsid w:val="0091384B"/>
    <w:rsid w:val="009139BE"/>
    <w:rsid w:val="00913F33"/>
    <w:rsid w:val="00914204"/>
    <w:rsid w:val="00914306"/>
    <w:rsid w:val="00914392"/>
    <w:rsid w:val="009143B2"/>
    <w:rsid w:val="00915068"/>
    <w:rsid w:val="00915C7E"/>
    <w:rsid w:val="009166AF"/>
    <w:rsid w:val="00917862"/>
    <w:rsid w:val="009206C0"/>
    <w:rsid w:val="00922606"/>
    <w:rsid w:val="00922791"/>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015"/>
    <w:rsid w:val="00941580"/>
    <w:rsid w:val="00942962"/>
    <w:rsid w:val="00942E46"/>
    <w:rsid w:val="00943006"/>
    <w:rsid w:val="00943F94"/>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8A2"/>
    <w:rsid w:val="00952A05"/>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3EA1"/>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5B"/>
    <w:rsid w:val="009757DB"/>
    <w:rsid w:val="009758E3"/>
    <w:rsid w:val="009763C4"/>
    <w:rsid w:val="00976C4F"/>
    <w:rsid w:val="009772F1"/>
    <w:rsid w:val="00977A6B"/>
    <w:rsid w:val="009803F1"/>
    <w:rsid w:val="0098062F"/>
    <w:rsid w:val="009807B4"/>
    <w:rsid w:val="0098182A"/>
    <w:rsid w:val="009828C6"/>
    <w:rsid w:val="00982964"/>
    <w:rsid w:val="00982D0D"/>
    <w:rsid w:val="00982D78"/>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87645"/>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FFD"/>
    <w:rsid w:val="00996A15"/>
    <w:rsid w:val="00997F4B"/>
    <w:rsid w:val="009A02C0"/>
    <w:rsid w:val="009A0B5D"/>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A6F"/>
    <w:rsid w:val="009A735F"/>
    <w:rsid w:val="009B04F1"/>
    <w:rsid w:val="009B07DC"/>
    <w:rsid w:val="009B08FB"/>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A91"/>
    <w:rsid w:val="009C4CD0"/>
    <w:rsid w:val="009C5CA0"/>
    <w:rsid w:val="009C638B"/>
    <w:rsid w:val="009C7998"/>
    <w:rsid w:val="009C7AEF"/>
    <w:rsid w:val="009C7DCE"/>
    <w:rsid w:val="009D05E0"/>
    <w:rsid w:val="009D1778"/>
    <w:rsid w:val="009D199C"/>
    <w:rsid w:val="009D1F22"/>
    <w:rsid w:val="009D217F"/>
    <w:rsid w:val="009D2594"/>
    <w:rsid w:val="009D29E9"/>
    <w:rsid w:val="009D3626"/>
    <w:rsid w:val="009D3B66"/>
    <w:rsid w:val="009D443F"/>
    <w:rsid w:val="009D655A"/>
    <w:rsid w:val="009D68FB"/>
    <w:rsid w:val="009D6EE3"/>
    <w:rsid w:val="009D70AA"/>
    <w:rsid w:val="009D72FC"/>
    <w:rsid w:val="009D771F"/>
    <w:rsid w:val="009D7BA9"/>
    <w:rsid w:val="009D7CD5"/>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9F6F37"/>
    <w:rsid w:val="00A00C12"/>
    <w:rsid w:val="00A016F4"/>
    <w:rsid w:val="00A01D7B"/>
    <w:rsid w:val="00A01FC1"/>
    <w:rsid w:val="00A0211B"/>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6BAB"/>
    <w:rsid w:val="00A07A85"/>
    <w:rsid w:val="00A07E04"/>
    <w:rsid w:val="00A1067D"/>
    <w:rsid w:val="00A108E0"/>
    <w:rsid w:val="00A10938"/>
    <w:rsid w:val="00A10977"/>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464F"/>
    <w:rsid w:val="00A25337"/>
    <w:rsid w:val="00A25D4A"/>
    <w:rsid w:val="00A25E59"/>
    <w:rsid w:val="00A25FA0"/>
    <w:rsid w:val="00A2678B"/>
    <w:rsid w:val="00A27857"/>
    <w:rsid w:val="00A278CE"/>
    <w:rsid w:val="00A30B98"/>
    <w:rsid w:val="00A31884"/>
    <w:rsid w:val="00A31A3C"/>
    <w:rsid w:val="00A320C1"/>
    <w:rsid w:val="00A321B6"/>
    <w:rsid w:val="00A32E8A"/>
    <w:rsid w:val="00A33466"/>
    <w:rsid w:val="00A33F37"/>
    <w:rsid w:val="00A342AB"/>
    <w:rsid w:val="00A34481"/>
    <w:rsid w:val="00A34A91"/>
    <w:rsid w:val="00A34AE0"/>
    <w:rsid w:val="00A34DE6"/>
    <w:rsid w:val="00A34F8A"/>
    <w:rsid w:val="00A356B3"/>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A85"/>
    <w:rsid w:val="00A46260"/>
    <w:rsid w:val="00A464DE"/>
    <w:rsid w:val="00A46777"/>
    <w:rsid w:val="00A46CF2"/>
    <w:rsid w:val="00A46E8E"/>
    <w:rsid w:val="00A46F7D"/>
    <w:rsid w:val="00A47184"/>
    <w:rsid w:val="00A475B0"/>
    <w:rsid w:val="00A47C8E"/>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33"/>
    <w:rsid w:val="00A64A3F"/>
    <w:rsid w:val="00A64DC9"/>
    <w:rsid w:val="00A65280"/>
    <w:rsid w:val="00A65624"/>
    <w:rsid w:val="00A656EC"/>
    <w:rsid w:val="00A658A4"/>
    <w:rsid w:val="00A65A83"/>
    <w:rsid w:val="00A6710A"/>
    <w:rsid w:val="00A67354"/>
    <w:rsid w:val="00A675BB"/>
    <w:rsid w:val="00A70DF7"/>
    <w:rsid w:val="00A711F0"/>
    <w:rsid w:val="00A71593"/>
    <w:rsid w:val="00A71900"/>
    <w:rsid w:val="00A71EFB"/>
    <w:rsid w:val="00A72644"/>
    <w:rsid w:val="00A72B79"/>
    <w:rsid w:val="00A73268"/>
    <w:rsid w:val="00A73BD7"/>
    <w:rsid w:val="00A742C7"/>
    <w:rsid w:val="00A743AB"/>
    <w:rsid w:val="00A7453E"/>
    <w:rsid w:val="00A753C0"/>
    <w:rsid w:val="00A75510"/>
    <w:rsid w:val="00A761E5"/>
    <w:rsid w:val="00A76D45"/>
    <w:rsid w:val="00A77212"/>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508"/>
    <w:rsid w:val="00A84F12"/>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5195"/>
    <w:rsid w:val="00AA5517"/>
    <w:rsid w:val="00AA6BB6"/>
    <w:rsid w:val="00AA7470"/>
    <w:rsid w:val="00AA7BCE"/>
    <w:rsid w:val="00AA7BF3"/>
    <w:rsid w:val="00AA7D57"/>
    <w:rsid w:val="00AB02E9"/>
    <w:rsid w:val="00AB10EA"/>
    <w:rsid w:val="00AB16B3"/>
    <w:rsid w:val="00AB1EFA"/>
    <w:rsid w:val="00AB1F1A"/>
    <w:rsid w:val="00AB2EE7"/>
    <w:rsid w:val="00AB31D7"/>
    <w:rsid w:val="00AB33AA"/>
    <w:rsid w:val="00AB3F0D"/>
    <w:rsid w:val="00AB4639"/>
    <w:rsid w:val="00AB48EC"/>
    <w:rsid w:val="00AB53E4"/>
    <w:rsid w:val="00AB5467"/>
    <w:rsid w:val="00AB5488"/>
    <w:rsid w:val="00AB6007"/>
    <w:rsid w:val="00AB6EAC"/>
    <w:rsid w:val="00AC00D2"/>
    <w:rsid w:val="00AC0699"/>
    <w:rsid w:val="00AC191A"/>
    <w:rsid w:val="00AC252B"/>
    <w:rsid w:val="00AC2BEF"/>
    <w:rsid w:val="00AC2F08"/>
    <w:rsid w:val="00AC3031"/>
    <w:rsid w:val="00AC35B2"/>
    <w:rsid w:val="00AC3CBD"/>
    <w:rsid w:val="00AC4B39"/>
    <w:rsid w:val="00AC4F34"/>
    <w:rsid w:val="00AC50BC"/>
    <w:rsid w:val="00AC5259"/>
    <w:rsid w:val="00AC6104"/>
    <w:rsid w:val="00AC63AC"/>
    <w:rsid w:val="00AC6EC2"/>
    <w:rsid w:val="00AC6FBC"/>
    <w:rsid w:val="00AC6FC6"/>
    <w:rsid w:val="00AD0265"/>
    <w:rsid w:val="00AD047A"/>
    <w:rsid w:val="00AD0DE9"/>
    <w:rsid w:val="00AD13C0"/>
    <w:rsid w:val="00AD1F3E"/>
    <w:rsid w:val="00AD2036"/>
    <w:rsid w:val="00AD22E3"/>
    <w:rsid w:val="00AD2971"/>
    <w:rsid w:val="00AD3A1F"/>
    <w:rsid w:val="00AD4439"/>
    <w:rsid w:val="00AD5FE2"/>
    <w:rsid w:val="00AD76F2"/>
    <w:rsid w:val="00AD7D03"/>
    <w:rsid w:val="00AE1224"/>
    <w:rsid w:val="00AE12C5"/>
    <w:rsid w:val="00AE18A3"/>
    <w:rsid w:val="00AE1957"/>
    <w:rsid w:val="00AE1B0D"/>
    <w:rsid w:val="00AE1DBB"/>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FA"/>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680C"/>
    <w:rsid w:val="00B26930"/>
    <w:rsid w:val="00B276A4"/>
    <w:rsid w:val="00B27724"/>
    <w:rsid w:val="00B27905"/>
    <w:rsid w:val="00B3027F"/>
    <w:rsid w:val="00B306F3"/>
    <w:rsid w:val="00B30AAD"/>
    <w:rsid w:val="00B30BC2"/>
    <w:rsid w:val="00B30C63"/>
    <w:rsid w:val="00B30F3D"/>
    <w:rsid w:val="00B315B3"/>
    <w:rsid w:val="00B31645"/>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12BD"/>
    <w:rsid w:val="00B419E4"/>
    <w:rsid w:val="00B41C6A"/>
    <w:rsid w:val="00B42043"/>
    <w:rsid w:val="00B432A0"/>
    <w:rsid w:val="00B4424E"/>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C75"/>
    <w:rsid w:val="00B51EBF"/>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BAE"/>
    <w:rsid w:val="00B62C4E"/>
    <w:rsid w:val="00B62C84"/>
    <w:rsid w:val="00B6305A"/>
    <w:rsid w:val="00B63483"/>
    <w:rsid w:val="00B6369D"/>
    <w:rsid w:val="00B63922"/>
    <w:rsid w:val="00B63C73"/>
    <w:rsid w:val="00B642C5"/>
    <w:rsid w:val="00B660B9"/>
    <w:rsid w:val="00B66329"/>
    <w:rsid w:val="00B66F3E"/>
    <w:rsid w:val="00B66FC2"/>
    <w:rsid w:val="00B672B3"/>
    <w:rsid w:val="00B673BE"/>
    <w:rsid w:val="00B678CC"/>
    <w:rsid w:val="00B678DB"/>
    <w:rsid w:val="00B67C5C"/>
    <w:rsid w:val="00B70404"/>
    <w:rsid w:val="00B712C3"/>
    <w:rsid w:val="00B713FD"/>
    <w:rsid w:val="00B716B3"/>
    <w:rsid w:val="00B72A25"/>
    <w:rsid w:val="00B72F55"/>
    <w:rsid w:val="00B730E0"/>
    <w:rsid w:val="00B7367C"/>
    <w:rsid w:val="00B75204"/>
    <w:rsid w:val="00B7615E"/>
    <w:rsid w:val="00B76B5C"/>
    <w:rsid w:val="00B76BDF"/>
    <w:rsid w:val="00B76DB6"/>
    <w:rsid w:val="00B76EA0"/>
    <w:rsid w:val="00B775B0"/>
    <w:rsid w:val="00B77761"/>
    <w:rsid w:val="00B77D22"/>
    <w:rsid w:val="00B77DBF"/>
    <w:rsid w:val="00B801A6"/>
    <w:rsid w:val="00B80269"/>
    <w:rsid w:val="00B8044D"/>
    <w:rsid w:val="00B81030"/>
    <w:rsid w:val="00B810DF"/>
    <w:rsid w:val="00B814F5"/>
    <w:rsid w:val="00B818A6"/>
    <w:rsid w:val="00B81983"/>
    <w:rsid w:val="00B819AC"/>
    <w:rsid w:val="00B81FBB"/>
    <w:rsid w:val="00B823AE"/>
    <w:rsid w:val="00B827FD"/>
    <w:rsid w:val="00B837C2"/>
    <w:rsid w:val="00B84851"/>
    <w:rsid w:val="00B8533F"/>
    <w:rsid w:val="00B85414"/>
    <w:rsid w:val="00B8591C"/>
    <w:rsid w:val="00B863A8"/>
    <w:rsid w:val="00B86760"/>
    <w:rsid w:val="00B8706B"/>
    <w:rsid w:val="00B8772A"/>
    <w:rsid w:val="00B902B9"/>
    <w:rsid w:val="00B9049B"/>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C29"/>
    <w:rsid w:val="00BA0098"/>
    <w:rsid w:val="00BA036D"/>
    <w:rsid w:val="00BA0965"/>
    <w:rsid w:val="00BA1705"/>
    <w:rsid w:val="00BA2132"/>
    <w:rsid w:val="00BA22D2"/>
    <w:rsid w:val="00BA22D3"/>
    <w:rsid w:val="00BA2524"/>
    <w:rsid w:val="00BA3049"/>
    <w:rsid w:val="00BA3224"/>
    <w:rsid w:val="00BA4295"/>
    <w:rsid w:val="00BA456F"/>
    <w:rsid w:val="00BA493D"/>
    <w:rsid w:val="00BA4D69"/>
    <w:rsid w:val="00BA5352"/>
    <w:rsid w:val="00BA582E"/>
    <w:rsid w:val="00BA594E"/>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4A8"/>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E8B"/>
    <w:rsid w:val="00BE318A"/>
    <w:rsid w:val="00BE349E"/>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1A85"/>
    <w:rsid w:val="00C020EE"/>
    <w:rsid w:val="00C0247E"/>
    <w:rsid w:val="00C02A99"/>
    <w:rsid w:val="00C03F48"/>
    <w:rsid w:val="00C03F51"/>
    <w:rsid w:val="00C0422A"/>
    <w:rsid w:val="00C0501B"/>
    <w:rsid w:val="00C05C5B"/>
    <w:rsid w:val="00C05DDE"/>
    <w:rsid w:val="00C0648F"/>
    <w:rsid w:val="00C06812"/>
    <w:rsid w:val="00C10466"/>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40EE"/>
    <w:rsid w:val="00C25365"/>
    <w:rsid w:val="00C2540C"/>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504C"/>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044"/>
    <w:rsid w:val="00C445C2"/>
    <w:rsid w:val="00C446B0"/>
    <w:rsid w:val="00C453A0"/>
    <w:rsid w:val="00C45B88"/>
    <w:rsid w:val="00C461F2"/>
    <w:rsid w:val="00C46492"/>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1A5F"/>
    <w:rsid w:val="00C82282"/>
    <w:rsid w:val="00C82CCA"/>
    <w:rsid w:val="00C82E01"/>
    <w:rsid w:val="00C84084"/>
    <w:rsid w:val="00C841FF"/>
    <w:rsid w:val="00C8462C"/>
    <w:rsid w:val="00C8471E"/>
    <w:rsid w:val="00C84955"/>
    <w:rsid w:val="00C84A39"/>
    <w:rsid w:val="00C85434"/>
    <w:rsid w:val="00C85BF0"/>
    <w:rsid w:val="00C85FED"/>
    <w:rsid w:val="00C86467"/>
    <w:rsid w:val="00C87199"/>
    <w:rsid w:val="00C90404"/>
    <w:rsid w:val="00C90A32"/>
    <w:rsid w:val="00C912FD"/>
    <w:rsid w:val="00C91A3F"/>
    <w:rsid w:val="00C92316"/>
    <w:rsid w:val="00C92547"/>
    <w:rsid w:val="00C926FD"/>
    <w:rsid w:val="00C941A8"/>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620"/>
    <w:rsid w:val="00CA27D6"/>
    <w:rsid w:val="00CA2D5B"/>
    <w:rsid w:val="00CA2F94"/>
    <w:rsid w:val="00CA3B64"/>
    <w:rsid w:val="00CA4E97"/>
    <w:rsid w:val="00CA5E6A"/>
    <w:rsid w:val="00CA6108"/>
    <w:rsid w:val="00CA64D5"/>
    <w:rsid w:val="00CA66DA"/>
    <w:rsid w:val="00CA67A1"/>
    <w:rsid w:val="00CA7A20"/>
    <w:rsid w:val="00CB1877"/>
    <w:rsid w:val="00CB1AAC"/>
    <w:rsid w:val="00CB21E2"/>
    <w:rsid w:val="00CB272E"/>
    <w:rsid w:val="00CB3192"/>
    <w:rsid w:val="00CB3201"/>
    <w:rsid w:val="00CB3415"/>
    <w:rsid w:val="00CB360D"/>
    <w:rsid w:val="00CB3785"/>
    <w:rsid w:val="00CB3A41"/>
    <w:rsid w:val="00CB4329"/>
    <w:rsid w:val="00CB4B1F"/>
    <w:rsid w:val="00CB4E57"/>
    <w:rsid w:val="00CB54BC"/>
    <w:rsid w:val="00CB5BB6"/>
    <w:rsid w:val="00CB6290"/>
    <w:rsid w:val="00CB6785"/>
    <w:rsid w:val="00CB6E40"/>
    <w:rsid w:val="00CB6EAE"/>
    <w:rsid w:val="00CB7127"/>
    <w:rsid w:val="00CB766B"/>
    <w:rsid w:val="00CB7C04"/>
    <w:rsid w:val="00CB7E10"/>
    <w:rsid w:val="00CC0DEB"/>
    <w:rsid w:val="00CC1417"/>
    <w:rsid w:val="00CC1478"/>
    <w:rsid w:val="00CC1720"/>
    <w:rsid w:val="00CC191C"/>
    <w:rsid w:val="00CC1F0F"/>
    <w:rsid w:val="00CC2759"/>
    <w:rsid w:val="00CC2F44"/>
    <w:rsid w:val="00CC356D"/>
    <w:rsid w:val="00CC3FEB"/>
    <w:rsid w:val="00CC469A"/>
    <w:rsid w:val="00CC52D2"/>
    <w:rsid w:val="00CC5719"/>
    <w:rsid w:val="00CC6A5F"/>
    <w:rsid w:val="00CC6F87"/>
    <w:rsid w:val="00CC7262"/>
    <w:rsid w:val="00CC7A24"/>
    <w:rsid w:val="00CC7DFE"/>
    <w:rsid w:val="00CD0040"/>
    <w:rsid w:val="00CD0BEF"/>
    <w:rsid w:val="00CD0EF3"/>
    <w:rsid w:val="00CD109D"/>
    <w:rsid w:val="00CD1E9D"/>
    <w:rsid w:val="00CD243C"/>
    <w:rsid w:val="00CD27CC"/>
    <w:rsid w:val="00CD2A30"/>
    <w:rsid w:val="00CD2D23"/>
    <w:rsid w:val="00CD2D54"/>
    <w:rsid w:val="00CD4041"/>
    <w:rsid w:val="00CD4565"/>
    <w:rsid w:val="00CD461B"/>
    <w:rsid w:val="00CD4B0C"/>
    <w:rsid w:val="00CD5288"/>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9CD"/>
    <w:rsid w:val="00CE3E59"/>
    <w:rsid w:val="00CE417B"/>
    <w:rsid w:val="00CE442C"/>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115"/>
    <w:rsid w:val="00CF126F"/>
    <w:rsid w:val="00CF1EA6"/>
    <w:rsid w:val="00CF2572"/>
    <w:rsid w:val="00CF25A1"/>
    <w:rsid w:val="00CF2BA1"/>
    <w:rsid w:val="00CF2EA9"/>
    <w:rsid w:val="00CF2FFE"/>
    <w:rsid w:val="00CF3124"/>
    <w:rsid w:val="00CF3ECF"/>
    <w:rsid w:val="00CF40BE"/>
    <w:rsid w:val="00CF461F"/>
    <w:rsid w:val="00CF467E"/>
    <w:rsid w:val="00CF476A"/>
    <w:rsid w:val="00CF4B9C"/>
    <w:rsid w:val="00CF509A"/>
    <w:rsid w:val="00CF5414"/>
    <w:rsid w:val="00CF54F1"/>
    <w:rsid w:val="00CF5996"/>
    <w:rsid w:val="00CF60FA"/>
    <w:rsid w:val="00CF643D"/>
    <w:rsid w:val="00CF68D2"/>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3F62"/>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398"/>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2B1"/>
    <w:rsid w:val="00D34548"/>
    <w:rsid w:val="00D34914"/>
    <w:rsid w:val="00D34E57"/>
    <w:rsid w:val="00D36606"/>
    <w:rsid w:val="00D36816"/>
    <w:rsid w:val="00D36CD7"/>
    <w:rsid w:val="00D36ED9"/>
    <w:rsid w:val="00D37A37"/>
    <w:rsid w:val="00D4101D"/>
    <w:rsid w:val="00D4128C"/>
    <w:rsid w:val="00D42AFB"/>
    <w:rsid w:val="00D433A0"/>
    <w:rsid w:val="00D43511"/>
    <w:rsid w:val="00D4404B"/>
    <w:rsid w:val="00D4411B"/>
    <w:rsid w:val="00D44ABA"/>
    <w:rsid w:val="00D44EC6"/>
    <w:rsid w:val="00D45098"/>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4ED4"/>
    <w:rsid w:val="00D65C71"/>
    <w:rsid w:val="00D65DCC"/>
    <w:rsid w:val="00D66234"/>
    <w:rsid w:val="00D66935"/>
    <w:rsid w:val="00D66C59"/>
    <w:rsid w:val="00D66D94"/>
    <w:rsid w:val="00D67313"/>
    <w:rsid w:val="00D702CA"/>
    <w:rsid w:val="00D70636"/>
    <w:rsid w:val="00D71230"/>
    <w:rsid w:val="00D7313C"/>
    <w:rsid w:val="00D735D0"/>
    <w:rsid w:val="00D738D2"/>
    <w:rsid w:val="00D74118"/>
    <w:rsid w:val="00D74693"/>
    <w:rsid w:val="00D74696"/>
    <w:rsid w:val="00D75688"/>
    <w:rsid w:val="00D757BC"/>
    <w:rsid w:val="00D7589B"/>
    <w:rsid w:val="00D760A2"/>
    <w:rsid w:val="00D77315"/>
    <w:rsid w:val="00D77465"/>
    <w:rsid w:val="00D77D3C"/>
    <w:rsid w:val="00D80021"/>
    <w:rsid w:val="00D807E5"/>
    <w:rsid w:val="00D80803"/>
    <w:rsid w:val="00D80843"/>
    <w:rsid w:val="00D81B8F"/>
    <w:rsid w:val="00D833BE"/>
    <w:rsid w:val="00D84C22"/>
    <w:rsid w:val="00D8562F"/>
    <w:rsid w:val="00D858D9"/>
    <w:rsid w:val="00D85B15"/>
    <w:rsid w:val="00D8724C"/>
    <w:rsid w:val="00D8796D"/>
    <w:rsid w:val="00D87E37"/>
    <w:rsid w:val="00D87F8C"/>
    <w:rsid w:val="00D9027A"/>
    <w:rsid w:val="00D90280"/>
    <w:rsid w:val="00D90A85"/>
    <w:rsid w:val="00D91901"/>
    <w:rsid w:val="00D923F7"/>
    <w:rsid w:val="00D92936"/>
    <w:rsid w:val="00D929A3"/>
    <w:rsid w:val="00D93004"/>
    <w:rsid w:val="00D930C0"/>
    <w:rsid w:val="00D936B2"/>
    <w:rsid w:val="00D93711"/>
    <w:rsid w:val="00D938C1"/>
    <w:rsid w:val="00D939E9"/>
    <w:rsid w:val="00D942C4"/>
    <w:rsid w:val="00D94901"/>
    <w:rsid w:val="00D95413"/>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466E"/>
    <w:rsid w:val="00DA47A8"/>
    <w:rsid w:val="00DA524D"/>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803"/>
    <w:rsid w:val="00DE3213"/>
    <w:rsid w:val="00DE3F0E"/>
    <w:rsid w:val="00DE577A"/>
    <w:rsid w:val="00DE6492"/>
    <w:rsid w:val="00DE652F"/>
    <w:rsid w:val="00DE65AF"/>
    <w:rsid w:val="00DE7902"/>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6611"/>
    <w:rsid w:val="00E0763E"/>
    <w:rsid w:val="00E0799E"/>
    <w:rsid w:val="00E07B7D"/>
    <w:rsid w:val="00E07DB8"/>
    <w:rsid w:val="00E1050F"/>
    <w:rsid w:val="00E11290"/>
    <w:rsid w:val="00E113B7"/>
    <w:rsid w:val="00E114C5"/>
    <w:rsid w:val="00E12316"/>
    <w:rsid w:val="00E1277F"/>
    <w:rsid w:val="00E12E73"/>
    <w:rsid w:val="00E139D5"/>
    <w:rsid w:val="00E14042"/>
    <w:rsid w:val="00E144E8"/>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142D"/>
    <w:rsid w:val="00E316F5"/>
    <w:rsid w:val="00E32E9C"/>
    <w:rsid w:val="00E339F2"/>
    <w:rsid w:val="00E342C3"/>
    <w:rsid w:val="00E34EBE"/>
    <w:rsid w:val="00E34F85"/>
    <w:rsid w:val="00E36093"/>
    <w:rsid w:val="00E37AE3"/>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94C"/>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3522"/>
    <w:rsid w:val="00E545FA"/>
    <w:rsid w:val="00E546E8"/>
    <w:rsid w:val="00E5496E"/>
    <w:rsid w:val="00E55854"/>
    <w:rsid w:val="00E55BA5"/>
    <w:rsid w:val="00E56707"/>
    <w:rsid w:val="00E56ACD"/>
    <w:rsid w:val="00E57279"/>
    <w:rsid w:val="00E57739"/>
    <w:rsid w:val="00E6045F"/>
    <w:rsid w:val="00E60CA2"/>
    <w:rsid w:val="00E60F25"/>
    <w:rsid w:val="00E628AD"/>
    <w:rsid w:val="00E62908"/>
    <w:rsid w:val="00E6393C"/>
    <w:rsid w:val="00E64339"/>
    <w:rsid w:val="00E645A7"/>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F4"/>
    <w:rsid w:val="00E74B6D"/>
    <w:rsid w:val="00E74BE2"/>
    <w:rsid w:val="00E75976"/>
    <w:rsid w:val="00E75C2C"/>
    <w:rsid w:val="00E75E5C"/>
    <w:rsid w:val="00E760FF"/>
    <w:rsid w:val="00E76384"/>
    <w:rsid w:val="00E76A5E"/>
    <w:rsid w:val="00E775E3"/>
    <w:rsid w:val="00E77A45"/>
    <w:rsid w:val="00E801E4"/>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308C"/>
    <w:rsid w:val="00E94687"/>
    <w:rsid w:val="00E95DD9"/>
    <w:rsid w:val="00E96341"/>
    <w:rsid w:val="00E9647F"/>
    <w:rsid w:val="00E967EA"/>
    <w:rsid w:val="00E96839"/>
    <w:rsid w:val="00E96CB9"/>
    <w:rsid w:val="00E9721B"/>
    <w:rsid w:val="00E97299"/>
    <w:rsid w:val="00E97A23"/>
    <w:rsid w:val="00E97B21"/>
    <w:rsid w:val="00E97C21"/>
    <w:rsid w:val="00EA05D9"/>
    <w:rsid w:val="00EA1521"/>
    <w:rsid w:val="00EA16C4"/>
    <w:rsid w:val="00EA19E9"/>
    <w:rsid w:val="00EA2418"/>
    <w:rsid w:val="00EA2443"/>
    <w:rsid w:val="00EA24A3"/>
    <w:rsid w:val="00EA2AA6"/>
    <w:rsid w:val="00EA3333"/>
    <w:rsid w:val="00EA369D"/>
    <w:rsid w:val="00EA3B6D"/>
    <w:rsid w:val="00EA3EEB"/>
    <w:rsid w:val="00EA3EF5"/>
    <w:rsid w:val="00EA411E"/>
    <w:rsid w:val="00EA4C4D"/>
    <w:rsid w:val="00EA539E"/>
    <w:rsid w:val="00EA641F"/>
    <w:rsid w:val="00EA64F1"/>
    <w:rsid w:val="00EA670C"/>
    <w:rsid w:val="00EA6A5A"/>
    <w:rsid w:val="00EA6F05"/>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169"/>
    <w:rsid w:val="00EC7B1E"/>
    <w:rsid w:val="00EC7C76"/>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7770"/>
    <w:rsid w:val="00ED78E4"/>
    <w:rsid w:val="00EE1043"/>
    <w:rsid w:val="00EE1A88"/>
    <w:rsid w:val="00EE1CA1"/>
    <w:rsid w:val="00EE220A"/>
    <w:rsid w:val="00EE2448"/>
    <w:rsid w:val="00EE249B"/>
    <w:rsid w:val="00EE2853"/>
    <w:rsid w:val="00EE3012"/>
    <w:rsid w:val="00EE31AF"/>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471"/>
    <w:rsid w:val="00F16559"/>
    <w:rsid w:val="00F16672"/>
    <w:rsid w:val="00F16E77"/>
    <w:rsid w:val="00F16FDF"/>
    <w:rsid w:val="00F17672"/>
    <w:rsid w:val="00F1788F"/>
    <w:rsid w:val="00F179D0"/>
    <w:rsid w:val="00F17DA4"/>
    <w:rsid w:val="00F17DCE"/>
    <w:rsid w:val="00F2048B"/>
    <w:rsid w:val="00F21BE9"/>
    <w:rsid w:val="00F22750"/>
    <w:rsid w:val="00F23455"/>
    <w:rsid w:val="00F23A49"/>
    <w:rsid w:val="00F23CA1"/>
    <w:rsid w:val="00F2401A"/>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0D3"/>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4E5C"/>
    <w:rsid w:val="00F356D2"/>
    <w:rsid w:val="00F35C3B"/>
    <w:rsid w:val="00F365A8"/>
    <w:rsid w:val="00F3697D"/>
    <w:rsid w:val="00F36A95"/>
    <w:rsid w:val="00F36F01"/>
    <w:rsid w:val="00F37349"/>
    <w:rsid w:val="00F37D6D"/>
    <w:rsid w:val="00F404A7"/>
    <w:rsid w:val="00F405C9"/>
    <w:rsid w:val="00F40A19"/>
    <w:rsid w:val="00F40C29"/>
    <w:rsid w:val="00F414CD"/>
    <w:rsid w:val="00F414F8"/>
    <w:rsid w:val="00F424DB"/>
    <w:rsid w:val="00F425BD"/>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22F3"/>
    <w:rsid w:val="00F53109"/>
    <w:rsid w:val="00F53117"/>
    <w:rsid w:val="00F534AD"/>
    <w:rsid w:val="00F53C9E"/>
    <w:rsid w:val="00F54824"/>
    <w:rsid w:val="00F54B2F"/>
    <w:rsid w:val="00F54CAC"/>
    <w:rsid w:val="00F54D09"/>
    <w:rsid w:val="00F55486"/>
    <w:rsid w:val="00F555BB"/>
    <w:rsid w:val="00F55B14"/>
    <w:rsid w:val="00F55D7D"/>
    <w:rsid w:val="00F566F6"/>
    <w:rsid w:val="00F56CE1"/>
    <w:rsid w:val="00F57031"/>
    <w:rsid w:val="00F57312"/>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6746"/>
    <w:rsid w:val="00F669C5"/>
    <w:rsid w:val="00F66F82"/>
    <w:rsid w:val="00F672FF"/>
    <w:rsid w:val="00F67ACE"/>
    <w:rsid w:val="00F67C1B"/>
    <w:rsid w:val="00F67F40"/>
    <w:rsid w:val="00F70195"/>
    <w:rsid w:val="00F70FC0"/>
    <w:rsid w:val="00F715E7"/>
    <w:rsid w:val="00F71FF8"/>
    <w:rsid w:val="00F721E2"/>
    <w:rsid w:val="00F72602"/>
    <w:rsid w:val="00F72DEA"/>
    <w:rsid w:val="00F72E5C"/>
    <w:rsid w:val="00F7331C"/>
    <w:rsid w:val="00F74ABA"/>
    <w:rsid w:val="00F75340"/>
    <w:rsid w:val="00F75710"/>
    <w:rsid w:val="00F75739"/>
    <w:rsid w:val="00F75AC9"/>
    <w:rsid w:val="00F75C20"/>
    <w:rsid w:val="00F75ED1"/>
    <w:rsid w:val="00F76413"/>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B2C"/>
    <w:rsid w:val="00F91CBA"/>
    <w:rsid w:val="00F91D8E"/>
    <w:rsid w:val="00F91DF2"/>
    <w:rsid w:val="00F92513"/>
    <w:rsid w:val="00F925C6"/>
    <w:rsid w:val="00F9294C"/>
    <w:rsid w:val="00F92F98"/>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DC7"/>
    <w:rsid w:val="00FA1ECE"/>
    <w:rsid w:val="00FA208B"/>
    <w:rsid w:val="00FA267A"/>
    <w:rsid w:val="00FA280A"/>
    <w:rsid w:val="00FA2D0D"/>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43"/>
    <w:rsid w:val="00FB5120"/>
    <w:rsid w:val="00FB5485"/>
    <w:rsid w:val="00FB55F3"/>
    <w:rsid w:val="00FB5D74"/>
    <w:rsid w:val="00FB5F5C"/>
    <w:rsid w:val="00FB6220"/>
    <w:rsid w:val="00FB6981"/>
    <w:rsid w:val="00FB6D84"/>
    <w:rsid w:val="00FB6FDB"/>
    <w:rsid w:val="00FB7076"/>
    <w:rsid w:val="00FB736D"/>
    <w:rsid w:val="00FB7543"/>
    <w:rsid w:val="00FB75FC"/>
    <w:rsid w:val="00FC0936"/>
    <w:rsid w:val="00FC0BCA"/>
    <w:rsid w:val="00FC1093"/>
    <w:rsid w:val="00FC135A"/>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C77A1"/>
    <w:rsid w:val="00FD046D"/>
    <w:rsid w:val="00FD0A3A"/>
    <w:rsid w:val="00FD14BA"/>
    <w:rsid w:val="00FD1557"/>
    <w:rsid w:val="00FD16AF"/>
    <w:rsid w:val="00FD18F7"/>
    <w:rsid w:val="00FD1F4D"/>
    <w:rsid w:val="00FD2218"/>
    <w:rsid w:val="00FD28C6"/>
    <w:rsid w:val="00FD2A3E"/>
    <w:rsid w:val="00FD30B9"/>
    <w:rsid w:val="00FD3BCE"/>
    <w:rsid w:val="00FD496E"/>
    <w:rsid w:val="00FD4EA9"/>
    <w:rsid w:val="00FD5091"/>
    <w:rsid w:val="00FD546E"/>
    <w:rsid w:val="00FD5869"/>
    <w:rsid w:val="00FD637A"/>
    <w:rsid w:val="00FD6D94"/>
    <w:rsid w:val="00FD6FFE"/>
    <w:rsid w:val="00FD7077"/>
    <w:rsid w:val="00FD7766"/>
    <w:rsid w:val="00FD7C63"/>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773"/>
    <w:rsid w:val="00FF2B42"/>
    <w:rsid w:val="00FF2D57"/>
    <w:rsid w:val="00FF322C"/>
    <w:rsid w:val="00FF3EF8"/>
    <w:rsid w:val="00FF454E"/>
    <w:rsid w:val="00FF507F"/>
    <w:rsid w:val="00FF5D4D"/>
    <w:rsid w:val="00FF634E"/>
    <w:rsid w:val="00FF649E"/>
    <w:rsid w:val="00FF6FE3"/>
    <w:rsid w:val="00FF7625"/>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427B7CE"/>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AF6E43E"/>
    <w:rsid w:val="2B4D64D2"/>
    <w:rsid w:val="2B7872A7"/>
    <w:rsid w:val="2E29257B"/>
    <w:rsid w:val="2E715A7F"/>
    <w:rsid w:val="2F33A853"/>
    <w:rsid w:val="2F5F874C"/>
    <w:rsid w:val="3003D639"/>
    <w:rsid w:val="3022A7F5"/>
    <w:rsid w:val="30CF78B4"/>
    <w:rsid w:val="325B8041"/>
    <w:rsid w:val="32A6F42A"/>
    <w:rsid w:val="34A1E81C"/>
    <w:rsid w:val="36EC78EE"/>
    <w:rsid w:val="36F4710C"/>
    <w:rsid w:val="37B73D70"/>
    <w:rsid w:val="390C2635"/>
    <w:rsid w:val="3920A23A"/>
    <w:rsid w:val="396779DE"/>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8BE74D"/>
    <w:rsid w:val="61981D74"/>
    <w:rsid w:val="61D6BAE2"/>
    <w:rsid w:val="633AA146"/>
    <w:rsid w:val="64D671A7"/>
    <w:rsid w:val="650E5BA4"/>
    <w:rsid w:val="66F3CCEC"/>
    <w:rsid w:val="67AF5CA0"/>
    <w:rsid w:val="6B7D8026"/>
    <w:rsid w:val="6CB288AC"/>
    <w:rsid w:val="6CB29864"/>
    <w:rsid w:val="6CDEAB8A"/>
    <w:rsid w:val="6CDFAE53"/>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DAB8D5"/>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nhideWhenUsed/>
    <w:qFormat/>
    <w:rsid w:val="00D30A43"/>
    <w:rPr>
      <w:sz w:val="20"/>
      <w:szCs w:val="20"/>
    </w:rPr>
  </w:style>
  <w:style w:type="character" w:customStyle="1" w:styleId="TextodecomentrioChar">
    <w:name w:val="Texto de comentário Char"/>
    <w:basedOn w:val="Fontepargpadro"/>
    <w:link w:val="Textodecomentrio"/>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1"/>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1"/>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qFormat/>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qFormat/>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character" w:customStyle="1" w:styleId="UnresolvedMention">
    <w:name w:val="Unresolved Mention"/>
    <w:basedOn w:val="Fontepargpadro"/>
    <w:uiPriority w:val="99"/>
    <w:semiHidden/>
    <w:unhideWhenUsed/>
    <w:rsid w:val="009A0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14169958">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planalto.gov.br/ccivil_03/leis/lcp/lcp123.htm" TargetMode="External"/><Relationship Id="rId18" Type="http://schemas.openxmlformats.org/officeDocument/2006/relationships/hyperlink" Target="https://www.planalto.gov.br/ccivil_03/constituicao/constituicaocompilado.htm" TargetMode="External"/><Relationship Id="rId26" Type="http://schemas.openxmlformats.org/officeDocument/2006/relationships/hyperlink" Target="https://www.planalto.gov.br/ccivil_03/leis/lcp/lcp123.htm" TargetMode="External"/><Relationship Id="rId39" Type="http://schemas.openxmlformats.org/officeDocument/2006/relationships/hyperlink" Target="https://www.planalto.gov.br/ccivil_03/_ato2015-2018/2016/decreto/d8660.htm" TargetMode="External"/><Relationship Id="rId21" Type="http://schemas.openxmlformats.org/officeDocument/2006/relationships/hyperlink" Target="https://www.planalto.gov.br/ccivil_03/leis/lcp/lcp123.htm" TargetMode="External"/><Relationship Id="rId34" Type="http://schemas.openxmlformats.org/officeDocument/2006/relationships/hyperlink" Target="https://www.gov.br/compras/pt-br/acesso-a-informacao/legislacao/instrucoes-normativas/instrucao-normativa-no-3-de-26-de-abril-de-2018" TargetMode="External"/><Relationship Id="rId42" Type="http://schemas.openxmlformats.org/officeDocument/2006/relationships/hyperlink" Target="https://www.gov.br/compras/pt-br/acesso-a-informacao/legislacao/instrucoes-normativas/instrucao-normativa-no-3-de-26-de-abril-de-2018" TargetMode="External"/><Relationship Id="rId47" Type="http://schemas.openxmlformats.org/officeDocument/2006/relationships/hyperlink" Target="https://www.planalto.gov.br/ccivil_03/_ato2015-2018/2015/decreto/d8538.htm" TargetMode="External"/><Relationship Id="rId50" Type="http://schemas.openxmlformats.org/officeDocument/2006/relationships/hyperlink" Target="https://www.planalto.gov.br/ccivil_03/_ato2011-2014/2013/lei/l12846.htm" TargetMode="External"/><Relationship Id="rId55" Type="http://schemas.openxmlformats.org/officeDocument/2006/relationships/hyperlink" Target="mailto:licitacao@caupr.gov.br"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_ato2007-2010/2009/lei/l12187.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ortaltransparencia.gov.br/sancoes/cnep" TargetMode="External"/><Relationship Id="rId37" Type="http://schemas.openxmlformats.org/officeDocument/2006/relationships/hyperlink" Target="https://www.gov.br/compras/pt-br/acesso-a-informacao/legislacao/instrucoes-normativas/instrucao-normativa-seges-me-no-73-de-30-de-setembro-de-2022"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s://www.gov.br/compras/pt-br/acesso-a-informacao/legislacao/instrucoes-normativas/instrucao-normativa-seges-me-no-73-de-30-de-setembro-de-2022" TargetMode="External"/><Relationship Id="rId58" Type="http://schemas.openxmlformats.org/officeDocument/2006/relationships/header" Target="header2.xml"/><Relationship Id="rId5" Type="http://schemas.openxmlformats.org/officeDocument/2006/relationships/numbering" Target="numbering.xml"/><Relationship Id="rId19" Type="http://schemas.openxmlformats.org/officeDocument/2006/relationships/hyperlink" Target="https://www.planalto.gov.br/ccivil_03/constituicao/constituicaocompilado.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5-2018/2015/decreto/d8539.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gov.br/compras/pt-br/acesso-a-informacao/legislacao/instrucoes-normativas/instrucao-normativa-no-3-de-26-de-abril-de-2018" TargetMode="External"/><Relationship Id="rId43" Type="http://schemas.openxmlformats.org/officeDocument/2006/relationships/hyperlink" Target="https://www.gov.br/compras/pt-br/acesso-a-informacao/legislacao/instrucoes-normativas/instrucao-normativa-no-3-de-26-de-abril-de-2018"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12" Type="http://schemas.openxmlformats.org/officeDocument/2006/relationships/hyperlink" Target="http://www.gov.br/compras"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constituicao/constituicaocompilado.htm" TargetMode="External"/><Relationship Id="rId33" Type="http://schemas.openxmlformats.org/officeDocument/2006/relationships/hyperlink" Target="https://www.planalto.gov.br/ccivil_03/leis/l8429.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www.gov.br/compras/pt-br/acesso-a-informacao/legislacao/instrucoes-normativas/instrucao-normativa-seges-me-no-73-de-30-de-setembro-de-2022" TargetMode="External"/><Relationship Id="rId59" Type="http://schemas.openxmlformats.org/officeDocument/2006/relationships/fontTable" Target="fontTable.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gov.br/compras/pt-br/acesso-a-informacao/legislacao/instrucoes-normativas/instrucao-normativa-no-3-de-26-de-abril-de-2018" TargetMode="External"/><Relationship Id="rId54"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planalto.gov.br/ccivil_03/leis/lcp/lcp123.htm" TargetMode="External"/><Relationship Id="rId23" Type="http://schemas.openxmlformats.org/officeDocument/2006/relationships/hyperlink" Target="https://www.planalto.gov.br/ccivil_03/leis/lcp/lcp12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gov.br/compras/pt-br/acesso-a-informacao/legislacao/instrucoes-normativas/instrucao-normativa-no-3-de-26-de-abril-de-2018" TargetMode="External"/><Relationship Id="rId49" Type="http://schemas.openxmlformats.org/officeDocument/2006/relationships/hyperlink" Target="http://www.planalto.gov.br/ccivil_03/_ato2019-2022/2021/lei/L14133.htm"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ww.portaltransparencia.gov.br/sancoes/ceis" TargetMode="External"/><Relationship Id="rId44" Type="http://schemas.openxmlformats.org/officeDocument/2006/relationships/hyperlink" Target="https://www.gov.br/compras/pt-br/acesso-a-informacao/legislacao/instrucoes-normativas/instrucao-normativa-seges-me-no-73-de-30-de-setembro-de-2022" TargetMode="External"/><Relationship Id="rId52" Type="http://schemas.openxmlformats.org/officeDocument/2006/relationships/hyperlink" Target="http://www.planalto.gov.br/ccivil_03/_ato2019-2022/2021/lei/L14133.htm" TargetMode="External"/><Relationship Id="rId60" Type="http://schemas.openxmlformats.org/officeDocument/2006/relationships/theme" Target="theme/theme1.xml"/><Relationship Id="rId65"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10" ma:contentTypeDescription="Create a new document." ma:contentTypeScope="" ma:versionID="e0e224a1b18841c77beb17c61a9e19e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fbeef7a959cb865bd1c7e809634aca3c"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D3A4D-46FC-4C9D-A646-0B0B22B0418A}">
  <ds:schemaRefs>
    <ds:schemaRef ds:uri="http://purl.org/dc/dcmitype/"/>
    <ds:schemaRef ds:uri="http://www.w3.org/XML/1998/namespace"/>
    <ds:schemaRef ds:uri="http://schemas.microsoft.com/office/2006/metadata/properties"/>
    <ds:schemaRef ds:uri="http://purl.org/dc/elements/1.1/"/>
    <ds:schemaRef ds:uri="http://schemas.microsoft.com/office/2006/documentManagement/types"/>
    <ds:schemaRef ds:uri="http://purl.org/dc/terms/"/>
    <ds:schemaRef ds:uri="52c93ea8-e2de-466c-b401-d7fabeb9490e"/>
    <ds:schemaRef ds:uri="http://schemas.microsoft.com/office/infopath/2007/PartnerControls"/>
    <ds:schemaRef ds:uri="http://schemas.openxmlformats.org/package/2006/metadata/core-properties"/>
    <ds:schemaRef ds:uri="d7c48ea4-4748-4e79-bb61-d51d73419c91"/>
  </ds:schemaRefs>
</ds:datastoreItem>
</file>

<file path=customXml/itemProps2.xml><?xml version="1.0" encoding="utf-8"?>
<ds:datastoreItem xmlns:ds="http://schemas.openxmlformats.org/officeDocument/2006/customXml" ds:itemID="{3B2BC15D-131A-4E41-8521-0823DB0F46EC}">
  <ds:schemaRefs>
    <ds:schemaRef ds:uri="http://schemas.microsoft.com/sharepoint/v3/contenttype/forms"/>
  </ds:schemaRefs>
</ds:datastoreItem>
</file>

<file path=customXml/itemProps3.xml><?xml version="1.0" encoding="utf-8"?>
<ds:datastoreItem xmlns:ds="http://schemas.openxmlformats.org/officeDocument/2006/customXml" ds:itemID="{B4A1CC7D-29BB-4FE3-A163-DF20E0832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969924-C359-4962-BF63-13AE918E4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10742</Words>
  <Characters>58008</Characters>
  <Application>Microsoft Office Word</Application>
  <DocSecurity>0</DocSecurity>
  <Lines>483</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2023-05-11T13:28:00Z</dcterms:created>
  <dcterms:modified xsi:type="dcterms:W3CDTF">2023-05-11T14:03:00Z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MediaServiceImageTags">
    <vt:lpwstr/>
  </property>
</Properties>
</file>