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58" w:rsidRDefault="008C613F">
      <w:pPr>
        <w:ind w:left="0" w:hanging="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VII</w:t>
      </w:r>
    </w:p>
    <w:p w:rsidR="00006C58" w:rsidRDefault="00006C58">
      <w:pPr>
        <w:ind w:left="0" w:hanging="2"/>
        <w:jc w:val="center"/>
      </w:pPr>
    </w:p>
    <w:p w:rsidR="00006C58" w:rsidRDefault="008C613F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006C58" w:rsidRDefault="00006C58">
      <w:pPr>
        <w:ind w:left="0" w:hanging="2"/>
        <w:jc w:val="center"/>
        <w:rPr>
          <w:sz w:val="22"/>
          <w:szCs w:val="22"/>
        </w:rPr>
      </w:pPr>
    </w:p>
    <w:p w:rsidR="00006C58" w:rsidRDefault="00006C58">
      <w:pPr>
        <w:ind w:left="0" w:hanging="2"/>
        <w:jc w:val="center"/>
        <w:rPr>
          <w:sz w:val="22"/>
          <w:szCs w:val="22"/>
        </w:rPr>
      </w:pPr>
    </w:p>
    <w:p w:rsidR="00006C58" w:rsidRDefault="008C613F">
      <w:pPr>
        <w:ind w:left="0" w:hanging="2"/>
        <w:jc w:val="center"/>
      </w:pPr>
      <w:r>
        <w:rPr>
          <w:b/>
          <w:sz w:val="22"/>
          <w:szCs w:val="22"/>
        </w:rPr>
        <w:t>DECLARAÇÃO DE ATENDIMENTO AO ART. 27, II, DEC. 8.726/2016</w:t>
      </w:r>
    </w:p>
    <w:p w:rsidR="00006C58" w:rsidRDefault="00006C58">
      <w:pPr>
        <w:ind w:left="0" w:hanging="2"/>
        <w:jc w:val="center"/>
        <w:rPr>
          <w:sz w:val="22"/>
          <w:szCs w:val="22"/>
          <w:u w:val="single"/>
        </w:rPr>
      </w:pPr>
    </w:p>
    <w:p w:rsidR="00006C58" w:rsidRDefault="008C613F">
      <w:pPr>
        <w:ind w:left="0" w:hanging="2"/>
        <w:jc w:val="center"/>
      </w:pPr>
      <w:r>
        <w:rPr>
          <w:color w:val="FF0000"/>
          <w:sz w:val="22"/>
          <w:szCs w:val="22"/>
        </w:rPr>
        <w:t>(</w:t>
      </w:r>
      <w:proofErr w:type="spellStart"/>
      <w:r>
        <w:rPr>
          <w:i/>
          <w:color w:val="FF0000"/>
          <w:sz w:val="22"/>
          <w:szCs w:val="22"/>
        </w:rPr>
        <w:t>Deverá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ser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apresentado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em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papel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timbrado</w:t>
      </w:r>
      <w:proofErr w:type="spellEnd"/>
      <w:r>
        <w:rPr>
          <w:i/>
          <w:color w:val="FF0000"/>
          <w:sz w:val="22"/>
          <w:szCs w:val="22"/>
        </w:rPr>
        <w:t xml:space="preserve"> da OSC).</w:t>
      </w:r>
    </w:p>
    <w:p w:rsidR="00006C58" w:rsidRDefault="00006C58">
      <w:pPr>
        <w:ind w:left="0" w:hanging="2"/>
        <w:jc w:val="center"/>
        <w:rPr>
          <w:color w:val="FF0000"/>
          <w:sz w:val="22"/>
          <w:szCs w:val="22"/>
        </w:rPr>
      </w:pP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Representante</w:t>
      </w:r>
      <w:proofErr w:type="spellEnd"/>
      <w:r>
        <w:rPr>
          <w:b/>
          <w:color w:val="000000"/>
          <w:sz w:val="22"/>
          <w:szCs w:val="22"/>
        </w:rPr>
        <w:t xml:space="preserve"> Legal)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condição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 da </w:t>
      </w: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Organização</w:t>
      </w:r>
      <w:proofErr w:type="spellEnd"/>
      <w:r>
        <w:rPr>
          <w:b/>
          <w:color w:val="000000"/>
          <w:sz w:val="22"/>
          <w:szCs w:val="22"/>
        </w:rPr>
        <w:t xml:space="preserve"> da </w:t>
      </w:r>
      <w:proofErr w:type="spellStart"/>
      <w:r>
        <w:rPr>
          <w:b/>
          <w:color w:val="000000"/>
          <w:sz w:val="22"/>
          <w:szCs w:val="22"/>
        </w:rPr>
        <w:t>Sociedade</w:t>
      </w:r>
      <w:proofErr w:type="spellEnd"/>
      <w:r>
        <w:rPr>
          <w:b/>
          <w:color w:val="000000"/>
          <w:sz w:val="22"/>
          <w:szCs w:val="22"/>
        </w:rPr>
        <w:t xml:space="preserve"> Civil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(CNPJ/MF n</w:t>
      </w:r>
      <w:proofErr w:type="gramStart"/>
      <w:r>
        <w:rPr>
          <w:color w:val="000000"/>
          <w:sz w:val="22"/>
          <w:szCs w:val="22"/>
        </w:rPr>
        <w:t>º )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declara</w:t>
      </w:r>
      <w:proofErr w:type="spellEnd"/>
      <w:r>
        <w:rPr>
          <w:color w:val="000000"/>
          <w:sz w:val="22"/>
          <w:szCs w:val="22"/>
        </w:rPr>
        <w:t xml:space="preserve">, sob as </w:t>
      </w:r>
      <w:proofErr w:type="spellStart"/>
      <w:r>
        <w:rPr>
          <w:color w:val="000000"/>
          <w:sz w:val="22"/>
          <w:szCs w:val="22"/>
        </w:rPr>
        <w:t>penas</w:t>
      </w:r>
      <w:proofErr w:type="spellEnd"/>
      <w:r>
        <w:rPr>
          <w:color w:val="000000"/>
          <w:sz w:val="22"/>
          <w:szCs w:val="22"/>
        </w:rPr>
        <w:t xml:space="preserve"> da lei, de </w:t>
      </w:r>
      <w:proofErr w:type="spellStart"/>
      <w:r>
        <w:rPr>
          <w:color w:val="000000"/>
          <w:sz w:val="22"/>
          <w:szCs w:val="22"/>
        </w:rPr>
        <w:t>acordo</w:t>
      </w:r>
      <w:proofErr w:type="spellEnd"/>
      <w:r>
        <w:rPr>
          <w:color w:val="000000"/>
          <w:sz w:val="22"/>
          <w:szCs w:val="22"/>
        </w:rPr>
        <w:t xml:space="preserve"> com as </w:t>
      </w:r>
      <w:proofErr w:type="spellStart"/>
      <w:r>
        <w:rPr>
          <w:color w:val="000000"/>
          <w:sz w:val="22"/>
          <w:szCs w:val="22"/>
        </w:rPr>
        <w:t>determinações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constantes</w:t>
      </w:r>
      <w:proofErr w:type="spellEnd"/>
      <w:r>
        <w:rPr>
          <w:color w:val="000000"/>
          <w:sz w:val="22"/>
          <w:szCs w:val="22"/>
        </w:rPr>
        <w:t xml:space="preserve"> do art. </w:t>
      </w:r>
      <w:proofErr w:type="gramStart"/>
      <w:r>
        <w:rPr>
          <w:color w:val="000000"/>
          <w:sz w:val="22"/>
          <w:szCs w:val="22"/>
        </w:rPr>
        <w:t xml:space="preserve">27, II, do </w:t>
      </w:r>
      <w:proofErr w:type="spellStart"/>
      <w:r>
        <w:rPr>
          <w:color w:val="000000"/>
          <w:sz w:val="22"/>
          <w:szCs w:val="22"/>
        </w:rPr>
        <w:t>Decreto</w:t>
      </w:r>
      <w:proofErr w:type="spellEnd"/>
      <w:r>
        <w:rPr>
          <w:color w:val="000000"/>
          <w:sz w:val="22"/>
          <w:szCs w:val="22"/>
        </w:rPr>
        <w:t xml:space="preserve"> nº 8.726, de 2016 que a </w:t>
      </w:r>
      <w:proofErr w:type="spellStart"/>
      <w:r>
        <w:rPr>
          <w:color w:val="000000"/>
          <w:sz w:val="22"/>
          <w:szCs w:val="22"/>
        </w:rPr>
        <w:t>Organização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Sociedade</w:t>
      </w:r>
      <w:proofErr w:type="spellEnd"/>
      <w:r>
        <w:rPr>
          <w:color w:val="000000"/>
          <w:sz w:val="22"/>
          <w:szCs w:val="22"/>
        </w:rPr>
        <w:t xml:space="preserve"> Civil </w:t>
      </w:r>
      <w:proofErr w:type="spellStart"/>
      <w:r>
        <w:rPr>
          <w:color w:val="000000"/>
          <w:sz w:val="22"/>
          <w:szCs w:val="22"/>
        </w:rPr>
        <w:t>não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contratará</w:t>
      </w:r>
      <w:proofErr w:type="spellEnd"/>
      <w:r>
        <w:rPr>
          <w:color w:val="000000"/>
          <w:sz w:val="22"/>
          <w:szCs w:val="22"/>
        </w:rPr>
        <w:t xml:space="preserve">, para </w:t>
      </w:r>
      <w:proofErr w:type="spellStart"/>
      <w:r>
        <w:rPr>
          <w:color w:val="000000"/>
          <w:sz w:val="22"/>
          <w:szCs w:val="22"/>
        </w:rPr>
        <w:t>prestação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serviços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servidor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empregado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público</w:t>
      </w:r>
      <w:proofErr w:type="spellEnd"/>
      <w:r>
        <w:rPr>
          <w:color w:val="000000"/>
          <w:sz w:val="22"/>
          <w:szCs w:val="22"/>
        </w:rPr>
        <w:t>, inclusive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aquele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exerça</w:t>
      </w:r>
      <w:proofErr w:type="spellEnd"/>
      <w:r>
        <w:rPr>
          <w:color w:val="000000"/>
          <w:sz w:val="22"/>
          <w:szCs w:val="22"/>
        </w:rPr>
        <w:t xml:space="preserve"> cargo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comissão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função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confiança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pertencente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quadros</w:t>
      </w:r>
      <w:proofErr w:type="spellEnd"/>
      <w:r>
        <w:rPr>
          <w:color w:val="000000"/>
          <w:sz w:val="22"/>
          <w:szCs w:val="22"/>
        </w:rPr>
        <w:t xml:space="preserve"> do CAU/PR,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cônjuge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companheiro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linha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reta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colateral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afinidade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até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segundo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ressalvadas</w:t>
      </w:r>
      <w:proofErr w:type="spellEnd"/>
      <w:r>
        <w:rPr>
          <w:color w:val="000000"/>
          <w:sz w:val="22"/>
          <w:szCs w:val="22"/>
        </w:rPr>
        <w:t xml:space="preserve"> as </w:t>
      </w:r>
      <w:proofErr w:type="spellStart"/>
      <w:r>
        <w:rPr>
          <w:color w:val="000000"/>
          <w:sz w:val="22"/>
          <w:szCs w:val="22"/>
        </w:rPr>
        <w:t>hipóteses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previstas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lei </w:t>
      </w:r>
      <w:proofErr w:type="spellStart"/>
      <w:r>
        <w:rPr>
          <w:color w:val="000000"/>
          <w:sz w:val="22"/>
          <w:szCs w:val="22"/>
        </w:rPr>
        <w:t>específica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lei de </w:t>
      </w:r>
      <w:proofErr w:type="spellStart"/>
      <w:r>
        <w:rPr>
          <w:color w:val="000000"/>
          <w:sz w:val="22"/>
          <w:szCs w:val="22"/>
        </w:rPr>
        <w:t>diretrizes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orçamentárias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firmamos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presente</w:t>
      </w:r>
      <w:proofErr w:type="spellEnd"/>
      <w:r>
        <w:rPr>
          <w:color w:val="000000"/>
          <w:sz w:val="22"/>
          <w:szCs w:val="22"/>
        </w:rPr>
        <w:t>.</w:t>
      </w: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Local, data.</w:t>
      </w:r>
    </w:p>
    <w:p w:rsidR="00006C58" w:rsidRDefault="0000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6C58" w:rsidRDefault="0000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6C58" w:rsidRDefault="0000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</w:t>
      </w: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Organização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Sociedade</w:t>
      </w:r>
      <w:proofErr w:type="spellEnd"/>
      <w:r>
        <w:rPr>
          <w:color w:val="000000"/>
          <w:sz w:val="22"/>
          <w:szCs w:val="22"/>
        </w:rPr>
        <w:t xml:space="preserve"> Civil)</w:t>
      </w: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(Cargo do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006C58" w:rsidRDefault="008C6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(CPF/MF)</w:t>
      </w:r>
    </w:p>
    <w:sectPr w:rsidR="00006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3F" w:rsidRDefault="008C613F">
      <w:pPr>
        <w:spacing w:line="240" w:lineRule="auto"/>
        <w:ind w:left="0" w:hanging="2"/>
      </w:pPr>
      <w:r>
        <w:separator/>
      </w:r>
    </w:p>
  </w:endnote>
  <w:endnote w:type="continuationSeparator" w:id="0">
    <w:p w:rsidR="008C613F" w:rsidRDefault="008C61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C4" w:rsidRDefault="001E64C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58" w:rsidRDefault="008C61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9779000</wp:posOffset>
              </wp:positionV>
              <wp:extent cx="6663690" cy="47180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8918" y="3548860"/>
                        <a:ext cx="665416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6C58" w:rsidRDefault="008C613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do Paraná.</w:t>
                          </w:r>
                        </w:p>
                        <w:p w:rsidR="00006C58" w:rsidRDefault="008C613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Sede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Av.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Nossa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Senhora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da Luz, 2.530, CEP 80045-360 – Curitiba-PR.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: 41 3218-0200</w:t>
                          </w:r>
                        </w:p>
                        <w:p w:rsidR="00006C58" w:rsidRDefault="008C613F">
                          <w:pPr>
                            <w:spacing w:line="24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Cascavel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Manoel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Ribas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2.720, CEP 85810-170 -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45 3229-6546 | Londrina: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Paranaguá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300, Sala 5, CEP 86020-030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43 3039-0035 |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Maringá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Av.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Nóbrega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968, Sala 3, CEP 87014-180 -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44 3262-5439 |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Pato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Branco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Itabira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, 1.804, CEP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85504-430 -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: 46 3025-2622</w:t>
                          </w:r>
                        </w:p>
                        <w:p w:rsidR="00006C58" w:rsidRDefault="00006C58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006C58" w:rsidRDefault="00006C5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9779000</wp:posOffset>
              </wp:positionV>
              <wp:extent cx="6663690" cy="47180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3690" cy="471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58" w:rsidRDefault="00006C5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3F" w:rsidRDefault="008C613F">
      <w:pPr>
        <w:spacing w:line="240" w:lineRule="auto"/>
        <w:ind w:left="0" w:hanging="2"/>
      </w:pPr>
      <w:r>
        <w:separator/>
      </w:r>
    </w:p>
  </w:footnote>
  <w:footnote w:type="continuationSeparator" w:id="0">
    <w:p w:rsidR="008C613F" w:rsidRDefault="008C61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C4" w:rsidRDefault="001E64C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58" w:rsidRDefault="001E64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0" distR="0" simplePos="0" relativeHeight="251663360" behindDoc="1" locked="0" layoutInCell="0" allowOverlap="1" wp14:anchorId="0E51A7E9" wp14:editId="6DA345D2">
          <wp:simplePos x="0" y="0"/>
          <wp:positionH relativeFrom="column">
            <wp:posOffset>-39757</wp:posOffset>
          </wp:positionH>
          <wp:positionV relativeFrom="paragraph">
            <wp:posOffset>-268080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13F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8C613F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8C613F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8C613F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8C613F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8C613F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8C613F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8C613F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8C613F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8C613F">
      <w:rPr>
        <w:noProof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-238758</wp:posOffset>
          </wp:positionV>
          <wp:extent cx="5398135" cy="6286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5" t="-300" r="-35" b="-300"/>
                  <a:stretch>
                    <a:fillRect/>
                  </a:stretch>
                </pic:blipFill>
                <pic:spPr>
                  <a:xfrm>
                    <a:off x="0" y="0"/>
                    <a:ext cx="539813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6C58" w:rsidRDefault="008C613F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6C58" w:rsidRDefault="00006C5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546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06C58" w:rsidRDefault="00006C5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6470" cy="304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58" w:rsidRDefault="00006C5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58"/>
    <w:rsid w:val="00006C58"/>
    <w:rsid w:val="001E64C4"/>
    <w:rsid w:val="008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D36C-D826-4DED-AFE7-DFD67139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0" w:firstLine="1440"/>
      <w:jc w:val="both"/>
    </w:pPr>
    <w:rPr>
      <w:szCs w:val="20"/>
      <w:lang w:val="pt-BR"/>
    </w:rPr>
  </w:style>
  <w:style w:type="paragraph" w:styleId="PargrafodaLista">
    <w:name w:val="List Paragraph"/>
    <w:basedOn w:val="Normal"/>
    <w:pPr>
      <w:ind w:left="708" w:firstLine="0"/>
    </w:pPr>
    <w:rPr>
      <w:sz w:val="20"/>
      <w:szCs w:val="20"/>
      <w:lang w:val="pt-BR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lang w:val="pt-BR"/>
    </w:rPr>
  </w:style>
  <w:style w:type="paragraph" w:customStyle="1" w:styleId="padro">
    <w:name w:val="padro"/>
    <w:basedOn w:val="Normal"/>
    <w:pPr>
      <w:spacing w:before="280" w:after="280"/>
    </w:pPr>
    <w:rPr>
      <w:lang w:val="pt-BR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XptgxRy55I/bFcW3zhZVq4atg==">AMUW2mUyrmHEO0kOc8xJVYeAUFOXwwLG0TZvBDVQ2fOEnmURVo70RKidAcxrBGwhUWh9SdPDtWgOor3sVhGfTC9kf5cv81oWmS6pkMuZO8K694Mg+UvQumo=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mipadutra</dc:creator>
  <cp:lastModifiedBy>user</cp:lastModifiedBy>
  <cp:revision>2</cp:revision>
  <dcterms:created xsi:type="dcterms:W3CDTF">2022-12-08T14:00:00Z</dcterms:created>
  <dcterms:modified xsi:type="dcterms:W3CDTF">2022-12-14T19:08:00Z</dcterms:modified>
</cp:coreProperties>
</file>