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AF" w:rsidRDefault="00D66DFF" w:rsidP="001F6BAF">
      <w:pPr>
        <w:spacing w:after="120" w:line="276" w:lineRule="auto"/>
        <w:ind w:right="-15"/>
        <w:jc w:val="center"/>
        <w:rPr>
          <w:b/>
          <w:bCs/>
          <w:szCs w:val="24"/>
        </w:rPr>
      </w:pPr>
      <w:r>
        <w:rPr>
          <w:b/>
          <w:bCs/>
          <w:szCs w:val="24"/>
        </w:rPr>
        <w:t>ANEXO I</w:t>
      </w:r>
    </w:p>
    <w:p w:rsidR="001F6BAF" w:rsidRPr="001F6BAF" w:rsidRDefault="00D43080" w:rsidP="001F6BAF">
      <w:pPr>
        <w:spacing w:after="120" w:line="276" w:lineRule="auto"/>
        <w:ind w:right="-15"/>
        <w:jc w:val="center"/>
        <w:rPr>
          <w:b/>
          <w:bCs/>
          <w:szCs w:val="24"/>
        </w:rPr>
      </w:pPr>
      <w:r>
        <w:rPr>
          <w:b/>
          <w:bCs/>
          <w:szCs w:val="24"/>
        </w:rPr>
        <w:t xml:space="preserve"> </w:t>
      </w:r>
      <w:r w:rsidR="001F6BAF" w:rsidRPr="001F6BAF">
        <w:rPr>
          <w:b/>
          <w:bCs/>
          <w:szCs w:val="24"/>
        </w:rPr>
        <w:t>TERMO DE REFERÊNCIA</w:t>
      </w:r>
    </w:p>
    <w:p w:rsidR="001F6BAF" w:rsidRPr="001F6BAF" w:rsidRDefault="001F6BAF" w:rsidP="001F6BAF">
      <w:pPr>
        <w:spacing w:after="120" w:line="276" w:lineRule="auto"/>
        <w:ind w:right="-15"/>
        <w:jc w:val="center"/>
        <w:rPr>
          <w:b/>
          <w:bCs/>
          <w:iCs/>
          <w:sz w:val="20"/>
          <w:szCs w:val="20"/>
        </w:rPr>
      </w:pPr>
      <w:r w:rsidRPr="001F6BAF">
        <w:rPr>
          <w:b/>
          <w:bCs/>
          <w:iCs/>
          <w:sz w:val="20"/>
          <w:szCs w:val="20"/>
        </w:rPr>
        <w:t xml:space="preserve">PRESTAÇÃO DE SERVIÇO </w:t>
      </w:r>
      <w:r w:rsidRPr="000D63D7">
        <w:rPr>
          <w:b/>
          <w:bCs/>
          <w:iCs/>
          <w:sz w:val="20"/>
          <w:szCs w:val="20"/>
        </w:rPr>
        <w:t>CONTÍNUO COM E SEM</w:t>
      </w:r>
      <w:r w:rsidRPr="001F6BAF">
        <w:rPr>
          <w:b/>
          <w:bCs/>
          <w:iCs/>
          <w:sz w:val="20"/>
          <w:szCs w:val="20"/>
        </w:rPr>
        <w:t xml:space="preserve"> DEDICAÇÃO DE MÃO DE OBRA EXCLUSIVA</w:t>
      </w:r>
    </w:p>
    <w:p w:rsidR="001F6BAF" w:rsidRPr="001F6BAF" w:rsidRDefault="001F6BAF" w:rsidP="001F6BAF">
      <w:pPr>
        <w:spacing w:after="120" w:line="276" w:lineRule="auto"/>
        <w:ind w:right="-15"/>
        <w:jc w:val="center"/>
        <w:rPr>
          <w:bCs/>
          <w:i/>
          <w:color w:val="FF0000"/>
          <w:szCs w:val="24"/>
        </w:rPr>
      </w:pPr>
    </w:p>
    <w:p w:rsidR="001F6BAF" w:rsidRPr="001F6BAF" w:rsidRDefault="001F6BAF" w:rsidP="001F6BAF">
      <w:pPr>
        <w:jc w:val="center"/>
        <w:rPr>
          <w:bCs/>
          <w:color w:val="auto"/>
          <w:szCs w:val="24"/>
        </w:rPr>
      </w:pPr>
      <w:r w:rsidRPr="001F6BAF">
        <w:rPr>
          <w:bCs/>
          <w:color w:val="auto"/>
          <w:szCs w:val="24"/>
        </w:rPr>
        <w:t>CONSELHO DE ARQUITETURA E URBANISMO DO PARANÁ-CAU/PR</w:t>
      </w:r>
    </w:p>
    <w:p w:rsidR="001F6BAF" w:rsidRPr="001F6BAF" w:rsidRDefault="001F6BAF" w:rsidP="001F6BAF">
      <w:pPr>
        <w:jc w:val="center"/>
        <w:rPr>
          <w:bCs/>
          <w:szCs w:val="24"/>
        </w:rPr>
      </w:pPr>
      <w:r w:rsidRPr="001F6BAF">
        <w:rPr>
          <w:bCs/>
          <w:szCs w:val="24"/>
        </w:rPr>
        <w:t xml:space="preserve">PREGÃO ELETRONICO Nº </w:t>
      </w:r>
      <w:r>
        <w:rPr>
          <w:bCs/>
          <w:szCs w:val="24"/>
        </w:rPr>
        <w:t>0001/2019</w:t>
      </w:r>
    </w:p>
    <w:p w:rsidR="001F6BAF" w:rsidRPr="001F6BAF" w:rsidRDefault="001F6BAF" w:rsidP="001F6BAF">
      <w:pPr>
        <w:jc w:val="center"/>
        <w:rPr>
          <w:b/>
          <w:bCs/>
          <w:szCs w:val="24"/>
        </w:rPr>
      </w:pPr>
      <w:r w:rsidRPr="001F6BAF">
        <w:rPr>
          <w:b/>
          <w:bCs/>
          <w:szCs w:val="24"/>
        </w:rPr>
        <w:t>Process</w:t>
      </w:r>
      <w:r>
        <w:rPr>
          <w:b/>
          <w:bCs/>
          <w:szCs w:val="24"/>
        </w:rPr>
        <w:t xml:space="preserve">o Administrativo nº </w:t>
      </w:r>
      <w:r w:rsidRPr="001F6BAF">
        <w:rPr>
          <w:b/>
          <w:bCs/>
          <w:szCs w:val="24"/>
        </w:rPr>
        <w:t>2019/ADM/01.0024-00</w:t>
      </w:r>
    </w:p>
    <w:p w:rsidR="001F6BAF" w:rsidRPr="001F6BAF" w:rsidRDefault="001F6BAF" w:rsidP="001F6BAF">
      <w:pPr>
        <w:rPr>
          <w:bCs/>
          <w:szCs w:val="24"/>
        </w:rPr>
      </w:pPr>
    </w:p>
    <w:p w:rsidR="001F6BAF" w:rsidRPr="001F6BAF" w:rsidRDefault="001F6BAF" w:rsidP="001F6BAF">
      <w:pPr>
        <w:pStyle w:val="Nivel1"/>
        <w:rPr>
          <w:rFonts w:cs="Arial"/>
          <w:sz w:val="24"/>
          <w:szCs w:val="24"/>
        </w:rPr>
      </w:pPr>
      <w:r w:rsidRPr="001F6BAF">
        <w:rPr>
          <w:rFonts w:cs="Arial"/>
          <w:sz w:val="24"/>
          <w:szCs w:val="24"/>
        </w:rPr>
        <w:t>DO OBJETO</w:t>
      </w:r>
    </w:p>
    <w:p w:rsidR="001F6BAF" w:rsidRPr="003F04B1" w:rsidRDefault="001F6BAF" w:rsidP="00470190">
      <w:pPr>
        <w:numPr>
          <w:ilvl w:val="1"/>
          <w:numId w:val="1"/>
        </w:numPr>
        <w:suppressAutoHyphens/>
        <w:spacing w:after="120" w:line="240" w:lineRule="auto"/>
        <w:rPr>
          <w:szCs w:val="24"/>
        </w:rPr>
      </w:pPr>
      <w:r w:rsidRPr="003F04B1">
        <w:rPr>
          <w:szCs w:val="24"/>
        </w:rPr>
        <w:t xml:space="preserve">Contratação de empresa especializada na prestação de forma continua de serviços de mão de obra de limpeza, </w:t>
      </w:r>
      <w:proofErr w:type="spellStart"/>
      <w:r w:rsidRPr="003F04B1">
        <w:rPr>
          <w:szCs w:val="24"/>
        </w:rPr>
        <w:t>copeiragem</w:t>
      </w:r>
      <w:proofErr w:type="spellEnd"/>
      <w:r w:rsidR="004376D4">
        <w:rPr>
          <w:szCs w:val="24"/>
        </w:rPr>
        <w:t>, conservação, manutenção, vigia</w:t>
      </w:r>
      <w:r w:rsidRPr="003F04B1">
        <w:rPr>
          <w:szCs w:val="24"/>
        </w:rPr>
        <w:t>, portaria e jardinagem. Fornecimento por posto de trabalho com cargas horarias conforme condições, quantidades e exigências estabelecidas neste instrumento:</w:t>
      </w:r>
    </w:p>
    <w:p w:rsidR="00D215D8" w:rsidRPr="00841AD8" w:rsidRDefault="00D215D8" w:rsidP="00064452">
      <w:pPr>
        <w:spacing w:before="120" w:after="120" w:line="276" w:lineRule="auto"/>
        <w:ind w:left="0" w:firstLine="0"/>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795"/>
        <w:gridCol w:w="3121"/>
        <w:gridCol w:w="1165"/>
        <w:gridCol w:w="1105"/>
        <w:gridCol w:w="1496"/>
        <w:gridCol w:w="1333"/>
      </w:tblGrid>
      <w:tr w:rsidR="00D215D8" w:rsidRPr="00841AD8" w:rsidTr="00D215D8">
        <w:tc>
          <w:tcPr>
            <w:tcW w:w="373" w:type="pct"/>
          </w:tcPr>
          <w:p w:rsidR="00D215D8" w:rsidRPr="00064452" w:rsidRDefault="00D215D8" w:rsidP="00064452">
            <w:pPr>
              <w:widowControl w:val="0"/>
              <w:suppressAutoHyphens/>
              <w:ind w:left="11" w:hanging="11"/>
              <w:jc w:val="center"/>
              <w:rPr>
                <w:rFonts w:cs="Times New Roman"/>
                <w:b/>
                <w:bCs/>
                <w:color w:val="auto"/>
                <w:szCs w:val="24"/>
              </w:rPr>
            </w:pPr>
            <w:r w:rsidRPr="00064452">
              <w:rPr>
                <w:rFonts w:cs="Times New Roman"/>
                <w:b/>
                <w:bCs/>
                <w:color w:val="auto"/>
                <w:szCs w:val="24"/>
              </w:rPr>
              <w:t>Lote</w:t>
            </w:r>
          </w:p>
        </w:tc>
        <w:tc>
          <w:tcPr>
            <w:tcW w:w="408" w:type="pct"/>
          </w:tcPr>
          <w:p w:rsidR="00D215D8" w:rsidRPr="00064452" w:rsidRDefault="00D215D8" w:rsidP="00064452">
            <w:pPr>
              <w:widowControl w:val="0"/>
              <w:suppressAutoHyphens/>
              <w:ind w:left="11" w:hanging="11"/>
              <w:jc w:val="center"/>
              <w:rPr>
                <w:rFonts w:cs="Times New Roman"/>
                <w:b/>
                <w:bCs/>
                <w:color w:val="auto"/>
                <w:szCs w:val="24"/>
              </w:rPr>
            </w:pPr>
            <w:r w:rsidRPr="00064452">
              <w:rPr>
                <w:rFonts w:cs="Times New Roman"/>
                <w:b/>
                <w:bCs/>
                <w:color w:val="auto"/>
                <w:szCs w:val="24"/>
              </w:rPr>
              <w:t>ITEM</w:t>
            </w:r>
          </w:p>
          <w:p w:rsidR="00D215D8" w:rsidRPr="00064452" w:rsidRDefault="00D215D8" w:rsidP="00064452">
            <w:pPr>
              <w:widowControl w:val="0"/>
              <w:suppressAutoHyphens/>
              <w:ind w:left="11" w:hanging="11"/>
              <w:jc w:val="center"/>
              <w:rPr>
                <w:rFonts w:cs="Times New Roman"/>
                <w:b/>
                <w:color w:val="auto"/>
                <w:szCs w:val="24"/>
              </w:rPr>
            </w:pPr>
          </w:p>
        </w:tc>
        <w:tc>
          <w:tcPr>
            <w:tcW w:w="1602" w:type="pct"/>
            <w:hideMark/>
          </w:tcPr>
          <w:p w:rsidR="00D215D8" w:rsidRPr="00064452" w:rsidRDefault="00D215D8" w:rsidP="00064452">
            <w:pPr>
              <w:ind w:left="11" w:hanging="11"/>
              <w:jc w:val="center"/>
              <w:rPr>
                <w:rFonts w:cs="Times New Roman"/>
                <w:b/>
                <w:bCs/>
                <w:color w:val="auto"/>
                <w:szCs w:val="24"/>
              </w:rPr>
            </w:pPr>
            <w:r w:rsidRPr="00064452">
              <w:rPr>
                <w:rFonts w:cs="Times New Roman"/>
                <w:b/>
                <w:bCs/>
                <w:color w:val="auto"/>
                <w:szCs w:val="24"/>
              </w:rPr>
              <w:t>DESCRIÇÃO/</w:t>
            </w:r>
          </w:p>
          <w:p w:rsidR="00D215D8" w:rsidRPr="00064452" w:rsidRDefault="00D215D8" w:rsidP="00064452">
            <w:pPr>
              <w:widowControl w:val="0"/>
              <w:suppressAutoHyphens/>
              <w:ind w:left="11" w:hanging="11"/>
              <w:jc w:val="center"/>
              <w:rPr>
                <w:rFonts w:cs="Times New Roman"/>
                <w:b/>
                <w:color w:val="auto"/>
                <w:szCs w:val="24"/>
              </w:rPr>
            </w:pPr>
            <w:r w:rsidRPr="00064452">
              <w:rPr>
                <w:rFonts w:cs="Times New Roman"/>
                <w:b/>
                <w:bCs/>
                <w:color w:val="auto"/>
                <w:szCs w:val="24"/>
              </w:rPr>
              <w:t>ESPECIFICAÇÃO</w:t>
            </w:r>
          </w:p>
        </w:tc>
        <w:tc>
          <w:tcPr>
            <w:tcW w:w="598" w:type="pct"/>
            <w:hideMark/>
          </w:tcPr>
          <w:p w:rsidR="00D215D8" w:rsidRPr="00064452" w:rsidRDefault="00D215D8" w:rsidP="00064452">
            <w:pPr>
              <w:widowControl w:val="0"/>
              <w:suppressAutoHyphens/>
              <w:ind w:left="11" w:hanging="11"/>
              <w:jc w:val="center"/>
              <w:rPr>
                <w:rFonts w:cs="Times New Roman"/>
                <w:b/>
                <w:bCs/>
                <w:color w:val="auto"/>
                <w:szCs w:val="24"/>
              </w:rPr>
            </w:pPr>
            <w:r w:rsidRPr="00064452">
              <w:rPr>
                <w:rFonts w:cs="Times New Roman"/>
                <w:b/>
                <w:bCs/>
                <w:color w:val="auto"/>
                <w:szCs w:val="24"/>
              </w:rPr>
              <w:t>Unidade de Medida</w:t>
            </w:r>
          </w:p>
        </w:tc>
        <w:tc>
          <w:tcPr>
            <w:tcW w:w="567" w:type="pct"/>
            <w:hideMark/>
          </w:tcPr>
          <w:p w:rsidR="00D215D8" w:rsidRPr="00064452" w:rsidRDefault="00D215D8" w:rsidP="00D215D8">
            <w:pPr>
              <w:widowControl w:val="0"/>
              <w:suppressAutoHyphens/>
              <w:ind w:left="11" w:hanging="11"/>
              <w:jc w:val="center"/>
              <w:rPr>
                <w:rFonts w:cs="Times New Roman"/>
                <w:b/>
                <w:bCs/>
                <w:color w:val="auto"/>
                <w:szCs w:val="24"/>
              </w:rPr>
            </w:pPr>
            <w:proofErr w:type="spellStart"/>
            <w:r w:rsidRPr="00064452">
              <w:rPr>
                <w:rFonts w:cs="Times New Roman"/>
                <w:b/>
                <w:bCs/>
                <w:color w:val="auto"/>
                <w:szCs w:val="24"/>
              </w:rPr>
              <w:t>Q</w:t>
            </w:r>
            <w:r>
              <w:rPr>
                <w:rFonts w:cs="Times New Roman"/>
                <w:b/>
                <w:bCs/>
                <w:color w:val="auto"/>
                <w:szCs w:val="24"/>
              </w:rPr>
              <w:t>tdade</w:t>
            </w:r>
            <w:proofErr w:type="spellEnd"/>
          </w:p>
        </w:tc>
        <w:tc>
          <w:tcPr>
            <w:tcW w:w="768" w:type="pct"/>
          </w:tcPr>
          <w:p w:rsidR="00D215D8" w:rsidRPr="00064452" w:rsidRDefault="00D215D8" w:rsidP="00064452">
            <w:pPr>
              <w:widowControl w:val="0"/>
              <w:suppressAutoHyphens/>
              <w:ind w:left="11" w:hanging="11"/>
              <w:jc w:val="center"/>
              <w:rPr>
                <w:rFonts w:cs="Times New Roman"/>
                <w:b/>
                <w:bCs/>
                <w:color w:val="auto"/>
                <w:szCs w:val="24"/>
              </w:rPr>
            </w:pPr>
            <w:r>
              <w:rPr>
                <w:rFonts w:cs="Times New Roman"/>
                <w:b/>
                <w:bCs/>
                <w:color w:val="auto"/>
                <w:szCs w:val="24"/>
              </w:rPr>
              <w:t>Dedicação Exclusiva?</w:t>
            </w:r>
          </w:p>
        </w:tc>
        <w:tc>
          <w:tcPr>
            <w:tcW w:w="684" w:type="pct"/>
            <w:hideMark/>
          </w:tcPr>
          <w:p w:rsidR="00D215D8" w:rsidRPr="00064452" w:rsidRDefault="00D215D8" w:rsidP="00064452">
            <w:pPr>
              <w:widowControl w:val="0"/>
              <w:suppressAutoHyphens/>
              <w:ind w:left="11" w:hanging="11"/>
              <w:jc w:val="center"/>
              <w:rPr>
                <w:rFonts w:cs="Times New Roman"/>
                <w:b/>
                <w:bCs/>
                <w:color w:val="auto"/>
                <w:szCs w:val="24"/>
              </w:rPr>
            </w:pPr>
            <w:r w:rsidRPr="00064452">
              <w:rPr>
                <w:rFonts w:cs="Times New Roman"/>
                <w:b/>
                <w:bCs/>
                <w:color w:val="auto"/>
                <w:szCs w:val="24"/>
              </w:rPr>
              <w:t>Valor Unitário Máximo Aceitável</w:t>
            </w:r>
          </w:p>
        </w:tc>
      </w:tr>
      <w:tr w:rsidR="00D215D8" w:rsidRPr="00841AD8" w:rsidTr="00D215D8">
        <w:tc>
          <w:tcPr>
            <w:tcW w:w="373" w:type="pct"/>
            <w:vMerge w:val="restar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1</w:t>
            </w:r>
          </w:p>
        </w:tc>
        <w:tc>
          <w:tcPr>
            <w:tcW w:w="408" w:type="pct"/>
            <w:hideMark/>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1</w:t>
            </w:r>
          </w:p>
        </w:tc>
        <w:tc>
          <w:tcPr>
            <w:tcW w:w="1602" w:type="pct"/>
          </w:tcPr>
          <w:p w:rsidR="00D215D8" w:rsidRPr="00B45C96" w:rsidRDefault="00D215D8" w:rsidP="004376D4">
            <w:pPr>
              <w:widowControl w:val="0"/>
              <w:suppressAutoHyphens/>
              <w:spacing w:after="120" w:line="276" w:lineRule="auto"/>
              <w:rPr>
                <w:rFonts w:cs="Times New Roman"/>
                <w:color w:val="auto"/>
                <w:szCs w:val="24"/>
              </w:rPr>
            </w:pPr>
            <w:r w:rsidRPr="00B45C96">
              <w:rPr>
                <w:rFonts w:cs="Times New Roman"/>
                <w:color w:val="auto"/>
                <w:szCs w:val="24"/>
              </w:rPr>
              <w:t>Vigi</w:t>
            </w:r>
            <w:r w:rsidR="004376D4" w:rsidRPr="00B45C96">
              <w:rPr>
                <w:rFonts w:cs="Times New Roman"/>
                <w:color w:val="auto"/>
                <w:szCs w:val="24"/>
              </w:rPr>
              <w:t>a</w:t>
            </w:r>
            <w:r w:rsidRPr="00B45C96">
              <w:rPr>
                <w:rFonts w:cs="Times New Roman"/>
                <w:color w:val="auto"/>
                <w:szCs w:val="24"/>
              </w:rPr>
              <w:t xml:space="preserve"> 12x36 – 12 horas noturna</w:t>
            </w:r>
            <w:r w:rsidR="004376D4" w:rsidRPr="00B45C96">
              <w:rPr>
                <w:rFonts w:cs="Times New Roman"/>
                <w:color w:val="auto"/>
                <w:szCs w:val="24"/>
              </w:rPr>
              <w:t>s</w:t>
            </w:r>
            <w:r w:rsidRPr="00B45C96">
              <w:rPr>
                <w:rFonts w:cs="Times New Roman"/>
                <w:color w:val="auto"/>
                <w:szCs w:val="24"/>
              </w:rPr>
              <w:t xml:space="preserve"> (7 dias por semana) - </w:t>
            </w:r>
            <w:r w:rsidRPr="00B45C96">
              <w:rPr>
                <w:rFonts w:cs="Times New Roman"/>
                <w:b/>
                <w:color w:val="auto"/>
                <w:szCs w:val="24"/>
              </w:rPr>
              <w:t>CURITIBA</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2</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SIM</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R$ 17.165,29</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hideMark/>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2</w:t>
            </w:r>
          </w:p>
        </w:tc>
        <w:tc>
          <w:tcPr>
            <w:tcW w:w="1602" w:type="pct"/>
          </w:tcPr>
          <w:p w:rsidR="00D215D8" w:rsidRPr="00B45C96" w:rsidRDefault="00D215D8" w:rsidP="00064452">
            <w:pPr>
              <w:widowControl w:val="0"/>
              <w:suppressAutoHyphens/>
              <w:spacing w:after="120" w:line="276" w:lineRule="auto"/>
              <w:rPr>
                <w:rFonts w:cs="Times New Roman"/>
                <w:color w:val="auto"/>
                <w:szCs w:val="24"/>
              </w:rPr>
            </w:pPr>
            <w:r w:rsidRPr="00B45C96">
              <w:rPr>
                <w:rFonts w:cs="Times New Roman"/>
                <w:color w:val="auto"/>
                <w:szCs w:val="24"/>
              </w:rPr>
              <w:t>Portaria 12x36 – 12 horas diurna</w:t>
            </w:r>
            <w:r w:rsidR="004376D4" w:rsidRPr="00B45C96">
              <w:rPr>
                <w:rFonts w:cs="Times New Roman"/>
                <w:color w:val="auto"/>
                <w:szCs w:val="24"/>
              </w:rPr>
              <w:t>s</w:t>
            </w:r>
            <w:r w:rsidRPr="00B45C96">
              <w:rPr>
                <w:rFonts w:cs="Times New Roman"/>
                <w:color w:val="auto"/>
                <w:szCs w:val="24"/>
              </w:rPr>
              <w:t xml:space="preserve"> (7 dias por semana) - </w:t>
            </w:r>
            <w:r w:rsidRPr="00B45C96">
              <w:rPr>
                <w:rFonts w:cs="Times New Roman"/>
                <w:b/>
                <w:color w:val="auto"/>
                <w:szCs w:val="24"/>
              </w:rPr>
              <w:t>CURITIBA</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2</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SIM</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R$ 19.889,07</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hideMark/>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3</w:t>
            </w:r>
          </w:p>
        </w:tc>
        <w:tc>
          <w:tcPr>
            <w:tcW w:w="1602" w:type="pct"/>
          </w:tcPr>
          <w:p w:rsidR="00D215D8" w:rsidRPr="0097673A" w:rsidRDefault="00D215D8" w:rsidP="00064452">
            <w:pPr>
              <w:widowControl w:val="0"/>
              <w:suppressAutoHyphens/>
              <w:spacing w:after="120" w:line="276" w:lineRule="auto"/>
              <w:rPr>
                <w:rFonts w:cs="Times New Roman"/>
                <w:color w:val="auto"/>
                <w:szCs w:val="24"/>
              </w:rPr>
            </w:pPr>
            <w:r w:rsidRPr="0097673A">
              <w:rPr>
                <w:rFonts w:cs="Times New Roman"/>
                <w:color w:val="auto"/>
                <w:szCs w:val="24"/>
              </w:rPr>
              <w:t xml:space="preserve">Limpeza/Copa – 44 </w:t>
            </w:r>
            <w:proofErr w:type="spellStart"/>
            <w:r w:rsidRPr="0097673A">
              <w:rPr>
                <w:rFonts w:cs="Times New Roman"/>
                <w:color w:val="auto"/>
                <w:szCs w:val="24"/>
              </w:rPr>
              <w:t>hrs</w:t>
            </w:r>
            <w:proofErr w:type="spellEnd"/>
            <w:r w:rsidRPr="0097673A">
              <w:rPr>
                <w:rFonts w:cs="Times New Roman"/>
                <w:color w:val="auto"/>
                <w:szCs w:val="24"/>
              </w:rPr>
              <w:t xml:space="preserve"> semanais – </w:t>
            </w:r>
            <w:r w:rsidRPr="0097673A">
              <w:rPr>
                <w:rFonts w:cs="Times New Roman"/>
                <w:b/>
                <w:color w:val="auto"/>
                <w:szCs w:val="24"/>
              </w:rPr>
              <w:t>CURITIBA</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2</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SIM</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R$ 8.686,67</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4</w:t>
            </w:r>
          </w:p>
        </w:tc>
        <w:tc>
          <w:tcPr>
            <w:tcW w:w="1602" w:type="pct"/>
          </w:tcPr>
          <w:p w:rsidR="00D215D8" w:rsidRPr="0097673A" w:rsidRDefault="00D215D8" w:rsidP="00064452">
            <w:pPr>
              <w:widowControl w:val="0"/>
              <w:suppressAutoHyphens/>
              <w:spacing w:after="120" w:line="276" w:lineRule="auto"/>
              <w:rPr>
                <w:rFonts w:cs="Times New Roman"/>
                <w:color w:val="auto"/>
                <w:szCs w:val="24"/>
              </w:rPr>
            </w:pPr>
            <w:r w:rsidRPr="0097673A">
              <w:rPr>
                <w:rFonts w:cs="Times New Roman"/>
                <w:color w:val="auto"/>
                <w:szCs w:val="24"/>
              </w:rPr>
              <w:t xml:space="preserve">Serviços Gerais – 44 </w:t>
            </w:r>
            <w:proofErr w:type="spellStart"/>
            <w:r w:rsidRPr="0097673A">
              <w:rPr>
                <w:rFonts w:cs="Times New Roman"/>
                <w:color w:val="auto"/>
                <w:szCs w:val="24"/>
              </w:rPr>
              <w:t>hrs</w:t>
            </w:r>
            <w:proofErr w:type="spellEnd"/>
            <w:r w:rsidRPr="0097673A">
              <w:rPr>
                <w:rFonts w:cs="Times New Roman"/>
                <w:color w:val="auto"/>
                <w:szCs w:val="24"/>
              </w:rPr>
              <w:t xml:space="preserve"> semanais - </w:t>
            </w:r>
            <w:r w:rsidRPr="0097673A">
              <w:rPr>
                <w:rFonts w:cs="Times New Roman"/>
                <w:b/>
                <w:color w:val="auto"/>
                <w:szCs w:val="24"/>
              </w:rPr>
              <w:t>CURITIBA</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1</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SIM</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R$ 4.019,65</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5</w:t>
            </w:r>
          </w:p>
        </w:tc>
        <w:tc>
          <w:tcPr>
            <w:tcW w:w="1602" w:type="pct"/>
          </w:tcPr>
          <w:p w:rsidR="00D215D8" w:rsidRPr="0097673A" w:rsidRDefault="00D215D8" w:rsidP="00064452">
            <w:pPr>
              <w:widowControl w:val="0"/>
              <w:suppressAutoHyphens/>
              <w:spacing w:after="120" w:line="276" w:lineRule="auto"/>
              <w:rPr>
                <w:rFonts w:cs="Times New Roman"/>
                <w:color w:val="auto"/>
                <w:szCs w:val="24"/>
              </w:rPr>
            </w:pPr>
            <w:r w:rsidRPr="0097673A">
              <w:rPr>
                <w:rFonts w:cs="Times New Roman"/>
                <w:color w:val="auto"/>
                <w:szCs w:val="24"/>
              </w:rPr>
              <w:t xml:space="preserve">Jardinagem 8 </w:t>
            </w:r>
            <w:proofErr w:type="spellStart"/>
            <w:r w:rsidRPr="0097673A">
              <w:rPr>
                <w:rFonts w:cs="Times New Roman"/>
                <w:color w:val="auto"/>
                <w:szCs w:val="24"/>
              </w:rPr>
              <w:t>hrs</w:t>
            </w:r>
            <w:proofErr w:type="spellEnd"/>
            <w:r w:rsidRPr="0097673A">
              <w:rPr>
                <w:rFonts w:cs="Times New Roman"/>
                <w:color w:val="auto"/>
                <w:szCs w:val="24"/>
              </w:rPr>
              <w:t xml:space="preserve"> semanais (1 dia por semana) – </w:t>
            </w:r>
            <w:r w:rsidRPr="0097673A">
              <w:rPr>
                <w:rFonts w:cs="Times New Roman"/>
                <w:b/>
                <w:color w:val="auto"/>
                <w:szCs w:val="24"/>
              </w:rPr>
              <w:t>CURITIBA</w:t>
            </w:r>
            <w:r w:rsidRPr="0097673A">
              <w:rPr>
                <w:rFonts w:cs="Times New Roman"/>
                <w:color w:val="auto"/>
                <w:szCs w:val="24"/>
              </w:rPr>
              <w:t xml:space="preserve"> </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2</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NÃO</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R$ 3.864,00</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6</w:t>
            </w:r>
          </w:p>
        </w:tc>
        <w:tc>
          <w:tcPr>
            <w:tcW w:w="1602" w:type="pct"/>
          </w:tcPr>
          <w:p w:rsidR="00D215D8" w:rsidRPr="0097673A" w:rsidRDefault="00D215D8" w:rsidP="00064452">
            <w:pPr>
              <w:widowControl w:val="0"/>
              <w:suppressAutoHyphens/>
              <w:spacing w:after="120" w:line="276" w:lineRule="auto"/>
              <w:rPr>
                <w:rFonts w:cs="Times New Roman"/>
                <w:color w:val="auto"/>
                <w:szCs w:val="24"/>
              </w:rPr>
            </w:pPr>
            <w:r w:rsidRPr="0097673A">
              <w:rPr>
                <w:rFonts w:cs="Times New Roman"/>
                <w:color w:val="auto"/>
                <w:szCs w:val="24"/>
              </w:rPr>
              <w:t xml:space="preserve">Limpeza – 8 </w:t>
            </w:r>
            <w:proofErr w:type="spellStart"/>
            <w:r w:rsidRPr="0097673A">
              <w:rPr>
                <w:rFonts w:cs="Times New Roman"/>
                <w:color w:val="auto"/>
                <w:szCs w:val="24"/>
              </w:rPr>
              <w:t>hrs</w:t>
            </w:r>
            <w:proofErr w:type="spellEnd"/>
            <w:r w:rsidRPr="0097673A">
              <w:rPr>
                <w:rFonts w:cs="Times New Roman"/>
                <w:color w:val="auto"/>
                <w:szCs w:val="24"/>
              </w:rPr>
              <w:t xml:space="preserve"> semanais (1 dia por semana) – </w:t>
            </w:r>
            <w:r w:rsidRPr="0097673A">
              <w:rPr>
                <w:rFonts w:cs="Times New Roman"/>
                <w:b/>
                <w:color w:val="auto"/>
                <w:szCs w:val="24"/>
              </w:rPr>
              <w:t>CURITIBA</w:t>
            </w:r>
            <w:r w:rsidRPr="0097673A">
              <w:rPr>
                <w:rFonts w:cs="Times New Roman"/>
                <w:color w:val="auto"/>
                <w:szCs w:val="24"/>
              </w:rPr>
              <w:t xml:space="preserve"> (CASA MIGUEL </w:t>
            </w:r>
            <w:r w:rsidR="00495D01" w:rsidRPr="0097673A">
              <w:rPr>
                <w:rFonts w:cs="Times New Roman"/>
                <w:color w:val="auto"/>
                <w:szCs w:val="24"/>
              </w:rPr>
              <w:t xml:space="preserve">ALVES </w:t>
            </w:r>
            <w:r w:rsidRPr="0097673A">
              <w:rPr>
                <w:rFonts w:cs="Times New Roman"/>
                <w:color w:val="auto"/>
                <w:szCs w:val="24"/>
              </w:rPr>
              <w:t>PEREIRA)</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1</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NÃO</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R$ 1.520,00</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7</w:t>
            </w:r>
          </w:p>
        </w:tc>
        <w:tc>
          <w:tcPr>
            <w:tcW w:w="1602"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 xml:space="preserve">Limpeza – 8 </w:t>
            </w:r>
            <w:proofErr w:type="spellStart"/>
            <w:r w:rsidRPr="0097673A">
              <w:rPr>
                <w:rFonts w:cs="Times New Roman"/>
                <w:color w:val="auto"/>
                <w:szCs w:val="24"/>
              </w:rPr>
              <w:t>hrs</w:t>
            </w:r>
            <w:proofErr w:type="spellEnd"/>
            <w:r w:rsidRPr="0097673A">
              <w:rPr>
                <w:rFonts w:cs="Times New Roman"/>
                <w:color w:val="auto"/>
                <w:szCs w:val="24"/>
              </w:rPr>
              <w:t xml:space="preserve"> semanais (2 dias por semana,</w:t>
            </w:r>
            <w:r w:rsidR="000E59E3" w:rsidRPr="0097673A">
              <w:rPr>
                <w:rFonts w:cs="Times New Roman"/>
                <w:color w:val="auto"/>
                <w:szCs w:val="24"/>
              </w:rPr>
              <w:t xml:space="preserve"> </w:t>
            </w:r>
            <w:r w:rsidRPr="0097673A">
              <w:rPr>
                <w:rFonts w:cs="Times New Roman"/>
                <w:color w:val="auto"/>
                <w:szCs w:val="24"/>
              </w:rPr>
              <w:t xml:space="preserve">4 </w:t>
            </w:r>
            <w:proofErr w:type="spellStart"/>
            <w:r w:rsidRPr="0097673A">
              <w:rPr>
                <w:rFonts w:cs="Times New Roman"/>
                <w:color w:val="auto"/>
                <w:szCs w:val="24"/>
              </w:rPr>
              <w:t>hrs</w:t>
            </w:r>
            <w:proofErr w:type="spellEnd"/>
            <w:r w:rsidRPr="0097673A">
              <w:rPr>
                <w:rFonts w:cs="Times New Roman"/>
                <w:color w:val="auto"/>
                <w:szCs w:val="24"/>
              </w:rPr>
              <w:t xml:space="preserve">/dia) – </w:t>
            </w:r>
            <w:r w:rsidRPr="0097673A">
              <w:rPr>
                <w:rFonts w:cs="Times New Roman"/>
                <w:b/>
                <w:color w:val="auto"/>
                <w:szCs w:val="24"/>
              </w:rPr>
              <w:t>MARINGÁ</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1</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NÃO</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R$ 1.680,00</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8</w:t>
            </w:r>
          </w:p>
        </w:tc>
        <w:tc>
          <w:tcPr>
            <w:tcW w:w="1602" w:type="pct"/>
          </w:tcPr>
          <w:p w:rsidR="00D215D8" w:rsidRPr="0097673A" w:rsidRDefault="00D215D8" w:rsidP="00064452">
            <w:pPr>
              <w:widowControl w:val="0"/>
              <w:suppressAutoHyphens/>
              <w:spacing w:after="120" w:line="276" w:lineRule="auto"/>
              <w:rPr>
                <w:rFonts w:cs="Times New Roman"/>
                <w:color w:val="auto"/>
                <w:szCs w:val="24"/>
              </w:rPr>
            </w:pPr>
            <w:r w:rsidRPr="0097673A">
              <w:rPr>
                <w:rFonts w:cs="Times New Roman"/>
                <w:color w:val="auto"/>
                <w:szCs w:val="24"/>
              </w:rPr>
              <w:t xml:space="preserve">Limpeza – 8 </w:t>
            </w:r>
            <w:proofErr w:type="spellStart"/>
            <w:r w:rsidRPr="0097673A">
              <w:rPr>
                <w:rFonts w:cs="Times New Roman"/>
                <w:color w:val="auto"/>
                <w:szCs w:val="24"/>
              </w:rPr>
              <w:t>hrs</w:t>
            </w:r>
            <w:proofErr w:type="spellEnd"/>
            <w:r w:rsidRPr="0097673A">
              <w:rPr>
                <w:rFonts w:cs="Times New Roman"/>
                <w:color w:val="auto"/>
                <w:szCs w:val="24"/>
              </w:rPr>
              <w:t xml:space="preserve"> semanais (2 dias por semana,</w:t>
            </w:r>
            <w:r w:rsidR="000E59E3" w:rsidRPr="0097673A">
              <w:rPr>
                <w:rFonts w:cs="Times New Roman"/>
                <w:color w:val="auto"/>
                <w:szCs w:val="24"/>
              </w:rPr>
              <w:t xml:space="preserve"> </w:t>
            </w:r>
            <w:r w:rsidRPr="0097673A">
              <w:rPr>
                <w:rFonts w:cs="Times New Roman"/>
                <w:color w:val="auto"/>
                <w:szCs w:val="24"/>
              </w:rPr>
              <w:t xml:space="preserve">4 </w:t>
            </w:r>
            <w:proofErr w:type="spellStart"/>
            <w:r w:rsidRPr="0097673A">
              <w:rPr>
                <w:rFonts w:cs="Times New Roman"/>
                <w:color w:val="auto"/>
                <w:szCs w:val="24"/>
              </w:rPr>
              <w:t>hrs</w:t>
            </w:r>
            <w:proofErr w:type="spellEnd"/>
            <w:r w:rsidRPr="0097673A">
              <w:rPr>
                <w:rFonts w:cs="Times New Roman"/>
                <w:color w:val="auto"/>
                <w:szCs w:val="24"/>
              </w:rPr>
              <w:t xml:space="preserve">/dia) – </w:t>
            </w:r>
            <w:r w:rsidRPr="0097673A">
              <w:rPr>
                <w:rFonts w:cs="Times New Roman"/>
                <w:b/>
                <w:color w:val="auto"/>
                <w:szCs w:val="24"/>
              </w:rPr>
              <w:t>LONDRINA</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1</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NÃO</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R$ 1.680,00</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9</w:t>
            </w:r>
          </w:p>
        </w:tc>
        <w:tc>
          <w:tcPr>
            <w:tcW w:w="1602" w:type="pct"/>
          </w:tcPr>
          <w:p w:rsidR="00D215D8" w:rsidRPr="0097673A" w:rsidRDefault="00D215D8" w:rsidP="00064452">
            <w:pPr>
              <w:widowControl w:val="0"/>
              <w:suppressAutoHyphens/>
              <w:spacing w:after="120" w:line="276" w:lineRule="auto"/>
              <w:rPr>
                <w:rFonts w:cs="Times New Roman"/>
                <w:color w:val="auto"/>
                <w:szCs w:val="24"/>
              </w:rPr>
            </w:pPr>
            <w:r w:rsidRPr="0097673A">
              <w:rPr>
                <w:rFonts w:cs="Times New Roman"/>
                <w:color w:val="auto"/>
                <w:szCs w:val="24"/>
              </w:rPr>
              <w:t xml:space="preserve">Limpeza – 8 </w:t>
            </w:r>
            <w:proofErr w:type="spellStart"/>
            <w:r w:rsidRPr="0097673A">
              <w:rPr>
                <w:rFonts w:cs="Times New Roman"/>
                <w:color w:val="auto"/>
                <w:szCs w:val="24"/>
              </w:rPr>
              <w:t>hrs</w:t>
            </w:r>
            <w:proofErr w:type="spellEnd"/>
            <w:r w:rsidRPr="0097673A">
              <w:rPr>
                <w:rFonts w:cs="Times New Roman"/>
                <w:color w:val="auto"/>
                <w:szCs w:val="24"/>
              </w:rPr>
              <w:t xml:space="preserve"> semanais (2 dias por semana,</w:t>
            </w:r>
            <w:r w:rsidR="000E59E3" w:rsidRPr="0097673A">
              <w:rPr>
                <w:rFonts w:cs="Times New Roman"/>
                <w:color w:val="auto"/>
                <w:szCs w:val="24"/>
              </w:rPr>
              <w:t xml:space="preserve"> </w:t>
            </w:r>
            <w:r w:rsidRPr="0097673A">
              <w:rPr>
                <w:rFonts w:cs="Times New Roman"/>
                <w:color w:val="auto"/>
                <w:szCs w:val="24"/>
              </w:rPr>
              <w:t xml:space="preserve">4hrs/dia) – </w:t>
            </w:r>
            <w:r w:rsidRPr="0097673A">
              <w:rPr>
                <w:rFonts w:cs="Times New Roman"/>
                <w:b/>
                <w:color w:val="auto"/>
                <w:szCs w:val="24"/>
              </w:rPr>
              <w:t>CASCAVEL</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1</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NÃO</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R$ 1.680,00</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10</w:t>
            </w:r>
          </w:p>
        </w:tc>
        <w:tc>
          <w:tcPr>
            <w:tcW w:w="1602" w:type="pct"/>
          </w:tcPr>
          <w:p w:rsidR="00D215D8" w:rsidRPr="0097673A" w:rsidRDefault="00D215D8" w:rsidP="00673B22">
            <w:pPr>
              <w:widowControl w:val="0"/>
              <w:suppressAutoHyphens/>
              <w:spacing w:after="120" w:line="276" w:lineRule="auto"/>
              <w:rPr>
                <w:rFonts w:cs="Times New Roman"/>
                <w:color w:val="auto"/>
                <w:szCs w:val="24"/>
              </w:rPr>
            </w:pPr>
            <w:r w:rsidRPr="0097673A">
              <w:rPr>
                <w:rFonts w:cs="Times New Roman"/>
                <w:color w:val="auto"/>
                <w:szCs w:val="24"/>
              </w:rPr>
              <w:t xml:space="preserve">Limpeza – 8 </w:t>
            </w:r>
            <w:proofErr w:type="spellStart"/>
            <w:r w:rsidRPr="0097673A">
              <w:rPr>
                <w:rFonts w:cs="Times New Roman"/>
                <w:color w:val="auto"/>
                <w:szCs w:val="24"/>
              </w:rPr>
              <w:t>hrs</w:t>
            </w:r>
            <w:proofErr w:type="spellEnd"/>
            <w:r w:rsidRPr="0097673A">
              <w:rPr>
                <w:rFonts w:cs="Times New Roman"/>
                <w:color w:val="auto"/>
                <w:szCs w:val="24"/>
              </w:rPr>
              <w:t xml:space="preserve"> semanais (2 dias por semana,</w:t>
            </w:r>
            <w:r w:rsidR="000E59E3" w:rsidRPr="0097673A">
              <w:rPr>
                <w:rFonts w:cs="Times New Roman"/>
                <w:color w:val="auto"/>
                <w:szCs w:val="24"/>
              </w:rPr>
              <w:t xml:space="preserve"> </w:t>
            </w:r>
            <w:r w:rsidRPr="0097673A">
              <w:rPr>
                <w:rFonts w:cs="Times New Roman"/>
                <w:color w:val="auto"/>
                <w:szCs w:val="24"/>
              </w:rPr>
              <w:t xml:space="preserve">4hrs/dia) – </w:t>
            </w:r>
            <w:r w:rsidRPr="0097673A">
              <w:rPr>
                <w:rFonts w:cs="Times New Roman"/>
                <w:b/>
                <w:color w:val="auto"/>
                <w:szCs w:val="24"/>
              </w:rPr>
              <w:t>PATO BRANCO</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1</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NÃO</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R$ 1.680,00</w:t>
            </w:r>
          </w:p>
        </w:tc>
      </w:tr>
      <w:tr w:rsidR="00D215D8" w:rsidRPr="00841AD8" w:rsidTr="00D215D8">
        <w:tc>
          <w:tcPr>
            <w:tcW w:w="373" w:type="pct"/>
            <w:vMerge/>
          </w:tcPr>
          <w:p w:rsidR="00D215D8" w:rsidRPr="00673B22" w:rsidRDefault="00D215D8" w:rsidP="001F6BAF">
            <w:pPr>
              <w:widowControl w:val="0"/>
              <w:suppressAutoHyphens/>
              <w:spacing w:after="120" w:line="276" w:lineRule="auto"/>
              <w:jc w:val="center"/>
              <w:rPr>
                <w:rFonts w:cs="Times New Roman"/>
                <w:b/>
                <w:color w:val="auto"/>
                <w:szCs w:val="24"/>
              </w:rPr>
            </w:pPr>
          </w:p>
        </w:tc>
        <w:tc>
          <w:tcPr>
            <w:tcW w:w="408" w:type="pct"/>
            <w:hideMark/>
          </w:tcPr>
          <w:p w:rsidR="00D215D8" w:rsidRPr="00673B22" w:rsidRDefault="00D215D8" w:rsidP="001F6BAF">
            <w:pPr>
              <w:widowControl w:val="0"/>
              <w:suppressAutoHyphens/>
              <w:spacing w:after="120" w:line="276" w:lineRule="auto"/>
              <w:jc w:val="center"/>
              <w:rPr>
                <w:rFonts w:cs="Times New Roman"/>
                <w:b/>
                <w:color w:val="auto"/>
                <w:szCs w:val="24"/>
              </w:rPr>
            </w:pPr>
            <w:r w:rsidRPr="00673B22">
              <w:rPr>
                <w:rFonts w:cs="Times New Roman"/>
                <w:b/>
                <w:color w:val="auto"/>
                <w:szCs w:val="24"/>
              </w:rPr>
              <w:t>11</w:t>
            </w:r>
          </w:p>
        </w:tc>
        <w:tc>
          <w:tcPr>
            <w:tcW w:w="1602" w:type="pct"/>
          </w:tcPr>
          <w:p w:rsidR="00D215D8" w:rsidRPr="0097673A" w:rsidRDefault="00D215D8" w:rsidP="00064452">
            <w:pPr>
              <w:widowControl w:val="0"/>
              <w:suppressAutoHyphens/>
              <w:spacing w:after="120" w:line="276" w:lineRule="auto"/>
              <w:rPr>
                <w:rFonts w:cs="Times New Roman"/>
                <w:color w:val="auto"/>
                <w:szCs w:val="24"/>
              </w:rPr>
            </w:pPr>
            <w:r w:rsidRPr="0097673A">
              <w:rPr>
                <w:rFonts w:cs="Times New Roman"/>
                <w:color w:val="auto"/>
                <w:szCs w:val="24"/>
              </w:rPr>
              <w:t xml:space="preserve">Limpeza – 8 </w:t>
            </w:r>
            <w:proofErr w:type="spellStart"/>
            <w:r w:rsidRPr="0097673A">
              <w:rPr>
                <w:rFonts w:cs="Times New Roman"/>
                <w:color w:val="auto"/>
                <w:szCs w:val="24"/>
              </w:rPr>
              <w:t>hrs</w:t>
            </w:r>
            <w:proofErr w:type="spellEnd"/>
            <w:r w:rsidRPr="0097673A">
              <w:rPr>
                <w:rFonts w:cs="Times New Roman"/>
                <w:color w:val="auto"/>
                <w:szCs w:val="24"/>
              </w:rPr>
              <w:t xml:space="preserve"> semanais (2 dias por semana,</w:t>
            </w:r>
            <w:r w:rsidR="000E59E3" w:rsidRPr="0097673A">
              <w:rPr>
                <w:rFonts w:cs="Times New Roman"/>
                <w:color w:val="auto"/>
                <w:szCs w:val="24"/>
              </w:rPr>
              <w:t xml:space="preserve"> </w:t>
            </w:r>
            <w:r w:rsidRPr="0097673A">
              <w:rPr>
                <w:rFonts w:cs="Times New Roman"/>
                <w:color w:val="auto"/>
                <w:szCs w:val="24"/>
              </w:rPr>
              <w:t xml:space="preserve">4hrs/dia) – </w:t>
            </w:r>
            <w:r w:rsidRPr="0097673A">
              <w:rPr>
                <w:rFonts w:cs="Times New Roman"/>
                <w:b/>
                <w:color w:val="auto"/>
                <w:szCs w:val="24"/>
              </w:rPr>
              <w:t>GUARAPUAVA</w:t>
            </w:r>
          </w:p>
        </w:tc>
        <w:tc>
          <w:tcPr>
            <w:tcW w:w="598" w:type="pct"/>
          </w:tcPr>
          <w:p w:rsidR="00D215D8" w:rsidRPr="0097673A" w:rsidRDefault="00D215D8" w:rsidP="001F6BAF">
            <w:pPr>
              <w:widowControl w:val="0"/>
              <w:suppressAutoHyphens/>
              <w:spacing w:after="120" w:line="276" w:lineRule="auto"/>
              <w:rPr>
                <w:rFonts w:cs="Times New Roman"/>
                <w:color w:val="auto"/>
                <w:szCs w:val="24"/>
              </w:rPr>
            </w:pPr>
            <w:r w:rsidRPr="0097673A">
              <w:rPr>
                <w:rFonts w:cs="Times New Roman"/>
                <w:color w:val="auto"/>
                <w:szCs w:val="24"/>
              </w:rPr>
              <w:t>Posto</w:t>
            </w:r>
          </w:p>
        </w:tc>
        <w:tc>
          <w:tcPr>
            <w:tcW w:w="567" w:type="pct"/>
          </w:tcPr>
          <w:p w:rsidR="00D215D8" w:rsidRPr="0097673A" w:rsidRDefault="00D215D8" w:rsidP="001F6BAF">
            <w:pPr>
              <w:widowControl w:val="0"/>
              <w:suppressAutoHyphens/>
              <w:spacing w:after="120" w:line="276" w:lineRule="auto"/>
              <w:jc w:val="center"/>
              <w:rPr>
                <w:rFonts w:cs="Times New Roman"/>
                <w:b/>
                <w:color w:val="auto"/>
                <w:szCs w:val="24"/>
              </w:rPr>
            </w:pPr>
            <w:r w:rsidRPr="0097673A">
              <w:rPr>
                <w:rFonts w:cs="Times New Roman"/>
                <w:b/>
                <w:color w:val="auto"/>
                <w:szCs w:val="24"/>
              </w:rPr>
              <w:t>1</w:t>
            </w:r>
          </w:p>
        </w:tc>
        <w:tc>
          <w:tcPr>
            <w:tcW w:w="768" w:type="pct"/>
          </w:tcPr>
          <w:p w:rsidR="00D215D8" w:rsidRPr="0097673A" w:rsidRDefault="00D215D8" w:rsidP="00D215D8">
            <w:pPr>
              <w:widowControl w:val="0"/>
              <w:suppressAutoHyphens/>
              <w:spacing w:after="120" w:line="276" w:lineRule="auto"/>
              <w:jc w:val="center"/>
              <w:rPr>
                <w:rFonts w:cs="Times New Roman"/>
                <w:b/>
                <w:color w:val="auto"/>
                <w:szCs w:val="24"/>
              </w:rPr>
            </w:pPr>
            <w:r w:rsidRPr="0097673A">
              <w:rPr>
                <w:rFonts w:cs="Times New Roman"/>
                <w:b/>
                <w:color w:val="auto"/>
                <w:szCs w:val="24"/>
              </w:rPr>
              <w:t>NÃO</w:t>
            </w:r>
          </w:p>
        </w:tc>
        <w:tc>
          <w:tcPr>
            <w:tcW w:w="684" w:type="pct"/>
          </w:tcPr>
          <w:p w:rsidR="00D215D8" w:rsidRPr="0097673A" w:rsidRDefault="00CB77A7" w:rsidP="001F6BAF">
            <w:pPr>
              <w:widowControl w:val="0"/>
              <w:suppressAutoHyphens/>
              <w:spacing w:after="120" w:line="276" w:lineRule="auto"/>
              <w:rPr>
                <w:rFonts w:cs="Times New Roman"/>
                <w:color w:val="auto"/>
                <w:szCs w:val="24"/>
              </w:rPr>
            </w:pPr>
            <w:r w:rsidRPr="0097673A">
              <w:rPr>
                <w:rFonts w:cs="Times New Roman"/>
                <w:color w:val="auto"/>
                <w:szCs w:val="24"/>
              </w:rPr>
              <w:t>R$ 1.680,00</w:t>
            </w:r>
          </w:p>
        </w:tc>
      </w:tr>
    </w:tbl>
    <w:p w:rsidR="001F6BAF" w:rsidRDefault="00CB77A7" w:rsidP="00CB77A7">
      <w:pPr>
        <w:tabs>
          <w:tab w:val="left" w:pos="8660"/>
        </w:tabs>
        <w:ind w:left="0" w:firstLine="0"/>
        <w:rPr>
          <w:b/>
          <w:szCs w:val="20"/>
          <w:lang w:eastAsia="zh-CN"/>
        </w:rPr>
      </w:pPr>
      <w:r w:rsidRPr="00CB77A7">
        <w:rPr>
          <w:b/>
          <w:szCs w:val="20"/>
          <w:lang w:eastAsia="zh-CN"/>
        </w:rPr>
        <w:t>Total Máximo Estimado mês                                                                               R$ 63.544,69</w:t>
      </w:r>
    </w:p>
    <w:p w:rsidR="00FD37CC" w:rsidRPr="00CB77A7" w:rsidRDefault="00FD37CC" w:rsidP="00CB77A7">
      <w:pPr>
        <w:tabs>
          <w:tab w:val="left" w:pos="8660"/>
        </w:tabs>
        <w:ind w:left="0" w:firstLine="0"/>
        <w:rPr>
          <w:b/>
          <w:szCs w:val="20"/>
          <w:lang w:eastAsia="zh-CN"/>
        </w:rPr>
      </w:pPr>
    </w:p>
    <w:p w:rsidR="001F6BAF" w:rsidRPr="00673B22" w:rsidRDefault="001F6BAF" w:rsidP="00470190">
      <w:pPr>
        <w:numPr>
          <w:ilvl w:val="1"/>
          <w:numId w:val="1"/>
        </w:numPr>
        <w:spacing w:before="120" w:after="120" w:line="276" w:lineRule="auto"/>
        <w:rPr>
          <w:i/>
          <w:szCs w:val="24"/>
        </w:rPr>
      </w:pPr>
      <w:r w:rsidRPr="00673B22">
        <w:rPr>
          <w:rFonts w:cs="Times New Roman"/>
          <w:szCs w:val="24"/>
        </w:rPr>
        <w:t>O objeto da licitação tem a natureza de serviço comum de</w:t>
      </w:r>
      <w:r w:rsidRPr="00673B22">
        <w:rPr>
          <w:rFonts w:cs="Times New Roman"/>
          <w:i/>
          <w:szCs w:val="24"/>
        </w:rPr>
        <w:t xml:space="preserve"> </w:t>
      </w:r>
      <w:r w:rsidRPr="003F04B1">
        <w:rPr>
          <w:rFonts w:cs="Times New Roman"/>
          <w:szCs w:val="24"/>
        </w:rPr>
        <w:t xml:space="preserve">fornecimento de </w:t>
      </w:r>
      <w:r w:rsidRPr="003F04B1">
        <w:rPr>
          <w:rFonts w:cs="Times New Roman"/>
          <w:b/>
          <w:szCs w:val="24"/>
        </w:rPr>
        <w:t>serviço contínuo COM e SEM mão de obra exclusiva</w:t>
      </w:r>
      <w:r w:rsidRPr="003F04B1">
        <w:rPr>
          <w:rFonts w:cs="Times New Roman"/>
          <w:szCs w:val="24"/>
        </w:rPr>
        <w:t>.</w:t>
      </w:r>
    </w:p>
    <w:p w:rsidR="001F6BAF" w:rsidRPr="00673B22" w:rsidRDefault="001F6BAF" w:rsidP="00470190">
      <w:pPr>
        <w:numPr>
          <w:ilvl w:val="1"/>
          <w:numId w:val="1"/>
        </w:numPr>
        <w:spacing w:before="120" w:after="120" w:line="276" w:lineRule="auto"/>
        <w:rPr>
          <w:szCs w:val="24"/>
        </w:rPr>
      </w:pPr>
      <w:r w:rsidRPr="00673B22">
        <w:rPr>
          <w:rFonts w:cs="Times New Roman"/>
          <w:szCs w:val="24"/>
        </w:rPr>
        <w:t>Os quantitativos e respectivos códigos dos itens são os discriminados na tabela acima.</w:t>
      </w:r>
    </w:p>
    <w:p w:rsidR="001F6BAF" w:rsidRPr="003F04B1" w:rsidRDefault="001F6BAF" w:rsidP="00470190">
      <w:pPr>
        <w:numPr>
          <w:ilvl w:val="1"/>
          <w:numId w:val="1"/>
        </w:numPr>
        <w:spacing w:before="120" w:after="120" w:line="276" w:lineRule="auto"/>
        <w:rPr>
          <w:color w:val="FF0000"/>
          <w:szCs w:val="24"/>
        </w:rPr>
      </w:pPr>
      <w:r w:rsidRPr="00673B22">
        <w:rPr>
          <w:szCs w:val="24"/>
        </w:rPr>
        <w:t xml:space="preserve">A presente contratação adotará como regime de execução a </w:t>
      </w:r>
      <w:r w:rsidRPr="003F04B1">
        <w:rPr>
          <w:b/>
          <w:szCs w:val="24"/>
        </w:rPr>
        <w:t>Empreitada por Preço Global</w:t>
      </w:r>
      <w:r w:rsidRPr="003F04B1">
        <w:rPr>
          <w:szCs w:val="24"/>
        </w:rPr>
        <w:t>.</w:t>
      </w:r>
    </w:p>
    <w:p w:rsidR="001F6BAF" w:rsidRPr="003F04B1" w:rsidRDefault="001F6BAF" w:rsidP="00470190">
      <w:pPr>
        <w:numPr>
          <w:ilvl w:val="1"/>
          <w:numId w:val="1"/>
        </w:numPr>
        <w:suppressAutoHyphens/>
        <w:spacing w:after="120" w:line="240" w:lineRule="auto"/>
        <w:rPr>
          <w:szCs w:val="24"/>
        </w:rPr>
      </w:pPr>
      <w:r w:rsidRPr="003F04B1">
        <w:rPr>
          <w:szCs w:val="24"/>
        </w:rPr>
        <w:t>O prazo de vigência do contrato é de 12 (doze) meses, podendo ser prorrogado por interesse das partes até o limite de 60 (sessenta) meses, com base no artigo 57, II, da Lei 8.666, de 1993.</w:t>
      </w:r>
    </w:p>
    <w:p w:rsidR="001F6BAF" w:rsidRPr="00673B22" w:rsidRDefault="001F6BAF" w:rsidP="001F6BAF">
      <w:pPr>
        <w:pStyle w:val="Nivel1"/>
        <w:rPr>
          <w:rFonts w:cs="Arial"/>
          <w:sz w:val="24"/>
          <w:szCs w:val="24"/>
        </w:rPr>
      </w:pPr>
      <w:r w:rsidRPr="00673B22">
        <w:rPr>
          <w:rFonts w:cs="Arial"/>
          <w:sz w:val="24"/>
          <w:szCs w:val="24"/>
        </w:rPr>
        <w:t>JUSTIFICATIVA E OBJETIVO DA CONTRATAÇÃO</w:t>
      </w:r>
    </w:p>
    <w:p w:rsidR="001F6BAF" w:rsidRPr="00C0459A" w:rsidRDefault="001F6BAF" w:rsidP="00470190">
      <w:pPr>
        <w:pStyle w:val="PargrafodaLista"/>
        <w:widowControl/>
        <w:numPr>
          <w:ilvl w:val="1"/>
          <w:numId w:val="1"/>
        </w:numPr>
        <w:suppressAutoHyphens w:val="0"/>
        <w:contextualSpacing/>
        <w:jc w:val="both"/>
        <w:rPr>
          <w:rFonts w:ascii="Arial" w:hAnsi="Arial" w:cs="Arial"/>
          <w:bCs/>
        </w:rPr>
      </w:pPr>
      <w:r w:rsidRPr="00C0459A">
        <w:rPr>
          <w:rFonts w:ascii="Arial" w:hAnsi="Arial" w:cs="Arial"/>
          <w:bCs/>
        </w:rPr>
        <w:t>A Justificativa e objetivo da contratação encontra-se pormenorizada em Tópico específico dos Estudos Preliminares, apêndice desse Termo de Referência.</w:t>
      </w:r>
    </w:p>
    <w:p w:rsidR="001F6BAF" w:rsidRPr="00C0459A" w:rsidRDefault="001F6BAF" w:rsidP="001F6BAF">
      <w:pPr>
        <w:pStyle w:val="Nivel1"/>
        <w:rPr>
          <w:sz w:val="24"/>
          <w:szCs w:val="24"/>
        </w:rPr>
      </w:pPr>
      <w:r w:rsidRPr="00C0459A">
        <w:rPr>
          <w:sz w:val="24"/>
          <w:szCs w:val="24"/>
        </w:rPr>
        <w:t>DESCRIÇÃO DA SOLUÇÃO:</w:t>
      </w:r>
    </w:p>
    <w:p w:rsidR="001F6BAF" w:rsidRPr="00C0459A" w:rsidRDefault="001F6BAF" w:rsidP="00470190">
      <w:pPr>
        <w:numPr>
          <w:ilvl w:val="1"/>
          <w:numId w:val="1"/>
        </w:numPr>
        <w:suppressAutoHyphens/>
        <w:spacing w:after="120" w:line="240" w:lineRule="auto"/>
        <w:rPr>
          <w:b/>
          <w:bCs/>
          <w:color w:val="FF0000"/>
          <w:szCs w:val="24"/>
        </w:rPr>
      </w:pPr>
      <w:r w:rsidRPr="00C0459A">
        <w:rPr>
          <w:szCs w:val="24"/>
        </w:rPr>
        <w:t>A descrição da solução como um todo, conforme minudenciado nos Estudos Preliminares, abrange a prestação do serviço de fornecimento de mão de obra</w:t>
      </w:r>
      <w:r w:rsidRPr="00C0459A">
        <w:rPr>
          <w:color w:val="FF0000"/>
          <w:szCs w:val="24"/>
        </w:rPr>
        <w:t xml:space="preserve"> </w:t>
      </w:r>
      <w:r w:rsidRPr="00C0459A">
        <w:rPr>
          <w:szCs w:val="24"/>
        </w:rPr>
        <w:t xml:space="preserve">para atender o Conselho de Arquitetura e Urbanismo do Paraná em suas necessidades de limpeza, </w:t>
      </w:r>
      <w:proofErr w:type="spellStart"/>
      <w:r w:rsidRPr="00C0459A">
        <w:rPr>
          <w:szCs w:val="24"/>
        </w:rPr>
        <w:t>copeiragem</w:t>
      </w:r>
      <w:proofErr w:type="spellEnd"/>
      <w:r w:rsidRPr="00C0459A">
        <w:rPr>
          <w:szCs w:val="24"/>
        </w:rPr>
        <w:t xml:space="preserve">, conservação, manutenção, </w:t>
      </w:r>
      <w:r w:rsidR="00666DD5">
        <w:rPr>
          <w:szCs w:val="24"/>
        </w:rPr>
        <w:t>vigi</w:t>
      </w:r>
      <w:r w:rsidRPr="00C0459A">
        <w:rPr>
          <w:szCs w:val="24"/>
        </w:rPr>
        <w:t>a, portaria e jardinagem.</w:t>
      </w:r>
    </w:p>
    <w:p w:rsidR="001F6BAF" w:rsidRPr="003F04B1" w:rsidRDefault="001F6BAF" w:rsidP="001F6BAF">
      <w:pPr>
        <w:pStyle w:val="Nivel1"/>
        <w:rPr>
          <w:sz w:val="24"/>
          <w:szCs w:val="24"/>
        </w:rPr>
      </w:pPr>
      <w:r w:rsidRPr="003F04B1">
        <w:rPr>
          <w:sz w:val="24"/>
          <w:szCs w:val="24"/>
        </w:rPr>
        <w:lastRenderedPageBreak/>
        <w:t>DA CLASSIFICAÇÃO DOS SERVIÇOS E FORMA DE SELEÇÃO DO FORNECEDOR</w:t>
      </w:r>
    </w:p>
    <w:p w:rsidR="001F6BAF" w:rsidRPr="003F04B1" w:rsidRDefault="001F6BAF" w:rsidP="00470190">
      <w:pPr>
        <w:numPr>
          <w:ilvl w:val="1"/>
          <w:numId w:val="1"/>
        </w:numPr>
        <w:suppressAutoHyphens/>
        <w:spacing w:after="120" w:line="240" w:lineRule="auto"/>
        <w:rPr>
          <w:szCs w:val="24"/>
        </w:rPr>
      </w:pPr>
      <w:r w:rsidRPr="003F04B1">
        <w:rPr>
          <w:szCs w:val="24"/>
        </w:rPr>
        <w:t>Trata-se de serviço comum, com fornecimento de mão de obra em regime COM e SEM dedicação exclusiva a depender da atividade e do posto de trabalho, a ser contratado mediante licitação, na modalidade pregão, em sua forma eletrônica.</w:t>
      </w:r>
    </w:p>
    <w:p w:rsidR="001F6BAF" w:rsidRPr="003F04B1" w:rsidRDefault="001F6BAF" w:rsidP="00470190">
      <w:pPr>
        <w:numPr>
          <w:ilvl w:val="1"/>
          <w:numId w:val="1"/>
        </w:numPr>
        <w:suppressAutoHyphens/>
        <w:spacing w:after="120" w:line="240" w:lineRule="auto"/>
        <w:rPr>
          <w:szCs w:val="24"/>
        </w:rPr>
      </w:pPr>
      <w:r w:rsidRPr="003F04B1">
        <w:rPr>
          <w:szCs w:val="24"/>
        </w:rPr>
        <w:t>Os serviços a serem contratados enquadram-se nos pressupostos do Decreto n° 9.507, de 21 de setembro de 2018, não se constituindo em quaisquer das atividades, previstas no art. 3º do aludido decreto, cuja execução indireta é vedada.</w:t>
      </w:r>
    </w:p>
    <w:p w:rsidR="001F6BAF" w:rsidRPr="003F04B1" w:rsidRDefault="001F6BAF" w:rsidP="00470190">
      <w:pPr>
        <w:numPr>
          <w:ilvl w:val="1"/>
          <w:numId w:val="1"/>
        </w:numPr>
        <w:suppressAutoHyphens/>
        <w:spacing w:after="120" w:line="240" w:lineRule="auto"/>
        <w:rPr>
          <w:szCs w:val="24"/>
        </w:rPr>
      </w:pPr>
      <w:r w:rsidRPr="003F04B1">
        <w:rPr>
          <w:szCs w:val="24"/>
        </w:rPr>
        <w:t>A prestação dos serviços não gera vínculo empregatício entre os empregados da Contratada e a Administração Contratante, vedando-se qualquer relação entre estes que caracterize pessoalidade e subordinação direta.</w:t>
      </w:r>
    </w:p>
    <w:p w:rsidR="001F6BAF" w:rsidRPr="00C93CC0" w:rsidRDefault="001F6BAF" w:rsidP="001F6BAF">
      <w:pPr>
        <w:pStyle w:val="Nivel1"/>
        <w:rPr>
          <w:sz w:val="24"/>
          <w:szCs w:val="24"/>
        </w:rPr>
      </w:pPr>
      <w:r w:rsidRPr="00C93CC0">
        <w:rPr>
          <w:sz w:val="24"/>
          <w:szCs w:val="24"/>
        </w:rPr>
        <w:t>REQUISITOS DA CONTRATAÇÃO</w:t>
      </w:r>
    </w:p>
    <w:p w:rsidR="001F6BAF" w:rsidRPr="00841AD8" w:rsidRDefault="001F6BAF" w:rsidP="001F6BAF">
      <w:pPr>
        <w:suppressAutoHyphens/>
        <w:spacing w:after="120"/>
        <w:ind w:left="716"/>
        <w:rPr>
          <w:szCs w:val="20"/>
        </w:rPr>
      </w:pPr>
    </w:p>
    <w:p w:rsidR="001F6BAF" w:rsidRPr="00841AD8" w:rsidRDefault="001F6BAF" w:rsidP="00470190">
      <w:pPr>
        <w:numPr>
          <w:ilvl w:val="1"/>
          <w:numId w:val="1"/>
        </w:numPr>
        <w:suppressAutoHyphens/>
        <w:spacing w:after="120" w:line="240" w:lineRule="auto"/>
        <w:rPr>
          <w:szCs w:val="20"/>
        </w:rPr>
      </w:pPr>
      <w:r w:rsidRPr="00841AD8">
        <w:rPr>
          <w:szCs w:val="20"/>
        </w:rPr>
        <w:t>Conforme Estudos Preliminares, os requisitos da contratação abrangem o seguinte:</w:t>
      </w:r>
    </w:p>
    <w:p w:rsidR="00F36767" w:rsidRPr="000D63D7" w:rsidRDefault="00F36767" w:rsidP="00470190">
      <w:pPr>
        <w:numPr>
          <w:ilvl w:val="2"/>
          <w:numId w:val="1"/>
        </w:numPr>
        <w:suppressAutoHyphens/>
        <w:spacing w:after="120" w:line="240" w:lineRule="auto"/>
        <w:rPr>
          <w:iCs/>
          <w:szCs w:val="20"/>
        </w:rPr>
      </w:pPr>
      <w:r w:rsidRPr="000D63D7">
        <w:rPr>
          <w:iCs/>
          <w:szCs w:val="20"/>
        </w:rPr>
        <w:t xml:space="preserve">A empresa deverá ter </w:t>
      </w:r>
      <w:r w:rsidR="001F6BAF" w:rsidRPr="000D63D7">
        <w:rPr>
          <w:iCs/>
          <w:szCs w:val="20"/>
        </w:rPr>
        <w:t xml:space="preserve">estrutura </w:t>
      </w:r>
      <w:r w:rsidRPr="000D63D7">
        <w:rPr>
          <w:iCs/>
          <w:szCs w:val="20"/>
        </w:rPr>
        <w:t>compatível para o fornecimento de mão de obra necessária ao Conselho, conforme estabelecido nos Estudos Preliminares a fim de que possa</w:t>
      </w:r>
      <w:r w:rsidR="001F6BAF" w:rsidRPr="000D63D7">
        <w:rPr>
          <w:iCs/>
          <w:szCs w:val="20"/>
        </w:rPr>
        <w:t xml:space="preserve"> </w:t>
      </w:r>
      <w:r w:rsidRPr="000D63D7">
        <w:rPr>
          <w:iCs/>
          <w:szCs w:val="20"/>
        </w:rPr>
        <w:t>garantir a perfeita execução do serviço ofertado.</w:t>
      </w:r>
    </w:p>
    <w:p w:rsidR="00D674A9" w:rsidRPr="000D63D7" w:rsidRDefault="00F36767" w:rsidP="00470190">
      <w:pPr>
        <w:numPr>
          <w:ilvl w:val="2"/>
          <w:numId w:val="1"/>
        </w:numPr>
        <w:suppressAutoHyphens/>
        <w:spacing w:after="120" w:line="240" w:lineRule="auto"/>
        <w:rPr>
          <w:iCs/>
          <w:szCs w:val="20"/>
        </w:rPr>
      </w:pPr>
      <w:r w:rsidRPr="000D63D7">
        <w:rPr>
          <w:iCs/>
          <w:szCs w:val="20"/>
        </w:rPr>
        <w:t>Além dos postos de trabalho</w:t>
      </w:r>
      <w:r w:rsidR="001F6BAF" w:rsidRPr="000D63D7">
        <w:rPr>
          <w:iCs/>
          <w:szCs w:val="20"/>
        </w:rPr>
        <w:t xml:space="preserve"> a contratada </w:t>
      </w:r>
      <w:r w:rsidRPr="000D63D7">
        <w:rPr>
          <w:iCs/>
          <w:szCs w:val="20"/>
        </w:rPr>
        <w:t xml:space="preserve">deve se ater </w:t>
      </w:r>
      <w:r w:rsidR="00C93CC0" w:rsidRPr="000D63D7">
        <w:rPr>
          <w:iCs/>
          <w:szCs w:val="20"/>
        </w:rPr>
        <w:t xml:space="preserve">a necessidade dos </w:t>
      </w:r>
      <w:r w:rsidR="00D674A9" w:rsidRPr="000D63D7">
        <w:rPr>
          <w:iCs/>
          <w:szCs w:val="20"/>
        </w:rPr>
        <w:t>“</w:t>
      </w:r>
      <w:proofErr w:type="spellStart"/>
      <w:r w:rsidR="00D674A9" w:rsidRPr="000D63D7">
        <w:rPr>
          <w:iCs/>
          <w:szCs w:val="20"/>
        </w:rPr>
        <w:t>folguistas</w:t>
      </w:r>
      <w:proofErr w:type="spellEnd"/>
      <w:r w:rsidR="00D674A9" w:rsidRPr="000D63D7">
        <w:rPr>
          <w:iCs/>
          <w:szCs w:val="20"/>
        </w:rPr>
        <w:t xml:space="preserve">” e </w:t>
      </w:r>
      <w:r w:rsidR="00C93CC0" w:rsidRPr="000D63D7">
        <w:rPr>
          <w:iCs/>
          <w:szCs w:val="20"/>
        </w:rPr>
        <w:t>também d</w:t>
      </w:r>
      <w:r w:rsidR="00D674A9" w:rsidRPr="000D63D7">
        <w:rPr>
          <w:iCs/>
          <w:szCs w:val="20"/>
        </w:rPr>
        <w:t>o fiscal</w:t>
      </w:r>
      <w:r w:rsidR="001F6BAF" w:rsidRPr="000D63D7">
        <w:rPr>
          <w:iCs/>
          <w:szCs w:val="20"/>
        </w:rPr>
        <w:t xml:space="preserve"> que deverá </w:t>
      </w:r>
      <w:r w:rsidR="00D674A9" w:rsidRPr="000D63D7">
        <w:rPr>
          <w:iCs/>
          <w:szCs w:val="20"/>
        </w:rPr>
        <w:t>realizar</w:t>
      </w:r>
      <w:r w:rsidR="001F6BAF" w:rsidRPr="000D63D7">
        <w:rPr>
          <w:iCs/>
          <w:szCs w:val="20"/>
        </w:rPr>
        <w:t xml:space="preserve"> </w:t>
      </w:r>
      <w:r w:rsidR="00C93CC0" w:rsidRPr="000D63D7">
        <w:rPr>
          <w:iCs/>
          <w:szCs w:val="20"/>
        </w:rPr>
        <w:t xml:space="preserve">a </w:t>
      </w:r>
      <w:r w:rsidR="001F6BAF" w:rsidRPr="000D63D7">
        <w:rPr>
          <w:iCs/>
          <w:szCs w:val="20"/>
        </w:rPr>
        <w:t>vistoria</w:t>
      </w:r>
      <w:r w:rsidR="00C93CC0" w:rsidRPr="000D63D7">
        <w:rPr>
          <w:iCs/>
          <w:szCs w:val="20"/>
        </w:rPr>
        <w:t xml:space="preserve"> diária</w:t>
      </w:r>
      <w:r w:rsidR="001F6BAF" w:rsidRPr="000D63D7">
        <w:rPr>
          <w:iCs/>
          <w:szCs w:val="20"/>
        </w:rPr>
        <w:t xml:space="preserve"> dos postos</w:t>
      </w:r>
      <w:r w:rsidR="00D674A9" w:rsidRPr="000D63D7">
        <w:rPr>
          <w:iCs/>
          <w:szCs w:val="20"/>
        </w:rPr>
        <w:t xml:space="preserve"> de trabalho</w:t>
      </w:r>
      <w:r w:rsidR="001F6BAF" w:rsidRPr="000D63D7">
        <w:rPr>
          <w:iCs/>
          <w:szCs w:val="20"/>
        </w:rPr>
        <w:t xml:space="preserve">. </w:t>
      </w:r>
    </w:p>
    <w:p w:rsidR="001F6BAF" w:rsidRPr="000D63D7" w:rsidRDefault="00D674A9" w:rsidP="00470190">
      <w:pPr>
        <w:numPr>
          <w:ilvl w:val="2"/>
          <w:numId w:val="1"/>
        </w:numPr>
        <w:suppressAutoHyphens/>
        <w:spacing w:after="120" w:line="240" w:lineRule="auto"/>
        <w:rPr>
          <w:iCs/>
          <w:szCs w:val="20"/>
        </w:rPr>
      </w:pPr>
      <w:r w:rsidRPr="000D63D7">
        <w:rPr>
          <w:iCs/>
          <w:szCs w:val="20"/>
        </w:rPr>
        <w:t>Em</w:t>
      </w:r>
      <w:r w:rsidR="001F6BAF" w:rsidRPr="000D63D7">
        <w:rPr>
          <w:iCs/>
          <w:szCs w:val="20"/>
        </w:rPr>
        <w:t xml:space="preserve"> relação aos </w:t>
      </w:r>
      <w:r w:rsidRPr="000D63D7">
        <w:rPr>
          <w:iCs/>
          <w:szCs w:val="20"/>
        </w:rPr>
        <w:t xml:space="preserve">postos de </w:t>
      </w:r>
      <w:r w:rsidR="00666DD5">
        <w:rPr>
          <w:iCs/>
          <w:szCs w:val="20"/>
        </w:rPr>
        <w:t>vigia</w:t>
      </w:r>
      <w:r w:rsidRPr="000D63D7">
        <w:rPr>
          <w:iCs/>
          <w:szCs w:val="20"/>
        </w:rPr>
        <w:t xml:space="preserve"> e portaria</w:t>
      </w:r>
      <w:r w:rsidR="001F6BAF" w:rsidRPr="000D63D7">
        <w:rPr>
          <w:iCs/>
          <w:szCs w:val="20"/>
        </w:rPr>
        <w:t xml:space="preserve"> </w:t>
      </w:r>
      <w:r w:rsidR="00C93CC0" w:rsidRPr="000D63D7">
        <w:rPr>
          <w:iCs/>
          <w:szCs w:val="20"/>
        </w:rPr>
        <w:t>e</w:t>
      </w:r>
      <w:r w:rsidR="005077DF" w:rsidRPr="000D63D7">
        <w:rPr>
          <w:iCs/>
          <w:szCs w:val="20"/>
        </w:rPr>
        <w:t xml:space="preserve">m nenhuma hipótese será admitido que o posto </w:t>
      </w:r>
      <w:r w:rsidR="00012FB7" w:rsidRPr="000D63D7">
        <w:rPr>
          <w:iCs/>
          <w:szCs w:val="20"/>
        </w:rPr>
        <w:t>fique</w:t>
      </w:r>
      <w:r w:rsidR="005077DF" w:rsidRPr="000D63D7">
        <w:rPr>
          <w:iCs/>
          <w:szCs w:val="20"/>
        </w:rPr>
        <w:t xml:space="preserve"> ausente</w:t>
      </w:r>
      <w:r w:rsidR="00C93CC0" w:rsidRPr="000D63D7">
        <w:rPr>
          <w:iCs/>
          <w:szCs w:val="20"/>
        </w:rPr>
        <w:t>, por qualquer período que seja,</w:t>
      </w:r>
      <w:r w:rsidR="005077DF" w:rsidRPr="000D63D7">
        <w:rPr>
          <w:iCs/>
          <w:szCs w:val="20"/>
        </w:rPr>
        <w:t xml:space="preserve"> durante as 24horas do dia sob pena</w:t>
      </w:r>
      <w:r w:rsidR="001F6BAF" w:rsidRPr="000D63D7">
        <w:rPr>
          <w:iCs/>
          <w:szCs w:val="20"/>
        </w:rPr>
        <w:t xml:space="preserve"> </w:t>
      </w:r>
      <w:r w:rsidR="005077DF" w:rsidRPr="000D63D7">
        <w:rPr>
          <w:iCs/>
          <w:szCs w:val="20"/>
        </w:rPr>
        <w:t>de infração gravíssima ao contrato</w:t>
      </w:r>
      <w:r w:rsidR="001F6BAF" w:rsidRPr="000D63D7">
        <w:rPr>
          <w:iCs/>
          <w:szCs w:val="20"/>
        </w:rPr>
        <w:t>.</w:t>
      </w:r>
    </w:p>
    <w:p w:rsidR="001F6BAF" w:rsidRPr="00F36767" w:rsidRDefault="001F6BAF" w:rsidP="00470190">
      <w:pPr>
        <w:numPr>
          <w:ilvl w:val="2"/>
          <w:numId w:val="1"/>
        </w:numPr>
        <w:suppressAutoHyphens/>
        <w:spacing w:after="120" w:line="240" w:lineRule="auto"/>
        <w:rPr>
          <w:iCs/>
          <w:szCs w:val="20"/>
        </w:rPr>
      </w:pPr>
      <w:r w:rsidRPr="00F36767">
        <w:rPr>
          <w:iCs/>
          <w:szCs w:val="20"/>
        </w:rPr>
        <w:t>Os critérios de sustentabilidade serão os seguintes.</w:t>
      </w:r>
    </w:p>
    <w:p w:rsidR="001F6BAF" w:rsidRPr="00F36767" w:rsidRDefault="001F6BAF" w:rsidP="001F6BAF">
      <w:pPr>
        <w:suppressAutoHyphens/>
        <w:spacing w:after="120"/>
        <w:ind w:left="1922"/>
        <w:rPr>
          <w:iCs/>
          <w:szCs w:val="20"/>
        </w:rPr>
      </w:pPr>
      <w:proofErr w:type="gramStart"/>
      <w:r w:rsidRPr="00F36767">
        <w:rPr>
          <w:iCs/>
          <w:szCs w:val="20"/>
        </w:rPr>
        <w:t>a) Otimizar</w:t>
      </w:r>
      <w:proofErr w:type="gramEnd"/>
      <w:r w:rsidRPr="00F36767">
        <w:rPr>
          <w:iCs/>
          <w:szCs w:val="20"/>
        </w:rPr>
        <w:t xml:space="preserve"> a utilização de recursos e a redução de desperdícios e de poluição, através das seguintes medidas, dentre outras:</w:t>
      </w:r>
    </w:p>
    <w:p w:rsidR="001F6BAF" w:rsidRPr="00F36767" w:rsidRDefault="001F6BAF" w:rsidP="00F36767">
      <w:pPr>
        <w:suppressAutoHyphens/>
        <w:spacing w:after="120"/>
        <w:ind w:left="2268"/>
        <w:rPr>
          <w:iCs/>
          <w:szCs w:val="20"/>
        </w:rPr>
      </w:pPr>
      <w:r w:rsidRPr="00F36767">
        <w:rPr>
          <w:iCs/>
          <w:szCs w:val="20"/>
        </w:rPr>
        <w:t>1. Realizar a separação de resíduos recicláveis descartados pela Administração, na fonte geradora, e a coleta seletiva do papel para reciclagem, promovendo sua destinação as associações e cooperativas dos catadores de materiais recicláveis, nos termos da IN MARE nº 6, de 03/11/95, e do Decreto nº 5.940/2006, ou outra forma de destinação adequada, quando for o caso;</w:t>
      </w:r>
    </w:p>
    <w:p w:rsidR="001F6BAF" w:rsidRPr="00F36767" w:rsidRDefault="001F6BAF" w:rsidP="00F36767">
      <w:pPr>
        <w:suppressAutoHyphens/>
        <w:spacing w:after="120"/>
        <w:ind w:left="2268"/>
        <w:rPr>
          <w:iCs/>
          <w:szCs w:val="20"/>
        </w:rPr>
      </w:pPr>
      <w:r w:rsidRPr="00F36767">
        <w:rPr>
          <w:iCs/>
          <w:szCs w:val="20"/>
        </w:rPr>
        <w:t>2. Os resíduos sólidos reutilizáveis e recicláveis devem ser acondicionados adequadamente e de forma diferenciada, para fins de disponibilização à coleta seletiva.</w:t>
      </w:r>
    </w:p>
    <w:p w:rsidR="001F6BAF" w:rsidRPr="00F36767" w:rsidRDefault="001F6BAF" w:rsidP="001F6BAF">
      <w:pPr>
        <w:suppressAutoHyphens/>
        <w:spacing w:after="120"/>
        <w:ind w:left="1922"/>
        <w:rPr>
          <w:iCs/>
          <w:szCs w:val="20"/>
        </w:rPr>
      </w:pPr>
      <w:proofErr w:type="gramStart"/>
      <w:r w:rsidRPr="00F36767">
        <w:rPr>
          <w:iCs/>
          <w:szCs w:val="20"/>
        </w:rPr>
        <w:t>b) Otimizar</w:t>
      </w:r>
      <w:proofErr w:type="gramEnd"/>
      <w:r w:rsidRPr="00F36767">
        <w:rPr>
          <w:iCs/>
          <w:szCs w:val="20"/>
        </w:rPr>
        <w:t xml:space="preserve"> a utilização de recursos e a redução de desperdícios e de poluição, através das seguintes medidas, dentre outras:</w:t>
      </w:r>
    </w:p>
    <w:p w:rsidR="001F6BAF" w:rsidRPr="00F36767" w:rsidRDefault="001F6BAF" w:rsidP="00F36767">
      <w:pPr>
        <w:suppressAutoHyphens/>
        <w:spacing w:after="120"/>
        <w:ind w:left="2268"/>
        <w:rPr>
          <w:iCs/>
          <w:szCs w:val="20"/>
        </w:rPr>
      </w:pPr>
      <w:r w:rsidRPr="00F36767">
        <w:rPr>
          <w:iCs/>
          <w:szCs w:val="20"/>
        </w:rPr>
        <w:t>1. Racionalizar o uso de substâncias potencialmente tóxicas ou poluentes;</w:t>
      </w:r>
    </w:p>
    <w:p w:rsidR="001F6BAF" w:rsidRPr="00F36767" w:rsidRDefault="001F6BAF" w:rsidP="00F36767">
      <w:pPr>
        <w:suppressAutoHyphens/>
        <w:spacing w:after="120"/>
        <w:ind w:left="2268"/>
        <w:rPr>
          <w:iCs/>
          <w:szCs w:val="20"/>
        </w:rPr>
      </w:pPr>
      <w:r w:rsidRPr="00F36767">
        <w:rPr>
          <w:iCs/>
          <w:szCs w:val="20"/>
        </w:rPr>
        <w:lastRenderedPageBreak/>
        <w:t>2. Substituir as substâncias tóxicas por outras atóxicas ou de menor toxicidade;</w:t>
      </w:r>
    </w:p>
    <w:p w:rsidR="001F6BAF" w:rsidRPr="00F36767" w:rsidRDefault="001F6BAF" w:rsidP="00F36767">
      <w:pPr>
        <w:suppressAutoHyphens/>
        <w:spacing w:after="120"/>
        <w:ind w:left="2268"/>
        <w:rPr>
          <w:iCs/>
          <w:szCs w:val="20"/>
        </w:rPr>
      </w:pPr>
      <w:r w:rsidRPr="00F36767">
        <w:rPr>
          <w:iCs/>
          <w:szCs w:val="20"/>
        </w:rPr>
        <w:t>3. Usar produtos de limpeza e conservação de superfícies e objetos inanimados que obedeçam às classificações e especificações determinadas pela ANVISA;</w:t>
      </w:r>
    </w:p>
    <w:p w:rsidR="001F6BAF" w:rsidRPr="00F36767" w:rsidRDefault="001F6BAF" w:rsidP="00F36767">
      <w:pPr>
        <w:suppressAutoHyphens/>
        <w:spacing w:after="120"/>
        <w:ind w:left="2268"/>
        <w:rPr>
          <w:iCs/>
          <w:szCs w:val="20"/>
        </w:rPr>
      </w:pPr>
      <w:r w:rsidRPr="00F36767">
        <w:rPr>
          <w:iCs/>
          <w:szCs w:val="20"/>
        </w:rPr>
        <w:t>4. Racionalizar o consumo de energia (especialmente elétrica) e adotar medidas para evitar o desperdício de água tratada, conforme parâmetros do decreto estadual n° 48.138, de 8/10/2003, do estado de São Paulo;</w:t>
      </w:r>
    </w:p>
    <w:p w:rsidR="001F6BAF" w:rsidRPr="00F36767" w:rsidRDefault="001F6BAF" w:rsidP="00F36767">
      <w:pPr>
        <w:suppressAutoHyphens/>
        <w:spacing w:after="120"/>
        <w:ind w:left="2268"/>
        <w:rPr>
          <w:iCs/>
          <w:szCs w:val="20"/>
        </w:rPr>
      </w:pPr>
      <w:r w:rsidRPr="00F36767">
        <w:rPr>
          <w:iCs/>
          <w:szCs w:val="20"/>
        </w:rPr>
        <w:t>5. 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1F6BAF" w:rsidRPr="00F36767" w:rsidRDefault="001F6BAF" w:rsidP="00F36767">
      <w:pPr>
        <w:suppressAutoHyphens/>
        <w:spacing w:after="120"/>
        <w:ind w:left="2268"/>
        <w:rPr>
          <w:iCs/>
          <w:szCs w:val="20"/>
        </w:rPr>
      </w:pPr>
      <w:r w:rsidRPr="00F36767">
        <w:rPr>
          <w:iCs/>
          <w:szCs w:val="20"/>
        </w:rPr>
        <w:t>6. Treinar e capacitar periodicamente os empregados em boas práticas de redução de desperdícios e poluição;</w:t>
      </w:r>
    </w:p>
    <w:p w:rsidR="001F6BAF" w:rsidRPr="00F36767" w:rsidRDefault="001F6BAF" w:rsidP="001F6BAF">
      <w:pPr>
        <w:suppressAutoHyphens/>
        <w:spacing w:after="120"/>
        <w:ind w:left="1922"/>
        <w:rPr>
          <w:iCs/>
          <w:szCs w:val="20"/>
        </w:rPr>
      </w:pPr>
      <w:proofErr w:type="gramStart"/>
      <w:r w:rsidRPr="00F36767">
        <w:rPr>
          <w:iCs/>
          <w:szCs w:val="20"/>
        </w:rPr>
        <w:t>c) Utilizar</w:t>
      </w:r>
      <w:proofErr w:type="gramEnd"/>
      <w:r w:rsidRPr="00F36767">
        <w:rPr>
          <w:iCs/>
          <w:szCs w:val="20"/>
        </w:rPr>
        <w:t xml:space="preserve"> lavagem com água de reuso ou outras fontes, sempre que possível (águas de chuva, poços cuja água seja certificada de não contaminação por metais pesados ou agentes bacteriológicos, minas e outros;</w:t>
      </w:r>
    </w:p>
    <w:p w:rsidR="001F6BAF" w:rsidRPr="00F36767" w:rsidRDefault="001F6BAF" w:rsidP="001F6BAF">
      <w:pPr>
        <w:suppressAutoHyphens/>
        <w:spacing w:after="120"/>
        <w:ind w:left="1922"/>
        <w:rPr>
          <w:iCs/>
          <w:szCs w:val="20"/>
        </w:rPr>
      </w:pPr>
      <w:r w:rsidRPr="00F36767">
        <w:rPr>
          <w:iCs/>
          <w:szCs w:val="20"/>
        </w:rPr>
        <w:t>d) Observar a Resolução CONAMA nº 20, de 7/12/94, e legislação correlata, quanto aos equipamentos de limpeza que gerem ruído no seu funcionamento;</w:t>
      </w:r>
    </w:p>
    <w:p w:rsidR="001F6BAF" w:rsidRPr="00F36767" w:rsidRDefault="001F6BAF" w:rsidP="001F6BAF">
      <w:pPr>
        <w:suppressAutoHyphens/>
        <w:spacing w:after="120"/>
        <w:ind w:left="1922"/>
        <w:rPr>
          <w:iCs/>
          <w:szCs w:val="20"/>
        </w:rPr>
      </w:pPr>
      <w:proofErr w:type="gramStart"/>
      <w:r w:rsidRPr="00F36767">
        <w:rPr>
          <w:iCs/>
          <w:szCs w:val="20"/>
        </w:rPr>
        <w:t>e) Fornecer</w:t>
      </w:r>
      <w:proofErr w:type="gramEnd"/>
      <w:r w:rsidRPr="00F36767">
        <w:rPr>
          <w:iCs/>
          <w:szCs w:val="20"/>
        </w:rPr>
        <w:t xml:space="preserve"> aos empregados os equipamentos de segurança que se fizerem necessários, para a execução de serviços;</w:t>
      </w:r>
    </w:p>
    <w:p w:rsidR="001F6BAF" w:rsidRPr="00F36767" w:rsidRDefault="001F6BAF" w:rsidP="001F6BAF">
      <w:pPr>
        <w:suppressAutoHyphens/>
        <w:spacing w:after="120"/>
        <w:ind w:left="1922"/>
        <w:rPr>
          <w:iCs/>
          <w:szCs w:val="20"/>
        </w:rPr>
      </w:pPr>
      <w:proofErr w:type="gramStart"/>
      <w:r w:rsidRPr="00F36767">
        <w:rPr>
          <w:iCs/>
          <w:szCs w:val="20"/>
        </w:rPr>
        <w:t>f) Respeitar</w:t>
      </w:r>
      <w:proofErr w:type="gramEnd"/>
      <w:r w:rsidRPr="00F36767">
        <w:rPr>
          <w:iCs/>
          <w:szCs w:val="20"/>
        </w:rPr>
        <w:t xml:space="preserve"> as Normas Brasileiras - NBR publicadas pela Associação Brasileira de Normas Técnicas sobre resíduos sólidos;</w:t>
      </w:r>
    </w:p>
    <w:p w:rsidR="001F6BAF" w:rsidRPr="00F36767" w:rsidRDefault="001F6BAF" w:rsidP="001F6BAF">
      <w:pPr>
        <w:suppressAutoHyphens/>
        <w:spacing w:after="120"/>
        <w:ind w:left="1922"/>
        <w:rPr>
          <w:iCs/>
          <w:szCs w:val="20"/>
        </w:rPr>
      </w:pPr>
      <w:r w:rsidRPr="00F36767">
        <w:rPr>
          <w:iCs/>
          <w:szCs w:val="20"/>
        </w:rPr>
        <w:t>g) desenvolver ou adotar procedimentos de descarte de materiais potencialmente poluidores, dentre os quais:</w:t>
      </w:r>
    </w:p>
    <w:p w:rsidR="001F6BAF" w:rsidRPr="00F36767" w:rsidRDefault="001F6BAF" w:rsidP="00F36767">
      <w:pPr>
        <w:suppressAutoHyphens/>
        <w:spacing w:after="120"/>
        <w:ind w:left="2268"/>
        <w:rPr>
          <w:iCs/>
          <w:szCs w:val="20"/>
        </w:rPr>
      </w:pPr>
      <w:r w:rsidRPr="00F36767">
        <w:rPr>
          <w:iCs/>
          <w:szCs w:val="20"/>
        </w:rPr>
        <w:t>1. Pilhas e baterias que contenham em suas composições chumbo, cádmio, mercúrio e seus compostos devem ser recolhidas e encaminhadas aos estabelecimentos que as comercializam ou à rede de assistência técnica autorizada pelas respectivas indústrias, para repasse aos fabricantes ou importadores;</w:t>
      </w:r>
    </w:p>
    <w:p w:rsidR="001F6BAF" w:rsidRPr="00F36767" w:rsidRDefault="001F6BAF" w:rsidP="00F36767">
      <w:pPr>
        <w:suppressAutoHyphens/>
        <w:spacing w:after="120"/>
        <w:ind w:left="2268"/>
        <w:rPr>
          <w:iCs/>
          <w:szCs w:val="20"/>
        </w:rPr>
      </w:pPr>
      <w:r w:rsidRPr="00F36767">
        <w:rPr>
          <w:iCs/>
          <w:szCs w:val="20"/>
        </w:rPr>
        <w:t>2. Lâmpadas fluorescentes e frascos de aerossóis em geral devem ser separados e acondicionados em recipientes adequados para destinação específica;</w:t>
      </w:r>
    </w:p>
    <w:p w:rsidR="001F6BAF" w:rsidRPr="00F36767" w:rsidRDefault="001F6BAF" w:rsidP="001F6BAF">
      <w:pPr>
        <w:suppressAutoHyphens/>
        <w:spacing w:after="120"/>
        <w:ind w:left="1922"/>
        <w:rPr>
          <w:iCs/>
          <w:szCs w:val="20"/>
        </w:rPr>
      </w:pPr>
      <w:r w:rsidRPr="00F36767">
        <w:rPr>
          <w:iCs/>
          <w:szCs w:val="20"/>
        </w:rPr>
        <w:t xml:space="preserve">h) Pneumáticos inservíveis devem ser encaminhados aos fabricantes </w:t>
      </w:r>
      <w:proofErr w:type="spellStart"/>
      <w:r w:rsidRPr="00F36767">
        <w:rPr>
          <w:iCs/>
          <w:szCs w:val="20"/>
        </w:rPr>
        <w:t>pardestinação</w:t>
      </w:r>
      <w:proofErr w:type="spellEnd"/>
      <w:r w:rsidRPr="00F36767">
        <w:rPr>
          <w:iCs/>
          <w:szCs w:val="20"/>
        </w:rPr>
        <w:t xml:space="preserve"> final, ambientalmente adequada, conforme disciplina normativa vigente.</w:t>
      </w:r>
    </w:p>
    <w:p w:rsidR="001F6BAF" w:rsidRPr="00F36767" w:rsidRDefault="001F6BAF" w:rsidP="00470190">
      <w:pPr>
        <w:numPr>
          <w:ilvl w:val="2"/>
          <w:numId w:val="1"/>
        </w:numPr>
        <w:suppressAutoHyphens/>
        <w:spacing w:after="120" w:line="240" w:lineRule="auto"/>
        <w:rPr>
          <w:iCs/>
          <w:szCs w:val="20"/>
        </w:rPr>
      </w:pPr>
      <w:r w:rsidRPr="00F36767">
        <w:rPr>
          <w:iCs/>
          <w:szCs w:val="20"/>
        </w:rPr>
        <w:lastRenderedPageBreak/>
        <w:t>O prazo de contrato será de 12 meses, podendo ser renovado até 60 meses conforme a Lei 9666/93.</w:t>
      </w:r>
    </w:p>
    <w:p w:rsidR="001F6BAF" w:rsidRPr="00F36767" w:rsidRDefault="001F6BAF" w:rsidP="00470190">
      <w:pPr>
        <w:numPr>
          <w:ilvl w:val="2"/>
          <w:numId w:val="1"/>
        </w:numPr>
        <w:suppressAutoHyphens/>
        <w:spacing w:after="120" w:line="240" w:lineRule="auto"/>
        <w:rPr>
          <w:iCs/>
          <w:szCs w:val="20"/>
        </w:rPr>
      </w:pPr>
      <w:r w:rsidRPr="00F36767">
        <w:rPr>
          <w:iCs/>
          <w:szCs w:val="20"/>
        </w:rPr>
        <w:t>A Empresa quando for o caso deverá realizar a transição gradual com transferência de conhecimento, tecnologia e técnicas empregadas, conforme solicitado pelo licitante.</w:t>
      </w:r>
    </w:p>
    <w:p w:rsidR="001F6BAF" w:rsidRDefault="001F6BAF" w:rsidP="00470190">
      <w:pPr>
        <w:numPr>
          <w:ilvl w:val="1"/>
          <w:numId w:val="1"/>
        </w:numPr>
        <w:suppressAutoHyphens/>
        <w:spacing w:after="120" w:line="240" w:lineRule="auto"/>
        <w:rPr>
          <w:iCs/>
          <w:szCs w:val="20"/>
        </w:rPr>
      </w:pPr>
      <w:r w:rsidRPr="00C93CC0">
        <w:rPr>
          <w:iCs/>
          <w:szCs w:val="20"/>
        </w:rPr>
        <w:t xml:space="preserve">O enquadramento das categorias profissionais que serão empregadas no serviço, dentro da Classificação Brasileira de Ocupações (CBO), </w:t>
      </w:r>
      <w:r w:rsidRPr="00C93CC0">
        <w:rPr>
          <w:iCs/>
          <w:color w:val="auto"/>
          <w:szCs w:val="20"/>
        </w:rPr>
        <w:t xml:space="preserve">no caso dos postos de trabalho com </w:t>
      </w:r>
      <w:r w:rsidRPr="00C93CC0">
        <w:rPr>
          <w:iCs/>
          <w:szCs w:val="20"/>
        </w:rPr>
        <w:t>disponibilização de mão de obra em regime de dedicação exclusiva, é o seguinte:</w:t>
      </w:r>
    </w:p>
    <w:p w:rsidR="000D63D7" w:rsidRPr="00C93CC0" w:rsidRDefault="000D63D7" w:rsidP="000E59E3">
      <w:pPr>
        <w:suppressAutoHyphens/>
        <w:spacing w:after="120" w:line="240" w:lineRule="auto"/>
        <w:ind w:left="0" w:firstLine="0"/>
        <w:rPr>
          <w:iCs/>
          <w:szCs w:val="20"/>
        </w:rPr>
      </w:pPr>
    </w:p>
    <w:p w:rsidR="001F6BAF" w:rsidRPr="00C93CC0" w:rsidRDefault="001F6BAF" w:rsidP="00470190">
      <w:pPr>
        <w:numPr>
          <w:ilvl w:val="2"/>
          <w:numId w:val="1"/>
        </w:numPr>
        <w:suppressAutoHyphens/>
        <w:spacing w:after="120" w:line="240" w:lineRule="auto"/>
        <w:rPr>
          <w:szCs w:val="20"/>
        </w:rPr>
      </w:pPr>
      <w:r w:rsidRPr="00244660">
        <w:rPr>
          <w:szCs w:val="20"/>
        </w:rPr>
        <w:t xml:space="preserve"> </w:t>
      </w:r>
      <w:r w:rsidRPr="00C93CC0">
        <w:rPr>
          <w:szCs w:val="20"/>
        </w:rPr>
        <w:t>Tabela CBO;</w:t>
      </w:r>
    </w:p>
    <w:tbl>
      <w:tblPr>
        <w:tblW w:w="8742" w:type="dxa"/>
        <w:tblInd w:w="846" w:type="dxa"/>
        <w:tblCellMar>
          <w:left w:w="70" w:type="dxa"/>
          <w:right w:w="70" w:type="dxa"/>
        </w:tblCellMar>
        <w:tblLook w:val="04A0" w:firstRow="1" w:lastRow="0" w:firstColumn="1" w:lastColumn="0" w:noHBand="0" w:noVBand="1"/>
      </w:tblPr>
      <w:tblGrid>
        <w:gridCol w:w="520"/>
        <w:gridCol w:w="570"/>
        <w:gridCol w:w="1621"/>
        <w:gridCol w:w="5120"/>
        <w:gridCol w:w="960"/>
      </w:tblGrid>
      <w:tr w:rsidR="001F6BAF" w:rsidRPr="00FD37CC" w:rsidTr="00C93CC0">
        <w:trPr>
          <w:trHeight w:val="300"/>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BAF" w:rsidRPr="00FD37CC" w:rsidRDefault="001F6BAF" w:rsidP="001F6BAF">
            <w:pPr>
              <w:jc w:val="center"/>
              <w:rPr>
                <w:b/>
                <w:sz w:val="18"/>
                <w:szCs w:val="18"/>
              </w:rPr>
            </w:pPr>
            <w:r w:rsidRPr="00FD37CC">
              <w:rPr>
                <w:b/>
                <w:sz w:val="18"/>
                <w:szCs w:val="18"/>
              </w:rPr>
              <w:t>Lote</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BAF" w:rsidRPr="00FD37CC" w:rsidRDefault="001F6BAF" w:rsidP="001F6BAF">
            <w:pPr>
              <w:jc w:val="center"/>
              <w:rPr>
                <w:b/>
                <w:sz w:val="18"/>
                <w:szCs w:val="18"/>
              </w:rPr>
            </w:pPr>
            <w:r w:rsidRPr="00FD37CC">
              <w:rPr>
                <w:b/>
                <w:sz w:val="18"/>
                <w:szCs w:val="18"/>
              </w:rPr>
              <w:t>ITEM</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b/>
                <w:sz w:val="18"/>
                <w:szCs w:val="18"/>
              </w:rPr>
            </w:pPr>
            <w:r w:rsidRPr="00FD37CC">
              <w:rPr>
                <w:b/>
                <w:sz w:val="18"/>
                <w:szCs w:val="18"/>
              </w:rPr>
              <w:t>DESCRIÇÃO/</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b/>
                <w:sz w:val="18"/>
                <w:szCs w:val="18"/>
              </w:rPr>
            </w:pPr>
            <w:r w:rsidRPr="00FD37CC">
              <w:rPr>
                <w:b/>
                <w:sz w:val="18"/>
                <w:szCs w:val="18"/>
              </w:rPr>
              <w:t>Descrição sumaria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BAF" w:rsidRPr="00FD37CC" w:rsidRDefault="001F6BAF" w:rsidP="001F6BAF">
            <w:pPr>
              <w:jc w:val="center"/>
              <w:rPr>
                <w:rFonts w:ascii="Calibri" w:hAnsi="Calibri" w:cs="Calibri"/>
                <w:b/>
                <w:sz w:val="18"/>
                <w:szCs w:val="18"/>
              </w:rPr>
            </w:pPr>
            <w:r w:rsidRPr="00FD37CC">
              <w:rPr>
                <w:rFonts w:ascii="Calibri" w:hAnsi="Calibri" w:cs="Calibri"/>
                <w:b/>
                <w:sz w:val="18"/>
                <w:szCs w:val="18"/>
              </w:rPr>
              <w:t>CBO</w:t>
            </w:r>
          </w:p>
        </w:tc>
      </w:tr>
      <w:tr w:rsidR="001F6BAF" w:rsidRPr="00FD37CC" w:rsidTr="00C93CC0">
        <w:trPr>
          <w:trHeight w:val="420"/>
        </w:trPr>
        <w:tc>
          <w:tcPr>
            <w:tcW w:w="491" w:type="dxa"/>
            <w:vMerge/>
            <w:tcBorders>
              <w:top w:val="single" w:sz="4" w:space="0" w:color="auto"/>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b/>
                <w:sz w:val="18"/>
                <w:szCs w:val="18"/>
              </w:rPr>
            </w:pPr>
            <w:r w:rsidRPr="00FD37CC">
              <w:rPr>
                <w:b/>
                <w:sz w:val="18"/>
                <w:szCs w:val="18"/>
              </w:rPr>
              <w:t>ESPECIFICAÇÃO</w:t>
            </w:r>
          </w:p>
        </w:tc>
        <w:tc>
          <w:tcPr>
            <w:tcW w:w="512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b/>
                <w:sz w:val="18"/>
                <w:szCs w:val="18"/>
              </w:rPr>
            </w:pPr>
            <w:r w:rsidRPr="00FD37CC">
              <w:rPr>
                <w:b/>
                <w:sz w:val="18"/>
                <w:szCs w:val="18"/>
              </w:rPr>
              <w:t>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F6BAF" w:rsidRPr="00FD37CC" w:rsidRDefault="001F6BAF" w:rsidP="001F6BAF">
            <w:pPr>
              <w:rPr>
                <w:rFonts w:ascii="Calibri" w:hAnsi="Calibri" w:cs="Calibri"/>
                <w:b/>
                <w:sz w:val="18"/>
                <w:szCs w:val="18"/>
              </w:rPr>
            </w:pPr>
          </w:p>
        </w:tc>
      </w:tr>
      <w:tr w:rsidR="001F6BAF" w:rsidRPr="00FD37CC" w:rsidTr="00C93CC0">
        <w:trPr>
          <w:trHeight w:val="2160"/>
        </w:trPr>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1</w:t>
            </w: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1</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666DD5">
            <w:pPr>
              <w:rPr>
                <w:sz w:val="18"/>
                <w:szCs w:val="18"/>
              </w:rPr>
            </w:pPr>
            <w:r w:rsidRPr="00FD37CC">
              <w:rPr>
                <w:sz w:val="18"/>
                <w:szCs w:val="18"/>
              </w:rPr>
              <w:t>Vi</w:t>
            </w:r>
            <w:r w:rsidR="00666DD5" w:rsidRPr="00FD37CC">
              <w:rPr>
                <w:sz w:val="18"/>
                <w:szCs w:val="18"/>
              </w:rPr>
              <w:t>gia</w:t>
            </w:r>
            <w:r w:rsidRPr="00FD37CC">
              <w:rPr>
                <w:sz w:val="18"/>
                <w:szCs w:val="18"/>
              </w:rPr>
              <w:t xml:space="preserve"> 12x36 – 12 horas noturna</w:t>
            </w:r>
            <w:r w:rsidR="00666DD5" w:rsidRPr="00FD37CC">
              <w:rPr>
                <w:sz w:val="18"/>
                <w:szCs w:val="18"/>
              </w:rPr>
              <w:t>s</w:t>
            </w:r>
            <w:r w:rsidRPr="00FD37CC">
              <w:rPr>
                <w:sz w:val="18"/>
                <w:szCs w:val="18"/>
              </w:rPr>
              <w:t xml:space="preserve"> (7 dias por semana) - C</w:t>
            </w:r>
            <w:r w:rsidR="00C93CC0" w:rsidRPr="00FD37CC">
              <w:rPr>
                <w:sz w:val="18"/>
                <w:szCs w:val="18"/>
              </w:rPr>
              <w:t>URITIBA</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Vigiar dependências e áreas públicas com finalidade de prevenir, controlar e combater delitos e outras irregularidades; zelar pela segurança das pessoas, do patrimônio e pelo cumprimento das leis e regulamentos; recepcionar e controlar o movimento das pessoas em áreas de acesso livre e restrito; controlar quem entra e sai do Conselho; monitoramento através de câmeras de segurança; comunicar-se via rádio ou telefone e prestar informações quando solicitadas.</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6F23B7" w:rsidP="001F6BAF">
            <w:pPr>
              <w:jc w:val="center"/>
              <w:rPr>
                <w:rFonts w:ascii="Calibri" w:hAnsi="Calibri" w:cs="Calibri"/>
                <w:sz w:val="18"/>
                <w:szCs w:val="18"/>
              </w:rPr>
            </w:pPr>
            <w:r w:rsidRPr="00FD37CC">
              <w:rPr>
                <w:rFonts w:ascii="Calibri" w:hAnsi="Calibri" w:cs="Calibri"/>
                <w:sz w:val="18"/>
                <w:szCs w:val="18"/>
              </w:rPr>
              <w:t>5174-20</w:t>
            </w:r>
          </w:p>
        </w:tc>
      </w:tr>
      <w:tr w:rsidR="001F6BAF" w:rsidRPr="00FD37CC" w:rsidTr="00C93CC0">
        <w:trPr>
          <w:trHeight w:val="26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2</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666DD5">
            <w:pPr>
              <w:rPr>
                <w:sz w:val="18"/>
                <w:szCs w:val="18"/>
              </w:rPr>
            </w:pPr>
            <w:r w:rsidRPr="00FD37CC">
              <w:rPr>
                <w:sz w:val="18"/>
                <w:szCs w:val="18"/>
              </w:rPr>
              <w:t xml:space="preserve">Portaria 12x36 – 12 horas </w:t>
            </w:r>
            <w:r w:rsidR="00666DD5" w:rsidRPr="00FD37CC">
              <w:rPr>
                <w:sz w:val="18"/>
                <w:szCs w:val="18"/>
              </w:rPr>
              <w:t>d</w:t>
            </w:r>
            <w:r w:rsidRPr="00FD37CC">
              <w:rPr>
                <w:sz w:val="18"/>
                <w:szCs w:val="18"/>
              </w:rPr>
              <w:t>iurna</w:t>
            </w:r>
            <w:r w:rsidR="00666DD5" w:rsidRPr="00FD37CC">
              <w:rPr>
                <w:sz w:val="18"/>
                <w:szCs w:val="18"/>
              </w:rPr>
              <w:t>s</w:t>
            </w:r>
            <w:r w:rsidRPr="00FD37CC">
              <w:rPr>
                <w:sz w:val="18"/>
                <w:szCs w:val="18"/>
              </w:rPr>
              <w:t xml:space="preserve"> (7 dias por semana) - C</w:t>
            </w:r>
            <w:r w:rsidR="00C93CC0" w:rsidRPr="00FD37CC">
              <w:rPr>
                <w:sz w:val="18"/>
                <w:szCs w:val="18"/>
              </w:rPr>
              <w:t>URITIBA</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Vigiar dependências e áreas públicas com finalidade de prevenir, controlar e combater delitos e outras irregularidades; zelar pela segurança das pessoas, do patrimônio e pelo cumprimento das leis e regulamentos; recepcionar e controlar o movimento das pessoas em áreas de acesso livre e restrito; controlar quem entra e sai do Conselho; monitoramento através de câmeras de segurança; comunicar-se via rádio ou telefone e prestar informações quando solicitadas; trabalhar segundo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B308C6" w:rsidP="00B308C6">
            <w:pPr>
              <w:jc w:val="center"/>
              <w:rPr>
                <w:rFonts w:ascii="Calibri" w:hAnsi="Calibri" w:cs="Calibri"/>
                <w:sz w:val="18"/>
                <w:szCs w:val="18"/>
              </w:rPr>
            </w:pPr>
            <w:r w:rsidRPr="00FD37CC">
              <w:rPr>
                <w:rFonts w:ascii="Calibri" w:hAnsi="Calibri" w:cs="Calibri"/>
                <w:sz w:val="18"/>
                <w:szCs w:val="18"/>
              </w:rPr>
              <w:t>5174-10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3</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C93CC0">
            <w:pPr>
              <w:rPr>
                <w:sz w:val="18"/>
                <w:szCs w:val="18"/>
              </w:rPr>
            </w:pPr>
            <w:r w:rsidRPr="00FD37CC">
              <w:rPr>
                <w:sz w:val="18"/>
                <w:szCs w:val="18"/>
              </w:rPr>
              <w:t xml:space="preserve">Limpeza/Copa – 44 </w:t>
            </w:r>
            <w:proofErr w:type="spellStart"/>
            <w:r w:rsidRPr="00FD37CC">
              <w:rPr>
                <w:sz w:val="18"/>
                <w:szCs w:val="18"/>
              </w:rPr>
              <w:t>hrs</w:t>
            </w:r>
            <w:proofErr w:type="spellEnd"/>
            <w:r w:rsidR="00C93CC0" w:rsidRPr="00FD37CC">
              <w:rPr>
                <w:sz w:val="18"/>
                <w:szCs w:val="18"/>
              </w:rPr>
              <w:t xml:space="preserve"> semanais</w:t>
            </w:r>
            <w:r w:rsidRPr="00FD37CC">
              <w:rPr>
                <w:sz w:val="18"/>
                <w:szCs w:val="18"/>
              </w:rPr>
              <w:t xml:space="preserve"> – sede C</w:t>
            </w:r>
            <w:r w:rsidR="00C93CC0" w:rsidRPr="00FD37CC">
              <w:rPr>
                <w:sz w:val="18"/>
                <w:szCs w:val="18"/>
              </w:rPr>
              <w:t>URITIBA</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Executar serviços de limpeza e conservação; varrer ambientes; passar pano; tirar pó; lavar banheiros; conservar vidros e fachadas; limpar recintos e acessórios; lavar e secar louças; fazer e servir café; varrer e lavar calçadas; trabalhar seguindo normas de segurança, higiene, qualidade e proteção ao meio ambiente.</w:t>
            </w:r>
            <w:r w:rsidR="00FA5F5A" w:rsidRPr="00FD37CC">
              <w:rPr>
                <w:rFonts w:ascii="Calibri" w:hAnsi="Calibri" w:cs="Calibri"/>
                <w:sz w:val="18"/>
                <w:szCs w:val="18"/>
              </w:rPr>
              <w:t xml:space="preserve"> CUMULAÇÃO DE FUNÇÃO DE COPEIRA.</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CE7FA9">
            <w:pPr>
              <w:jc w:val="center"/>
              <w:rPr>
                <w:rFonts w:ascii="Calibri" w:hAnsi="Calibri" w:cs="Calibri"/>
                <w:sz w:val="18"/>
                <w:szCs w:val="18"/>
              </w:rPr>
            </w:pPr>
            <w:r w:rsidRPr="00FD37CC">
              <w:rPr>
                <w:rFonts w:ascii="Calibri" w:hAnsi="Calibri" w:cs="Calibri"/>
                <w:sz w:val="18"/>
                <w:szCs w:val="18"/>
              </w:rPr>
              <w:t>5143-</w:t>
            </w:r>
            <w:r w:rsidR="00CE7FA9" w:rsidRPr="00FD37CC">
              <w:rPr>
                <w:rFonts w:ascii="Calibri" w:hAnsi="Calibri" w:cs="Calibri"/>
                <w:sz w:val="18"/>
                <w:szCs w:val="18"/>
              </w:rPr>
              <w:t>20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4</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C93CC0" w:rsidP="00C93CC0">
            <w:pPr>
              <w:rPr>
                <w:sz w:val="18"/>
                <w:szCs w:val="18"/>
              </w:rPr>
            </w:pPr>
            <w:r w:rsidRPr="00FD37CC">
              <w:rPr>
                <w:sz w:val="18"/>
                <w:szCs w:val="18"/>
              </w:rPr>
              <w:t xml:space="preserve">Serviços Gerais – 44 </w:t>
            </w:r>
            <w:proofErr w:type="spellStart"/>
            <w:r w:rsidRPr="00FD37CC">
              <w:rPr>
                <w:sz w:val="18"/>
                <w:szCs w:val="18"/>
              </w:rPr>
              <w:t>hrs</w:t>
            </w:r>
            <w:proofErr w:type="spellEnd"/>
            <w:r w:rsidRPr="00FD37CC">
              <w:rPr>
                <w:sz w:val="18"/>
                <w:szCs w:val="18"/>
              </w:rPr>
              <w:t xml:space="preserve"> semanais</w:t>
            </w:r>
            <w:r w:rsidR="001F6BAF" w:rsidRPr="00FD37CC">
              <w:rPr>
                <w:sz w:val="18"/>
                <w:szCs w:val="18"/>
              </w:rPr>
              <w:t xml:space="preserve"> - C</w:t>
            </w:r>
            <w:r w:rsidRPr="00FD37CC">
              <w:rPr>
                <w:sz w:val="18"/>
                <w:szCs w:val="18"/>
              </w:rPr>
              <w:t>URITIBA</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5B71FA">
            <w:pPr>
              <w:rPr>
                <w:rFonts w:ascii="Calibri" w:hAnsi="Calibri" w:cs="Calibri"/>
                <w:sz w:val="18"/>
                <w:szCs w:val="18"/>
              </w:rPr>
            </w:pPr>
            <w:r w:rsidRPr="00FD37CC">
              <w:rPr>
                <w:rFonts w:ascii="Calibri" w:hAnsi="Calibri" w:cs="Calibri"/>
                <w:sz w:val="18"/>
                <w:szCs w:val="18"/>
              </w:rPr>
              <w:t>Executar serviços</w:t>
            </w:r>
            <w:r w:rsidR="005B71FA" w:rsidRPr="00FD37CC">
              <w:rPr>
                <w:rFonts w:ascii="Calibri" w:hAnsi="Calibri" w:cs="Calibri"/>
                <w:sz w:val="18"/>
                <w:szCs w:val="18"/>
              </w:rPr>
              <w:t xml:space="preserve"> básicos</w:t>
            </w:r>
            <w:r w:rsidRPr="00FD37CC">
              <w:rPr>
                <w:rFonts w:ascii="Calibri" w:hAnsi="Calibri" w:cs="Calibri"/>
                <w:sz w:val="18"/>
                <w:szCs w:val="18"/>
              </w:rPr>
              <w:t xml:space="preserve"> de manutenção</w:t>
            </w:r>
            <w:r w:rsidR="005B71FA" w:rsidRPr="00FD37CC">
              <w:rPr>
                <w:rFonts w:ascii="Calibri" w:hAnsi="Calibri" w:cs="Calibri"/>
                <w:sz w:val="18"/>
                <w:szCs w:val="18"/>
              </w:rPr>
              <w:t xml:space="preserve"> diversas</w:t>
            </w:r>
            <w:r w:rsidRPr="00FD37CC">
              <w:rPr>
                <w:rFonts w:ascii="Calibri" w:hAnsi="Calibri" w:cs="Calibri"/>
                <w:sz w:val="18"/>
                <w:szCs w:val="18"/>
              </w:rPr>
              <w:t>, substituindo, limpando, reparando e instalando quando necessário; conservar vidros e fachadas; varrer e lavar calçadas; limpar recintos e acessórios; fazer limpeza e tratar piscina; trabalhar seguindo normas de segurança, higiene, qualidade e proteção ao meio ambiente</w:t>
            </w:r>
            <w:r w:rsidR="005B71FA" w:rsidRPr="00FD37CC">
              <w:rPr>
                <w:rFonts w:ascii="Calibri" w:hAnsi="Calibri" w:cs="Calibri"/>
                <w:sz w:val="18"/>
                <w:szCs w:val="18"/>
              </w:rPr>
              <w:t>, entre outros relacionados.</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jc w:val="center"/>
              <w:rPr>
                <w:rFonts w:ascii="Calibri" w:hAnsi="Calibri" w:cs="Calibri"/>
                <w:sz w:val="18"/>
                <w:szCs w:val="18"/>
              </w:rPr>
            </w:pPr>
            <w:r w:rsidRPr="00FD37CC">
              <w:rPr>
                <w:rFonts w:ascii="Calibri" w:hAnsi="Calibri" w:cs="Calibri"/>
                <w:sz w:val="18"/>
                <w:szCs w:val="18"/>
              </w:rPr>
              <w:t>5143-10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5</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C93CC0" w:rsidP="00C93CC0">
            <w:pPr>
              <w:rPr>
                <w:sz w:val="18"/>
                <w:szCs w:val="18"/>
              </w:rPr>
            </w:pPr>
            <w:r w:rsidRPr="00FD37CC">
              <w:rPr>
                <w:sz w:val="18"/>
                <w:szCs w:val="18"/>
              </w:rPr>
              <w:t xml:space="preserve">Jardinagem 8 </w:t>
            </w:r>
            <w:proofErr w:type="spellStart"/>
            <w:r w:rsidRPr="00FD37CC">
              <w:rPr>
                <w:sz w:val="18"/>
                <w:szCs w:val="18"/>
              </w:rPr>
              <w:t>hrs</w:t>
            </w:r>
            <w:proofErr w:type="spellEnd"/>
            <w:r w:rsidRPr="00FD37CC">
              <w:rPr>
                <w:sz w:val="18"/>
                <w:szCs w:val="18"/>
              </w:rPr>
              <w:t xml:space="preserve"> semanais</w:t>
            </w:r>
            <w:r w:rsidR="001F6BAF" w:rsidRPr="00FD37CC">
              <w:rPr>
                <w:sz w:val="18"/>
                <w:szCs w:val="18"/>
              </w:rPr>
              <w:t xml:space="preserve"> (1 dia por semana) – C</w:t>
            </w:r>
            <w:r w:rsidRPr="00FD37CC">
              <w:rPr>
                <w:sz w:val="18"/>
                <w:szCs w:val="18"/>
              </w:rPr>
              <w:t>URITIBA</w:t>
            </w:r>
            <w:r w:rsidR="001F6BAF" w:rsidRPr="00FD37CC">
              <w:rPr>
                <w:sz w:val="18"/>
                <w:szCs w:val="18"/>
              </w:rPr>
              <w:t xml:space="preserve"> </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Realizar corte e manutenção de grama no ambiente interno; cortar a grama na calçada em torno do Conselho; cuidar dos jardins; plantar flores; recuperar jardins; manejar áreas verdes; conservar galerias de água; varrer e lavar calçadas; trabalhar seguindo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E229B5" w:rsidP="001F6BAF">
            <w:pPr>
              <w:jc w:val="center"/>
              <w:rPr>
                <w:rFonts w:ascii="Calibri" w:hAnsi="Calibri" w:cs="Calibri"/>
                <w:sz w:val="18"/>
                <w:szCs w:val="18"/>
              </w:rPr>
            </w:pPr>
            <w:r w:rsidRPr="00FD37CC">
              <w:rPr>
                <w:rFonts w:ascii="Calibri" w:hAnsi="Calibri" w:cs="Calibri"/>
                <w:sz w:val="18"/>
                <w:szCs w:val="18"/>
              </w:rPr>
              <w:t>6220-10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6</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C93CC0" w:rsidP="00C93CC0">
            <w:pPr>
              <w:rPr>
                <w:sz w:val="18"/>
                <w:szCs w:val="18"/>
              </w:rPr>
            </w:pPr>
            <w:r w:rsidRPr="00FD37CC">
              <w:rPr>
                <w:sz w:val="18"/>
                <w:szCs w:val="18"/>
              </w:rPr>
              <w:t xml:space="preserve">Limpeza – 8 </w:t>
            </w:r>
            <w:proofErr w:type="spellStart"/>
            <w:r w:rsidRPr="00FD37CC">
              <w:rPr>
                <w:sz w:val="18"/>
                <w:szCs w:val="18"/>
              </w:rPr>
              <w:t>hrs</w:t>
            </w:r>
            <w:proofErr w:type="spellEnd"/>
            <w:r w:rsidRPr="00FD37CC">
              <w:rPr>
                <w:sz w:val="18"/>
                <w:szCs w:val="18"/>
              </w:rPr>
              <w:t xml:space="preserve"> semanais</w:t>
            </w:r>
            <w:r w:rsidR="001F6BAF" w:rsidRPr="00FD37CC">
              <w:rPr>
                <w:sz w:val="18"/>
                <w:szCs w:val="18"/>
              </w:rPr>
              <w:t xml:space="preserve"> (1 dia por semana) – C</w:t>
            </w:r>
            <w:r w:rsidRPr="00FD37CC">
              <w:rPr>
                <w:sz w:val="18"/>
                <w:szCs w:val="18"/>
              </w:rPr>
              <w:t>URITIBA –</w:t>
            </w:r>
            <w:r w:rsidR="001F6BAF" w:rsidRPr="00FD37CC">
              <w:rPr>
                <w:sz w:val="18"/>
                <w:szCs w:val="18"/>
              </w:rPr>
              <w:t xml:space="preserve"> C</w:t>
            </w:r>
            <w:r w:rsidRPr="00FD37CC">
              <w:rPr>
                <w:sz w:val="18"/>
                <w:szCs w:val="18"/>
              </w:rPr>
              <w:t xml:space="preserve">ASA </w:t>
            </w:r>
            <w:r w:rsidR="001F6BAF" w:rsidRPr="00FD37CC">
              <w:rPr>
                <w:sz w:val="18"/>
                <w:szCs w:val="18"/>
              </w:rPr>
              <w:t>M</w:t>
            </w:r>
            <w:r w:rsidRPr="00FD37CC">
              <w:rPr>
                <w:sz w:val="18"/>
                <w:szCs w:val="18"/>
              </w:rPr>
              <w:t xml:space="preserve">IGUEL </w:t>
            </w:r>
            <w:r w:rsidR="001F6BAF" w:rsidRPr="00FD37CC">
              <w:rPr>
                <w:sz w:val="18"/>
                <w:szCs w:val="18"/>
              </w:rPr>
              <w:t>P</w:t>
            </w:r>
            <w:r w:rsidRPr="00FD37CC">
              <w:rPr>
                <w:sz w:val="18"/>
                <w:szCs w:val="18"/>
              </w:rPr>
              <w:t>EREIRA</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Executar serviços de limpeza e conservação; varrer ambientes; passar pano; tirar pó; lavar banheiros; lavar e conservar vidros e fachadas; limpar recintos e acessórios; varrer e lavar calçadas; trabalhar seguindo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CE7FA9" w:rsidP="001F6BAF">
            <w:pPr>
              <w:jc w:val="center"/>
              <w:rPr>
                <w:rFonts w:ascii="Calibri" w:hAnsi="Calibri" w:cs="Calibri"/>
                <w:sz w:val="18"/>
                <w:szCs w:val="18"/>
              </w:rPr>
            </w:pPr>
            <w:r w:rsidRPr="00FD37CC">
              <w:rPr>
                <w:rFonts w:ascii="Calibri" w:hAnsi="Calibri" w:cs="Calibri"/>
                <w:sz w:val="18"/>
                <w:szCs w:val="18"/>
              </w:rPr>
              <w:t>5143-20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7</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C93CC0" w:rsidP="00C93CC0">
            <w:pPr>
              <w:rPr>
                <w:sz w:val="18"/>
                <w:szCs w:val="18"/>
              </w:rPr>
            </w:pPr>
            <w:r w:rsidRPr="00FD37CC">
              <w:rPr>
                <w:sz w:val="18"/>
                <w:szCs w:val="18"/>
              </w:rPr>
              <w:t xml:space="preserve">Limpeza – 8 </w:t>
            </w:r>
            <w:proofErr w:type="spellStart"/>
            <w:r w:rsidRPr="00FD37CC">
              <w:rPr>
                <w:sz w:val="18"/>
                <w:szCs w:val="18"/>
              </w:rPr>
              <w:t>hrs</w:t>
            </w:r>
            <w:proofErr w:type="spellEnd"/>
            <w:r w:rsidRPr="00FD37CC">
              <w:rPr>
                <w:sz w:val="18"/>
                <w:szCs w:val="18"/>
              </w:rPr>
              <w:t xml:space="preserve"> semanais</w:t>
            </w:r>
            <w:r w:rsidR="001F6BAF" w:rsidRPr="00FD37CC">
              <w:rPr>
                <w:sz w:val="18"/>
                <w:szCs w:val="18"/>
              </w:rPr>
              <w:t xml:space="preserve"> (2 dias por semana 4 </w:t>
            </w:r>
            <w:proofErr w:type="spellStart"/>
            <w:r w:rsidR="001F6BAF" w:rsidRPr="00FD37CC">
              <w:rPr>
                <w:sz w:val="18"/>
                <w:szCs w:val="18"/>
              </w:rPr>
              <w:t>hrs</w:t>
            </w:r>
            <w:proofErr w:type="spellEnd"/>
            <w:r w:rsidR="001F6BAF" w:rsidRPr="00FD37CC">
              <w:rPr>
                <w:sz w:val="18"/>
                <w:szCs w:val="18"/>
              </w:rPr>
              <w:t xml:space="preserve">/dia) – </w:t>
            </w:r>
            <w:r w:rsidRPr="00FD37CC">
              <w:rPr>
                <w:sz w:val="18"/>
                <w:szCs w:val="18"/>
              </w:rPr>
              <w:t>MARINGÁ</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Executar serviços de limpeza e conservação; varrer ambientes; passar pano; tirar pó; lavar banheiros; lavar e conservar vidros e fachadas; limpar recintos e acessórios; varrer e lavar calçadas; trabalhar seguindo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CE7FA9" w:rsidP="001F6BAF">
            <w:pPr>
              <w:jc w:val="center"/>
              <w:rPr>
                <w:rFonts w:ascii="Calibri" w:hAnsi="Calibri" w:cs="Calibri"/>
                <w:sz w:val="18"/>
                <w:szCs w:val="18"/>
              </w:rPr>
            </w:pPr>
            <w:r w:rsidRPr="00FD37CC">
              <w:rPr>
                <w:rFonts w:ascii="Calibri" w:hAnsi="Calibri" w:cs="Calibri"/>
                <w:sz w:val="18"/>
                <w:szCs w:val="18"/>
              </w:rPr>
              <w:t>5143-20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8</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C93CC0" w:rsidP="00C93CC0">
            <w:pPr>
              <w:rPr>
                <w:sz w:val="18"/>
                <w:szCs w:val="18"/>
              </w:rPr>
            </w:pPr>
            <w:r w:rsidRPr="00FD37CC">
              <w:rPr>
                <w:sz w:val="18"/>
                <w:szCs w:val="18"/>
              </w:rPr>
              <w:t xml:space="preserve">Limpeza – 8 </w:t>
            </w:r>
            <w:proofErr w:type="spellStart"/>
            <w:r w:rsidRPr="00FD37CC">
              <w:rPr>
                <w:sz w:val="18"/>
                <w:szCs w:val="18"/>
              </w:rPr>
              <w:t>hrs</w:t>
            </w:r>
            <w:proofErr w:type="spellEnd"/>
            <w:r w:rsidRPr="00FD37CC">
              <w:rPr>
                <w:sz w:val="18"/>
                <w:szCs w:val="18"/>
              </w:rPr>
              <w:t xml:space="preserve"> semanais</w:t>
            </w:r>
            <w:r w:rsidR="001F6BAF" w:rsidRPr="00FD37CC">
              <w:rPr>
                <w:sz w:val="18"/>
                <w:szCs w:val="18"/>
              </w:rPr>
              <w:t xml:space="preserve"> (2 dias por semana 4 </w:t>
            </w:r>
            <w:proofErr w:type="spellStart"/>
            <w:r w:rsidR="001F6BAF" w:rsidRPr="00FD37CC">
              <w:rPr>
                <w:sz w:val="18"/>
                <w:szCs w:val="18"/>
              </w:rPr>
              <w:t>hrs</w:t>
            </w:r>
            <w:proofErr w:type="spellEnd"/>
            <w:r w:rsidR="001F6BAF" w:rsidRPr="00FD37CC">
              <w:rPr>
                <w:sz w:val="18"/>
                <w:szCs w:val="18"/>
              </w:rPr>
              <w:t xml:space="preserve">/dia) – </w:t>
            </w:r>
            <w:r w:rsidRPr="00FD37CC">
              <w:rPr>
                <w:sz w:val="18"/>
                <w:szCs w:val="18"/>
              </w:rPr>
              <w:t>LONDRINA</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Executar serviços de limpeza e conservação; varrer ambientes; passar pano; tirar pó; lavar banheiros; lavar e conservar vidros e fachadas; limpar recintos e acessórios; varrer e lavar calçadas; trabalhar seguindo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CE7FA9" w:rsidP="001F6BAF">
            <w:pPr>
              <w:jc w:val="center"/>
              <w:rPr>
                <w:rFonts w:ascii="Calibri" w:hAnsi="Calibri" w:cs="Calibri"/>
                <w:sz w:val="18"/>
                <w:szCs w:val="18"/>
              </w:rPr>
            </w:pPr>
            <w:r w:rsidRPr="00FD37CC">
              <w:rPr>
                <w:rFonts w:ascii="Calibri" w:hAnsi="Calibri" w:cs="Calibri"/>
                <w:sz w:val="18"/>
                <w:szCs w:val="18"/>
              </w:rPr>
              <w:t>5143-20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9</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C93CC0" w:rsidP="00C93CC0">
            <w:pPr>
              <w:rPr>
                <w:sz w:val="18"/>
                <w:szCs w:val="18"/>
              </w:rPr>
            </w:pPr>
            <w:r w:rsidRPr="00FD37CC">
              <w:rPr>
                <w:sz w:val="18"/>
                <w:szCs w:val="18"/>
              </w:rPr>
              <w:t xml:space="preserve">Limpeza – 8 </w:t>
            </w:r>
            <w:proofErr w:type="spellStart"/>
            <w:r w:rsidRPr="00FD37CC">
              <w:rPr>
                <w:sz w:val="18"/>
                <w:szCs w:val="18"/>
              </w:rPr>
              <w:t>hrs</w:t>
            </w:r>
            <w:proofErr w:type="spellEnd"/>
            <w:r w:rsidRPr="00FD37CC">
              <w:rPr>
                <w:sz w:val="18"/>
                <w:szCs w:val="18"/>
              </w:rPr>
              <w:t xml:space="preserve"> semanais</w:t>
            </w:r>
            <w:r w:rsidR="001F6BAF" w:rsidRPr="00FD37CC">
              <w:rPr>
                <w:sz w:val="18"/>
                <w:szCs w:val="18"/>
              </w:rPr>
              <w:t xml:space="preserve"> (2 dias por semana 4hrs/dia) – </w:t>
            </w:r>
            <w:r w:rsidRPr="00FD37CC">
              <w:rPr>
                <w:sz w:val="18"/>
                <w:szCs w:val="18"/>
              </w:rPr>
              <w:t>CASCAVEL</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Executar serviços de limpeza e conservação; varrer ambientes; passar pano; tirar pó; lavar banheiros; lavar e conservar vidros e fachadas; limpar recintos e acessórios; varrer e lavar calçadas; trabalhar seguindo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CE7FA9" w:rsidP="001F6BAF">
            <w:pPr>
              <w:jc w:val="center"/>
              <w:rPr>
                <w:rFonts w:ascii="Calibri" w:hAnsi="Calibri" w:cs="Calibri"/>
                <w:sz w:val="18"/>
                <w:szCs w:val="18"/>
              </w:rPr>
            </w:pPr>
            <w:r w:rsidRPr="00FD37CC">
              <w:rPr>
                <w:rFonts w:ascii="Calibri" w:hAnsi="Calibri" w:cs="Calibri"/>
                <w:sz w:val="18"/>
                <w:szCs w:val="18"/>
              </w:rPr>
              <w:t>5143-20</w:t>
            </w:r>
          </w:p>
        </w:tc>
      </w:tr>
      <w:tr w:rsidR="001F6BAF" w:rsidRPr="00FD37CC"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10</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C93CC0">
            <w:pPr>
              <w:rPr>
                <w:sz w:val="18"/>
                <w:szCs w:val="18"/>
              </w:rPr>
            </w:pPr>
            <w:r w:rsidRPr="00FD37CC">
              <w:rPr>
                <w:sz w:val="18"/>
                <w:szCs w:val="18"/>
              </w:rPr>
              <w:t xml:space="preserve">Limpeza – </w:t>
            </w:r>
            <w:r w:rsidR="00C93CC0" w:rsidRPr="00FD37CC">
              <w:rPr>
                <w:sz w:val="18"/>
                <w:szCs w:val="18"/>
              </w:rPr>
              <w:t xml:space="preserve">8 </w:t>
            </w:r>
            <w:proofErr w:type="spellStart"/>
            <w:r w:rsidR="00C93CC0" w:rsidRPr="00FD37CC">
              <w:rPr>
                <w:sz w:val="18"/>
                <w:szCs w:val="18"/>
              </w:rPr>
              <w:t>hrs</w:t>
            </w:r>
            <w:proofErr w:type="spellEnd"/>
            <w:r w:rsidR="00C93CC0" w:rsidRPr="00FD37CC">
              <w:rPr>
                <w:sz w:val="18"/>
                <w:szCs w:val="18"/>
              </w:rPr>
              <w:t xml:space="preserve"> semanais</w:t>
            </w:r>
            <w:r w:rsidRPr="00FD37CC">
              <w:rPr>
                <w:sz w:val="18"/>
                <w:szCs w:val="18"/>
              </w:rPr>
              <w:t xml:space="preserve"> (2 dias por semana 4hrs/dia) – </w:t>
            </w:r>
            <w:r w:rsidR="00C93CC0" w:rsidRPr="00FD37CC">
              <w:rPr>
                <w:sz w:val="18"/>
                <w:szCs w:val="18"/>
              </w:rPr>
              <w:t>PATO BRANCO</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Executar serviços de limpeza e conservação; varrer ambientes; passar pano; tirar pó; lavar banheiros; lavar e conservar vidros e fachadas; limpar recintos e acessórios; varrer e lavar calçadas; trabalhar seguindo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FD37CC" w:rsidRDefault="00CE7FA9" w:rsidP="001F6BAF">
            <w:pPr>
              <w:jc w:val="center"/>
              <w:rPr>
                <w:rFonts w:ascii="Calibri" w:hAnsi="Calibri" w:cs="Calibri"/>
                <w:sz w:val="18"/>
                <w:szCs w:val="18"/>
              </w:rPr>
            </w:pPr>
            <w:r w:rsidRPr="00FD37CC">
              <w:rPr>
                <w:rFonts w:ascii="Calibri" w:hAnsi="Calibri" w:cs="Calibri"/>
                <w:sz w:val="18"/>
                <w:szCs w:val="18"/>
              </w:rPr>
              <w:t>5143-20</w:t>
            </w:r>
          </w:p>
        </w:tc>
      </w:tr>
      <w:tr w:rsidR="001F6BAF" w:rsidRPr="00990560" w:rsidTr="00C93CC0">
        <w:trPr>
          <w:trHeight w:val="1440"/>
        </w:trPr>
        <w:tc>
          <w:tcPr>
            <w:tcW w:w="491" w:type="dxa"/>
            <w:vMerge/>
            <w:tcBorders>
              <w:top w:val="nil"/>
              <w:left w:val="single" w:sz="4" w:space="0" w:color="auto"/>
              <w:bottom w:val="single" w:sz="4" w:space="0" w:color="auto"/>
              <w:right w:val="single" w:sz="4" w:space="0" w:color="auto"/>
            </w:tcBorders>
            <w:vAlign w:val="center"/>
            <w:hideMark/>
          </w:tcPr>
          <w:p w:rsidR="001F6BAF" w:rsidRPr="00FD37CC" w:rsidRDefault="001F6BAF" w:rsidP="001F6BAF">
            <w:pPr>
              <w:rPr>
                <w:sz w:val="18"/>
                <w:szCs w:val="18"/>
              </w:rPr>
            </w:pPr>
          </w:p>
        </w:tc>
        <w:tc>
          <w:tcPr>
            <w:tcW w:w="570" w:type="dxa"/>
            <w:tcBorders>
              <w:top w:val="nil"/>
              <w:left w:val="nil"/>
              <w:bottom w:val="single" w:sz="4" w:space="0" w:color="auto"/>
              <w:right w:val="single" w:sz="4" w:space="0" w:color="auto"/>
            </w:tcBorders>
            <w:shd w:val="clear" w:color="auto" w:fill="auto"/>
            <w:vAlign w:val="center"/>
            <w:hideMark/>
          </w:tcPr>
          <w:p w:rsidR="001F6BAF" w:rsidRPr="00FD37CC" w:rsidRDefault="001F6BAF" w:rsidP="001F6BAF">
            <w:pPr>
              <w:jc w:val="center"/>
              <w:rPr>
                <w:sz w:val="18"/>
                <w:szCs w:val="18"/>
              </w:rPr>
            </w:pPr>
            <w:r w:rsidRPr="00FD37CC">
              <w:rPr>
                <w:sz w:val="18"/>
                <w:szCs w:val="18"/>
              </w:rPr>
              <w:t>11</w:t>
            </w:r>
          </w:p>
        </w:tc>
        <w:tc>
          <w:tcPr>
            <w:tcW w:w="1601" w:type="dxa"/>
            <w:tcBorders>
              <w:top w:val="nil"/>
              <w:left w:val="nil"/>
              <w:bottom w:val="single" w:sz="4" w:space="0" w:color="auto"/>
              <w:right w:val="single" w:sz="4" w:space="0" w:color="auto"/>
            </w:tcBorders>
            <w:shd w:val="clear" w:color="auto" w:fill="auto"/>
            <w:vAlign w:val="center"/>
            <w:hideMark/>
          </w:tcPr>
          <w:p w:rsidR="001F6BAF" w:rsidRPr="00FD37CC" w:rsidRDefault="00C93CC0" w:rsidP="00C93CC0">
            <w:pPr>
              <w:rPr>
                <w:sz w:val="18"/>
                <w:szCs w:val="18"/>
              </w:rPr>
            </w:pPr>
            <w:r w:rsidRPr="00FD37CC">
              <w:rPr>
                <w:sz w:val="18"/>
                <w:szCs w:val="18"/>
              </w:rPr>
              <w:t xml:space="preserve">Limpeza – 8 </w:t>
            </w:r>
            <w:proofErr w:type="spellStart"/>
            <w:r w:rsidRPr="00FD37CC">
              <w:rPr>
                <w:sz w:val="18"/>
                <w:szCs w:val="18"/>
              </w:rPr>
              <w:t>hrs</w:t>
            </w:r>
            <w:proofErr w:type="spellEnd"/>
            <w:r w:rsidRPr="00FD37CC">
              <w:rPr>
                <w:sz w:val="18"/>
                <w:szCs w:val="18"/>
              </w:rPr>
              <w:t xml:space="preserve"> semanais</w:t>
            </w:r>
            <w:r w:rsidR="001F6BAF" w:rsidRPr="00FD37CC">
              <w:rPr>
                <w:sz w:val="18"/>
                <w:szCs w:val="18"/>
              </w:rPr>
              <w:t xml:space="preserve"> (2 dias por semana 4hrs/dia) – </w:t>
            </w:r>
            <w:r w:rsidRPr="00FD37CC">
              <w:rPr>
                <w:sz w:val="18"/>
                <w:szCs w:val="18"/>
              </w:rPr>
              <w:t>GUARAPUAVA</w:t>
            </w:r>
          </w:p>
        </w:tc>
        <w:tc>
          <w:tcPr>
            <w:tcW w:w="5120" w:type="dxa"/>
            <w:tcBorders>
              <w:top w:val="nil"/>
              <w:left w:val="nil"/>
              <w:bottom w:val="single" w:sz="4" w:space="0" w:color="auto"/>
              <w:right w:val="single" w:sz="4" w:space="0" w:color="auto"/>
            </w:tcBorders>
            <w:shd w:val="clear" w:color="auto" w:fill="auto"/>
            <w:noWrap/>
            <w:vAlign w:val="center"/>
            <w:hideMark/>
          </w:tcPr>
          <w:p w:rsidR="001F6BAF" w:rsidRPr="00FD37CC" w:rsidRDefault="001F6BAF" w:rsidP="001F6BAF">
            <w:pPr>
              <w:rPr>
                <w:rFonts w:ascii="Calibri" w:hAnsi="Calibri" w:cs="Calibri"/>
                <w:sz w:val="18"/>
                <w:szCs w:val="18"/>
              </w:rPr>
            </w:pPr>
            <w:r w:rsidRPr="00FD37CC">
              <w:rPr>
                <w:rFonts w:ascii="Calibri" w:hAnsi="Calibri" w:cs="Calibri"/>
                <w:sz w:val="18"/>
                <w:szCs w:val="18"/>
              </w:rPr>
              <w:t>Executar serviços de limpeza e conservação; varrer ambientes; passar pano; tirar pó; lavar banheiros; lavar e conservar vidros e fachadas; limpar recintos e acessórios; varrer e lavar calçadas; trabalhar seguindo normas de segurança, higiene, qualidade e proteção ao meio ambiente.</w:t>
            </w:r>
          </w:p>
        </w:tc>
        <w:tc>
          <w:tcPr>
            <w:tcW w:w="960" w:type="dxa"/>
            <w:tcBorders>
              <w:top w:val="nil"/>
              <w:left w:val="nil"/>
              <w:bottom w:val="single" w:sz="4" w:space="0" w:color="auto"/>
              <w:right w:val="single" w:sz="4" w:space="0" w:color="auto"/>
            </w:tcBorders>
            <w:shd w:val="clear" w:color="auto" w:fill="auto"/>
            <w:noWrap/>
            <w:vAlign w:val="center"/>
            <w:hideMark/>
          </w:tcPr>
          <w:p w:rsidR="001F6BAF" w:rsidRPr="00C93CC0" w:rsidRDefault="00CE7FA9" w:rsidP="001F6BAF">
            <w:pPr>
              <w:jc w:val="center"/>
              <w:rPr>
                <w:rFonts w:ascii="Calibri" w:hAnsi="Calibri" w:cs="Calibri"/>
                <w:sz w:val="18"/>
                <w:szCs w:val="18"/>
              </w:rPr>
            </w:pPr>
            <w:r w:rsidRPr="00FD37CC">
              <w:rPr>
                <w:rFonts w:ascii="Calibri" w:hAnsi="Calibri" w:cs="Calibri"/>
                <w:sz w:val="18"/>
                <w:szCs w:val="18"/>
              </w:rPr>
              <w:t>5143-20</w:t>
            </w:r>
          </w:p>
        </w:tc>
      </w:tr>
    </w:tbl>
    <w:p w:rsidR="001F6BAF" w:rsidRPr="00C93CC0" w:rsidRDefault="001F6BAF" w:rsidP="001F6BAF">
      <w:pPr>
        <w:suppressAutoHyphens/>
        <w:spacing w:after="120"/>
        <w:rPr>
          <w:color w:val="FF0000"/>
          <w:szCs w:val="24"/>
        </w:rPr>
      </w:pPr>
    </w:p>
    <w:p w:rsidR="001F6BAF" w:rsidRPr="00C93CC0" w:rsidRDefault="001F6BAF" w:rsidP="00470190">
      <w:pPr>
        <w:numPr>
          <w:ilvl w:val="1"/>
          <w:numId w:val="1"/>
        </w:numPr>
        <w:suppressAutoHyphens/>
        <w:spacing w:after="120" w:line="240" w:lineRule="auto"/>
        <w:rPr>
          <w:color w:val="000000" w:themeColor="text1"/>
          <w:szCs w:val="24"/>
        </w:rPr>
      </w:pPr>
      <w:r w:rsidRPr="00C93CC0">
        <w:rPr>
          <w:color w:val="000000" w:themeColor="text1"/>
          <w:szCs w:val="24"/>
        </w:rPr>
        <w:t>Declaração do licitante de que tem pleno conhecimento das condições necessárias para a prestação do serviço.</w:t>
      </w:r>
    </w:p>
    <w:p w:rsidR="001F6BAF" w:rsidRPr="00C93CC0" w:rsidRDefault="001F6BAF" w:rsidP="001F6BAF">
      <w:pPr>
        <w:pStyle w:val="Nivel1"/>
        <w:rPr>
          <w:rFonts w:cs="Arial"/>
          <w:color w:val="auto"/>
          <w:sz w:val="24"/>
          <w:szCs w:val="24"/>
        </w:rPr>
      </w:pPr>
      <w:r w:rsidRPr="00C93CC0">
        <w:rPr>
          <w:rFonts w:cs="Arial"/>
          <w:bCs/>
          <w:color w:val="auto"/>
          <w:sz w:val="24"/>
          <w:szCs w:val="24"/>
        </w:rPr>
        <w:lastRenderedPageBreak/>
        <w:t>VISTORIA PARA A LICITAÇÃO.</w:t>
      </w:r>
    </w:p>
    <w:p w:rsidR="001F6BAF" w:rsidRPr="00C93CC0" w:rsidRDefault="001F6BAF" w:rsidP="00470190">
      <w:pPr>
        <w:pStyle w:val="Nivel1"/>
        <w:numPr>
          <w:ilvl w:val="1"/>
          <w:numId w:val="1"/>
        </w:numPr>
        <w:rPr>
          <w:rFonts w:cs="Arial"/>
          <w:b w:val="0"/>
          <w:color w:val="auto"/>
          <w:sz w:val="24"/>
          <w:szCs w:val="24"/>
        </w:rPr>
      </w:pPr>
      <w:r w:rsidRPr="00C93CC0">
        <w:rPr>
          <w:rFonts w:cs="Arial"/>
          <w:b w:val="0"/>
          <w:color w:val="auto"/>
          <w:sz w:val="24"/>
          <w:szCs w:val="24"/>
        </w:rPr>
        <w:t xml:space="preserve">Para o correto dimensionamento e elaboração de sua proposta, o licitante </w:t>
      </w:r>
      <w:r w:rsidRPr="00C93CC0">
        <w:rPr>
          <w:rFonts w:cs="Arial"/>
          <w:b w:val="0"/>
          <w:i/>
          <w:iCs/>
          <w:color w:val="auto"/>
          <w:sz w:val="24"/>
          <w:szCs w:val="24"/>
        </w:rPr>
        <w:t xml:space="preserve">poderá </w:t>
      </w:r>
      <w:r w:rsidRPr="00C93CC0">
        <w:rPr>
          <w:rFonts w:cs="Arial"/>
          <w:b w:val="0"/>
          <w:color w:val="auto"/>
          <w:sz w:val="24"/>
          <w:szCs w:val="24"/>
        </w:rPr>
        <w:t>realizar vistoria nas instalações do local de execução dos serviços, acompanhado por servidor designado para esse fim, de segunda à sexta-feira, das 10 horas às 12 horas e das 14:30 horas às 17 horas.</w:t>
      </w:r>
    </w:p>
    <w:p w:rsidR="001F6BAF" w:rsidRPr="00C93CC0" w:rsidRDefault="001F6BAF" w:rsidP="00470190">
      <w:pPr>
        <w:numPr>
          <w:ilvl w:val="1"/>
          <w:numId w:val="1"/>
        </w:numPr>
        <w:spacing w:before="120" w:after="120" w:line="276" w:lineRule="auto"/>
        <w:ind w:right="-15"/>
        <w:rPr>
          <w:iCs/>
          <w:szCs w:val="24"/>
        </w:rPr>
      </w:pPr>
      <w:r w:rsidRPr="00C93CC0">
        <w:rPr>
          <w:szCs w:val="24"/>
        </w:rPr>
        <w:t>O prazo para vistoria iniciar-se-á no dia útil seguinte ao da publicação do Edital, estendendo</w:t>
      </w:r>
      <w:r w:rsidRPr="00C93CC0">
        <w:rPr>
          <w:iCs/>
          <w:szCs w:val="24"/>
        </w:rPr>
        <w:t>-se até o dia útil anterior à data prevista para a abertura da sessão pública.</w:t>
      </w:r>
    </w:p>
    <w:p w:rsidR="001F6BAF" w:rsidRPr="00C93CC0" w:rsidRDefault="001F6BAF" w:rsidP="00470190">
      <w:pPr>
        <w:pStyle w:val="PargrafodaLista"/>
        <w:widowControl/>
        <w:numPr>
          <w:ilvl w:val="2"/>
          <w:numId w:val="1"/>
        </w:numPr>
        <w:suppressAutoHyphens w:val="0"/>
        <w:spacing w:before="120" w:after="120" w:line="276" w:lineRule="auto"/>
        <w:contextualSpacing/>
        <w:jc w:val="both"/>
        <w:rPr>
          <w:rFonts w:ascii="Arial" w:hAnsi="Arial" w:cs="Arial"/>
        </w:rPr>
      </w:pPr>
      <w:r w:rsidRPr="00C93CC0">
        <w:rPr>
          <w:rFonts w:ascii="Arial" w:hAnsi="Arial" w:cs="Arial"/>
          <w:iCs/>
        </w:rPr>
        <w:t>Para a vistoria o licitante, ou o seu representante legal, deverá estar devidamente identificado, apresentando documento de identidade civil e documento expedido pela empresa comprovando sua habilitação para a realização da vistoria.</w:t>
      </w:r>
    </w:p>
    <w:p w:rsidR="001F6BAF" w:rsidRPr="00C93CC0" w:rsidRDefault="001F6BAF" w:rsidP="001F6BAF">
      <w:pPr>
        <w:pStyle w:val="PargrafodaLista"/>
        <w:spacing w:before="120" w:after="120" w:line="276" w:lineRule="auto"/>
        <w:ind w:left="1922"/>
        <w:jc w:val="both"/>
        <w:rPr>
          <w:rFonts w:ascii="Arial" w:hAnsi="Arial" w:cs="Arial"/>
        </w:rPr>
      </w:pPr>
    </w:p>
    <w:p w:rsidR="001F6BAF" w:rsidRPr="00C93CC0" w:rsidRDefault="001F6BAF" w:rsidP="00470190">
      <w:pPr>
        <w:pStyle w:val="PargrafodaLista"/>
        <w:widowControl/>
        <w:numPr>
          <w:ilvl w:val="2"/>
          <w:numId w:val="1"/>
        </w:numPr>
        <w:suppressAutoHyphens w:val="0"/>
        <w:spacing w:before="120" w:after="120" w:line="276" w:lineRule="auto"/>
        <w:contextualSpacing/>
        <w:jc w:val="both"/>
        <w:rPr>
          <w:rFonts w:ascii="Arial" w:hAnsi="Arial" w:cs="Arial"/>
        </w:rPr>
      </w:pPr>
      <w:r w:rsidRPr="00C93CC0">
        <w:rPr>
          <w:rFonts w:ascii="Arial" w:hAnsi="Arial" w:cs="Arial"/>
        </w:rPr>
        <w:t xml:space="preserve"> A vistoria deverá ser agendada junto ao CAU/PR para </w:t>
      </w:r>
      <w:r w:rsidR="00C93CC0" w:rsidRPr="00C93CC0">
        <w:rPr>
          <w:rFonts w:ascii="Arial" w:hAnsi="Arial" w:cs="Arial"/>
        </w:rPr>
        <w:t>que não haja</w:t>
      </w:r>
      <w:r w:rsidRPr="00C93CC0">
        <w:rPr>
          <w:rFonts w:ascii="Arial" w:hAnsi="Arial" w:cs="Arial"/>
        </w:rPr>
        <w:t xml:space="preserve"> o risco da ausência do responsável que acompanhará a vistoria.</w:t>
      </w:r>
    </w:p>
    <w:p w:rsidR="001F6BAF" w:rsidRPr="00C93CC0" w:rsidRDefault="001F6BAF" w:rsidP="001F6BAF">
      <w:pPr>
        <w:spacing w:before="120" w:after="120" w:line="276" w:lineRule="auto"/>
        <w:rPr>
          <w:szCs w:val="24"/>
        </w:rPr>
      </w:pPr>
    </w:p>
    <w:p w:rsidR="001F6BAF" w:rsidRPr="00C93CC0" w:rsidRDefault="001F6BAF" w:rsidP="00470190">
      <w:pPr>
        <w:pStyle w:val="PargrafodaLista"/>
        <w:widowControl/>
        <w:numPr>
          <w:ilvl w:val="1"/>
          <w:numId w:val="1"/>
        </w:numPr>
        <w:suppressAutoHyphens w:val="0"/>
        <w:spacing w:before="120" w:after="120" w:line="276" w:lineRule="auto"/>
        <w:contextualSpacing/>
        <w:jc w:val="both"/>
        <w:rPr>
          <w:rFonts w:ascii="Arial" w:hAnsi="Arial" w:cs="Arial"/>
        </w:rPr>
      </w:pPr>
      <w:r w:rsidRPr="00C93CC0">
        <w:rPr>
          <w:rFonts w:ascii="Arial" w:hAnsi="Arial" w:cs="Arial"/>
          <w:iCs/>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1F6BAF" w:rsidRPr="00C93CC0" w:rsidRDefault="001F6BAF" w:rsidP="001F6BAF">
      <w:pPr>
        <w:pStyle w:val="PargrafodaLista"/>
        <w:rPr>
          <w:rFonts w:ascii="Arial" w:hAnsi="Arial" w:cs="Arial"/>
        </w:rPr>
      </w:pPr>
    </w:p>
    <w:p w:rsidR="001F6BAF" w:rsidRPr="00C93CC0" w:rsidRDefault="001F6BAF" w:rsidP="00470190">
      <w:pPr>
        <w:pStyle w:val="PargrafodaLista"/>
        <w:widowControl/>
        <w:numPr>
          <w:ilvl w:val="1"/>
          <w:numId w:val="1"/>
        </w:numPr>
        <w:suppressAutoHyphens w:val="0"/>
        <w:spacing w:before="120" w:after="120" w:line="276" w:lineRule="auto"/>
        <w:contextualSpacing/>
        <w:jc w:val="both"/>
        <w:rPr>
          <w:rFonts w:ascii="Arial" w:hAnsi="Arial" w:cs="Arial"/>
        </w:rPr>
      </w:pPr>
      <w:r w:rsidRPr="00C93CC0">
        <w:rPr>
          <w:rFonts w:ascii="Arial" w:hAnsi="Arial" w:cs="Arial"/>
          <w:iCs/>
        </w:rPr>
        <w:t>A licitante deverá declarar que tomou conhecimento de todas as informações e das condições locais para o cumprimento das obrigações objeto da licitação.</w:t>
      </w:r>
    </w:p>
    <w:p w:rsidR="00C93CC0" w:rsidRPr="00C24701" w:rsidRDefault="001F6BAF" w:rsidP="00C24701">
      <w:pPr>
        <w:pStyle w:val="Nivel1"/>
        <w:rPr>
          <w:rFonts w:cs="Arial"/>
          <w:sz w:val="24"/>
          <w:szCs w:val="24"/>
        </w:rPr>
      </w:pPr>
      <w:r w:rsidRPr="00C93CC0">
        <w:rPr>
          <w:bCs/>
          <w:sz w:val="24"/>
          <w:szCs w:val="24"/>
        </w:rPr>
        <w:t>MODELO DE GESTÃO DO CONTRATO E CRITÉRIOS DE MEDIÇÃO:</w:t>
      </w:r>
    </w:p>
    <w:p w:rsidR="001F6BAF" w:rsidRPr="00FD37CC" w:rsidRDefault="001F6BAF" w:rsidP="00470190">
      <w:pPr>
        <w:pStyle w:val="PargrafodaLista"/>
        <w:widowControl/>
        <w:numPr>
          <w:ilvl w:val="1"/>
          <w:numId w:val="1"/>
        </w:numPr>
        <w:suppressAutoHyphens w:val="0"/>
        <w:spacing w:before="120" w:after="120" w:line="276" w:lineRule="auto"/>
        <w:contextualSpacing/>
        <w:jc w:val="both"/>
        <w:rPr>
          <w:rFonts w:ascii="Arial" w:hAnsi="Arial" w:cs="Arial"/>
          <w:iCs/>
        </w:rPr>
      </w:pPr>
      <w:r w:rsidRPr="000D63D7">
        <w:rPr>
          <w:rFonts w:ascii="Arial" w:hAnsi="Arial" w:cs="Arial"/>
          <w:iCs/>
        </w:rPr>
        <w:t xml:space="preserve">Para fins de avaliação da qualidade dos serviços a serem prestados, bem como seu aceite, os fiscais do Contrato enviarão mensalmente aos gestores </w:t>
      </w:r>
      <w:r w:rsidR="003C475E" w:rsidRPr="000D63D7">
        <w:rPr>
          <w:rFonts w:ascii="Arial" w:hAnsi="Arial" w:cs="Arial"/>
          <w:iCs/>
        </w:rPr>
        <w:t>as</w:t>
      </w:r>
      <w:r w:rsidRPr="000D63D7">
        <w:rPr>
          <w:rFonts w:ascii="Arial" w:hAnsi="Arial" w:cs="Arial"/>
          <w:iCs/>
        </w:rPr>
        <w:t xml:space="preserve"> </w:t>
      </w:r>
      <w:r w:rsidR="003C475E" w:rsidRPr="000D63D7">
        <w:rPr>
          <w:rFonts w:ascii="Arial" w:hAnsi="Arial" w:cs="Arial"/>
          <w:iCs/>
        </w:rPr>
        <w:t xml:space="preserve">Avaliações de Qualidade de Serviço (AQS) conforme o </w:t>
      </w:r>
      <w:r w:rsidRPr="000D63D7">
        <w:rPr>
          <w:rFonts w:ascii="Arial" w:hAnsi="Arial" w:cs="Arial"/>
          <w:iCs/>
        </w:rPr>
        <w:t xml:space="preserve">Acordo de Níveis de Serviços - ANS devidamente </w:t>
      </w:r>
      <w:r w:rsidR="00C24701" w:rsidRPr="000D63D7">
        <w:rPr>
          <w:rFonts w:ascii="Arial" w:hAnsi="Arial" w:cs="Arial"/>
          <w:iCs/>
        </w:rPr>
        <w:t xml:space="preserve">preenchido, conforme </w:t>
      </w:r>
      <w:r w:rsidR="00C24701" w:rsidRPr="00FD37CC">
        <w:rPr>
          <w:rFonts w:ascii="Arial" w:hAnsi="Arial" w:cs="Arial"/>
          <w:iCs/>
        </w:rPr>
        <w:t>Anexo II</w:t>
      </w:r>
      <w:r w:rsidRPr="00FD37CC">
        <w:rPr>
          <w:rFonts w:ascii="Arial" w:hAnsi="Arial" w:cs="Arial"/>
          <w:iCs/>
        </w:rPr>
        <w:t>.</w:t>
      </w:r>
    </w:p>
    <w:p w:rsidR="001F6BAF" w:rsidRPr="000D63D7" w:rsidRDefault="001F6BAF" w:rsidP="00470190">
      <w:pPr>
        <w:pStyle w:val="PargrafodaLista"/>
        <w:widowControl/>
        <w:numPr>
          <w:ilvl w:val="1"/>
          <w:numId w:val="1"/>
        </w:numPr>
        <w:suppressAutoHyphens w:val="0"/>
        <w:spacing w:before="120" w:after="120" w:line="276" w:lineRule="auto"/>
        <w:contextualSpacing/>
        <w:jc w:val="both"/>
        <w:rPr>
          <w:rFonts w:ascii="Arial" w:hAnsi="Arial" w:cs="Arial"/>
          <w:iCs/>
        </w:rPr>
      </w:pPr>
      <w:r w:rsidRPr="000D63D7">
        <w:rPr>
          <w:rFonts w:ascii="Arial" w:hAnsi="Arial" w:cs="Arial"/>
          <w:iCs/>
        </w:rPr>
        <w:t>A contratada deverá atentar para as condições pormenorizadas no ANS especificado no Anexo, sob pena de retenções nas fatu</w:t>
      </w:r>
      <w:r w:rsidR="00C24701" w:rsidRPr="000D63D7">
        <w:rPr>
          <w:rFonts w:ascii="Arial" w:hAnsi="Arial" w:cs="Arial"/>
          <w:iCs/>
        </w:rPr>
        <w:t>ras e Anexo de aplicação das sanções pre</w:t>
      </w:r>
      <w:r w:rsidRPr="000D63D7">
        <w:rPr>
          <w:rFonts w:ascii="Arial" w:hAnsi="Arial" w:cs="Arial"/>
          <w:iCs/>
        </w:rPr>
        <w:t xml:space="preserve">vistas neste Termo de </w:t>
      </w:r>
      <w:r w:rsidR="00D32744" w:rsidRPr="000D63D7">
        <w:rPr>
          <w:rFonts w:ascii="Arial" w:hAnsi="Arial" w:cs="Arial"/>
          <w:iCs/>
        </w:rPr>
        <w:t>Referência</w:t>
      </w:r>
      <w:r w:rsidRPr="000D63D7">
        <w:rPr>
          <w:rFonts w:ascii="Arial" w:hAnsi="Arial" w:cs="Arial"/>
          <w:iCs/>
        </w:rPr>
        <w:t>.</w:t>
      </w:r>
    </w:p>
    <w:p w:rsidR="001F6BAF" w:rsidRPr="0055177A" w:rsidRDefault="001F6BAF" w:rsidP="001F6BAF">
      <w:pPr>
        <w:pStyle w:val="Nivel1"/>
        <w:rPr>
          <w:rFonts w:cs="Arial"/>
          <w:sz w:val="24"/>
          <w:szCs w:val="24"/>
        </w:rPr>
      </w:pPr>
      <w:r w:rsidRPr="0055177A">
        <w:rPr>
          <w:rFonts w:cs="Arial"/>
          <w:sz w:val="24"/>
          <w:szCs w:val="24"/>
        </w:rPr>
        <w:t>UNIFORMES</w:t>
      </w:r>
    </w:p>
    <w:p w:rsidR="001F6BAF" w:rsidRPr="00841AD8" w:rsidRDefault="001F6BAF" w:rsidP="00470190">
      <w:pPr>
        <w:numPr>
          <w:ilvl w:val="1"/>
          <w:numId w:val="1"/>
        </w:numPr>
        <w:spacing w:before="120" w:after="120" w:line="276" w:lineRule="auto"/>
        <w:ind w:left="425" w:firstLine="0"/>
        <w:rPr>
          <w:bCs/>
          <w:szCs w:val="20"/>
        </w:rPr>
      </w:pPr>
      <w:r w:rsidRPr="00841AD8">
        <w:rPr>
          <w:bCs/>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1F6BAF" w:rsidRPr="00841AD8" w:rsidRDefault="001F6BAF" w:rsidP="00470190">
      <w:pPr>
        <w:numPr>
          <w:ilvl w:val="1"/>
          <w:numId w:val="1"/>
        </w:numPr>
        <w:spacing w:before="120" w:after="120" w:line="276" w:lineRule="auto"/>
        <w:ind w:left="425" w:firstLine="0"/>
        <w:rPr>
          <w:bCs/>
          <w:szCs w:val="20"/>
        </w:rPr>
      </w:pPr>
      <w:r w:rsidRPr="00841AD8">
        <w:rPr>
          <w:bCs/>
          <w:szCs w:val="20"/>
        </w:rPr>
        <w:lastRenderedPageBreak/>
        <w:t>O uniforme deverá compreender as seguintes peças do vestuário:</w:t>
      </w:r>
    </w:p>
    <w:p w:rsidR="001F6BAF" w:rsidRPr="000D63D7"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bCs/>
          <w:szCs w:val="20"/>
        </w:rPr>
      </w:pPr>
      <w:r w:rsidRPr="000D63D7">
        <w:rPr>
          <w:rFonts w:ascii="Arial" w:hAnsi="Arial" w:cs="Arial"/>
          <w:bCs/>
          <w:szCs w:val="20"/>
        </w:rPr>
        <w:t>Função de Limpeza e Limpeza/Copa: Calça, camiseta, calçados apropriados para o tipo</w:t>
      </w:r>
      <w:r w:rsidR="0055177A" w:rsidRPr="000D63D7">
        <w:rPr>
          <w:rFonts w:ascii="Arial" w:hAnsi="Arial" w:cs="Arial"/>
          <w:bCs/>
          <w:szCs w:val="20"/>
        </w:rPr>
        <w:t xml:space="preserve"> de trabalho, crachá e avental. Para </w:t>
      </w:r>
      <w:r w:rsidRPr="000D63D7">
        <w:rPr>
          <w:rFonts w:ascii="Arial" w:hAnsi="Arial" w:cs="Arial"/>
          <w:bCs/>
          <w:szCs w:val="20"/>
        </w:rPr>
        <w:t>aqueles que irão realizar serviço de copa dever</w:t>
      </w:r>
      <w:r w:rsidR="0055177A" w:rsidRPr="000D63D7">
        <w:rPr>
          <w:rFonts w:ascii="Arial" w:hAnsi="Arial" w:cs="Arial"/>
          <w:bCs/>
          <w:szCs w:val="20"/>
        </w:rPr>
        <w:t>ão possuir jaleco</w:t>
      </w:r>
      <w:r w:rsidRPr="000D63D7">
        <w:rPr>
          <w:rFonts w:ascii="Arial" w:hAnsi="Arial" w:cs="Arial"/>
          <w:bCs/>
          <w:szCs w:val="20"/>
        </w:rPr>
        <w:t xml:space="preserve"> para realiza</w:t>
      </w:r>
      <w:r w:rsidR="0055177A" w:rsidRPr="000D63D7">
        <w:rPr>
          <w:rFonts w:ascii="Arial" w:hAnsi="Arial" w:cs="Arial"/>
          <w:bCs/>
          <w:szCs w:val="20"/>
        </w:rPr>
        <w:t>r</w:t>
      </w:r>
      <w:r w:rsidRPr="000D63D7">
        <w:rPr>
          <w:rFonts w:ascii="Arial" w:hAnsi="Arial" w:cs="Arial"/>
          <w:bCs/>
          <w:szCs w:val="20"/>
        </w:rPr>
        <w:t xml:space="preserve"> serviço</w:t>
      </w:r>
      <w:r w:rsidR="0055177A" w:rsidRPr="000D63D7">
        <w:rPr>
          <w:rFonts w:ascii="Arial" w:hAnsi="Arial" w:cs="Arial"/>
          <w:bCs/>
          <w:szCs w:val="20"/>
        </w:rPr>
        <w:t>s</w:t>
      </w:r>
      <w:r w:rsidRPr="000D63D7">
        <w:rPr>
          <w:rFonts w:ascii="Arial" w:hAnsi="Arial" w:cs="Arial"/>
          <w:bCs/>
          <w:szCs w:val="20"/>
        </w:rPr>
        <w:t xml:space="preserve"> pertinentes a copa. Em relação de trabalhos no período de inverno os mesmos deverão utilizar roupas de fri</w:t>
      </w:r>
      <w:r w:rsidR="0055177A" w:rsidRPr="000D63D7">
        <w:rPr>
          <w:rFonts w:ascii="Arial" w:hAnsi="Arial" w:cs="Arial"/>
          <w:bCs/>
          <w:szCs w:val="20"/>
        </w:rPr>
        <w:t>o composta de peças de uniforme, t</w:t>
      </w:r>
      <w:r w:rsidRPr="000D63D7">
        <w:rPr>
          <w:rFonts w:ascii="Arial" w:hAnsi="Arial" w:cs="Arial"/>
          <w:bCs/>
          <w:szCs w:val="20"/>
        </w:rPr>
        <w:t>odos identificados</w:t>
      </w:r>
      <w:r w:rsidR="0055177A" w:rsidRPr="000D63D7">
        <w:rPr>
          <w:rFonts w:ascii="Arial" w:hAnsi="Arial" w:cs="Arial"/>
          <w:bCs/>
          <w:szCs w:val="20"/>
        </w:rPr>
        <w:t xml:space="preserve"> de forma discreta</w:t>
      </w:r>
      <w:r w:rsidRPr="000D63D7">
        <w:rPr>
          <w:rFonts w:ascii="Arial" w:hAnsi="Arial" w:cs="Arial"/>
          <w:bCs/>
          <w:szCs w:val="20"/>
        </w:rPr>
        <w:t xml:space="preserve"> com nome da empresa contratada.</w:t>
      </w:r>
    </w:p>
    <w:p w:rsidR="001F6BAF" w:rsidRPr="000D63D7"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bCs/>
          <w:szCs w:val="20"/>
        </w:rPr>
      </w:pPr>
      <w:r w:rsidRPr="000D63D7">
        <w:rPr>
          <w:rFonts w:ascii="Arial" w:hAnsi="Arial" w:cs="Arial"/>
          <w:bCs/>
          <w:szCs w:val="20"/>
        </w:rPr>
        <w:t>Serviços</w:t>
      </w:r>
      <w:r w:rsidR="0055177A" w:rsidRPr="000D63D7">
        <w:rPr>
          <w:rFonts w:ascii="Arial" w:hAnsi="Arial" w:cs="Arial"/>
          <w:bCs/>
          <w:szCs w:val="20"/>
        </w:rPr>
        <w:t xml:space="preserve"> de Jardinagem, Serviços Gerais: Calça, camiseta, c</w:t>
      </w:r>
      <w:r w:rsidRPr="000D63D7">
        <w:rPr>
          <w:rFonts w:ascii="Arial" w:hAnsi="Arial" w:cs="Arial"/>
          <w:bCs/>
          <w:szCs w:val="20"/>
        </w:rPr>
        <w:t>alçados apropriados ao trabalho, crachá, todos identificados com o nome da empresa contratada de forma discreta.</w:t>
      </w:r>
    </w:p>
    <w:p w:rsidR="001F6BAF" w:rsidRPr="000D63D7" w:rsidRDefault="00984EB5" w:rsidP="00470190">
      <w:pPr>
        <w:pStyle w:val="PargrafodaLista"/>
        <w:widowControl/>
        <w:numPr>
          <w:ilvl w:val="2"/>
          <w:numId w:val="1"/>
        </w:numPr>
        <w:suppressAutoHyphens w:val="0"/>
        <w:spacing w:before="120" w:after="120" w:line="276" w:lineRule="auto"/>
        <w:ind w:left="1134" w:firstLine="0"/>
        <w:jc w:val="both"/>
        <w:rPr>
          <w:rFonts w:ascii="Arial" w:hAnsi="Arial" w:cs="Arial"/>
          <w:bCs/>
          <w:szCs w:val="20"/>
        </w:rPr>
      </w:pPr>
      <w:r>
        <w:rPr>
          <w:rFonts w:ascii="Arial" w:hAnsi="Arial" w:cs="Arial"/>
          <w:bCs/>
          <w:szCs w:val="20"/>
        </w:rPr>
        <w:t>Serviço de vigia</w:t>
      </w:r>
      <w:r w:rsidR="001F6BAF" w:rsidRPr="000D63D7">
        <w:rPr>
          <w:rFonts w:ascii="Arial" w:hAnsi="Arial" w:cs="Arial"/>
          <w:bCs/>
          <w:szCs w:val="20"/>
        </w:rPr>
        <w:t xml:space="preserve"> e portaria: Diurno: Calça e camisa social e calçado apropriado, </w:t>
      </w:r>
      <w:r w:rsidR="0055177A" w:rsidRPr="000D63D7">
        <w:rPr>
          <w:rFonts w:ascii="Arial" w:hAnsi="Arial" w:cs="Arial"/>
          <w:bCs/>
          <w:szCs w:val="20"/>
        </w:rPr>
        <w:t>com</w:t>
      </w:r>
      <w:r w:rsidR="001F6BAF" w:rsidRPr="000D63D7">
        <w:rPr>
          <w:rFonts w:ascii="Arial" w:hAnsi="Arial" w:cs="Arial"/>
          <w:bCs/>
          <w:szCs w:val="20"/>
        </w:rPr>
        <w:t xml:space="preserve"> logo da empresa no bolso da camisa de forma discreta, juntamente com roupa de inverno condizente com a apresentação. Noturno: Calça, camiseta polo ou camisa identificada discretamente, calçado apropriado para função e roupa de frio condizente. Roupas de acordo com utilizado pela função de vigi</w:t>
      </w:r>
      <w:r>
        <w:rPr>
          <w:rFonts w:ascii="Arial" w:hAnsi="Arial" w:cs="Arial"/>
          <w:bCs/>
          <w:szCs w:val="20"/>
        </w:rPr>
        <w:t>a</w:t>
      </w:r>
      <w:r w:rsidR="001F6BAF" w:rsidRPr="000D63D7">
        <w:rPr>
          <w:rFonts w:ascii="Arial" w:hAnsi="Arial" w:cs="Arial"/>
          <w:bCs/>
          <w:szCs w:val="20"/>
        </w:rPr>
        <w:t xml:space="preserve"> noturno.</w:t>
      </w:r>
    </w:p>
    <w:p w:rsidR="001F6BAF" w:rsidRPr="00244660" w:rsidRDefault="001F6BAF" w:rsidP="00470190">
      <w:pPr>
        <w:numPr>
          <w:ilvl w:val="1"/>
          <w:numId w:val="1"/>
        </w:numPr>
        <w:spacing w:before="120" w:after="120" w:line="276" w:lineRule="auto"/>
        <w:ind w:left="425" w:firstLine="0"/>
        <w:rPr>
          <w:bCs/>
          <w:szCs w:val="20"/>
        </w:rPr>
      </w:pPr>
      <w:r w:rsidRPr="00244660">
        <w:rPr>
          <w:bCs/>
          <w:szCs w:val="20"/>
        </w:rPr>
        <w:t xml:space="preserve">As peças devem ser confeccionadas com tecido e material de qualidade. </w:t>
      </w:r>
    </w:p>
    <w:p w:rsidR="001F6BAF" w:rsidRPr="000D63D7"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bCs/>
          <w:szCs w:val="20"/>
        </w:rPr>
      </w:pPr>
      <w:r w:rsidRPr="000D63D7">
        <w:rPr>
          <w:rFonts w:ascii="Arial" w:hAnsi="Arial" w:cs="Arial"/>
          <w:bCs/>
          <w:szCs w:val="20"/>
        </w:rPr>
        <w:t>Mínimo de 3 (três) conjuntos completos ao empregado no início da execução do contrato, devendo ser substituído 01 (um) conjunto completo de uniforme a cada 06 (seis) meses, ou a qualquer época, no prazo máximo de 72 (Setenta e duas) horas, após comunicação escrita da Contratante, sempre que não atendam as condições mínimas de apresentação;</w:t>
      </w:r>
    </w:p>
    <w:p w:rsidR="001F6BAF" w:rsidRPr="000D63D7"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bCs/>
          <w:szCs w:val="20"/>
        </w:rPr>
      </w:pPr>
      <w:r w:rsidRPr="000D63D7">
        <w:rPr>
          <w:rFonts w:ascii="Arial" w:hAnsi="Arial" w:cs="Arial"/>
          <w:bCs/>
          <w:szCs w:val="20"/>
        </w:rPr>
        <w:t>No caso de empregada gestante, os uniformes deverão ser apropriados para a situação, substituindo-os sempre que estiverem apertados;</w:t>
      </w:r>
    </w:p>
    <w:p w:rsidR="001F6BAF" w:rsidRPr="00244660" w:rsidRDefault="001F6BAF" w:rsidP="00470190">
      <w:pPr>
        <w:numPr>
          <w:ilvl w:val="1"/>
          <w:numId w:val="1"/>
        </w:numPr>
        <w:spacing w:before="120" w:after="120" w:line="276" w:lineRule="auto"/>
        <w:ind w:left="425" w:firstLine="0"/>
        <w:rPr>
          <w:bCs/>
          <w:szCs w:val="20"/>
        </w:rPr>
      </w:pPr>
      <w:r w:rsidRPr="00244660">
        <w:rPr>
          <w:bCs/>
          <w:szCs w:val="20"/>
        </w:rPr>
        <w:t>Os uniformes deverão ser entregues mediante recibo, cuja cópia, devidamente acompanhada do original para conferência, deverá ser enviada ao servidor responsável pela fiscalização do contrato.</w:t>
      </w:r>
    </w:p>
    <w:p w:rsidR="001F6BAF" w:rsidRPr="0055177A" w:rsidRDefault="001F6BAF" w:rsidP="001F6BAF">
      <w:pPr>
        <w:pStyle w:val="Nivel1"/>
        <w:rPr>
          <w:rFonts w:cs="Arial"/>
          <w:sz w:val="24"/>
          <w:szCs w:val="24"/>
        </w:rPr>
      </w:pPr>
      <w:r w:rsidRPr="0055177A">
        <w:rPr>
          <w:rFonts w:cs="Arial"/>
          <w:sz w:val="24"/>
          <w:szCs w:val="24"/>
          <w:lang w:eastAsia="en-US"/>
        </w:rPr>
        <w:t xml:space="preserve">OBRIGAÇÕES DA CONTRATANTE </w:t>
      </w:r>
    </w:p>
    <w:p w:rsidR="001F6BAF" w:rsidRPr="00841AD8" w:rsidRDefault="001F6BAF" w:rsidP="00470190">
      <w:pPr>
        <w:numPr>
          <w:ilvl w:val="1"/>
          <w:numId w:val="1"/>
        </w:numPr>
        <w:spacing w:before="120" w:after="120" w:line="276" w:lineRule="auto"/>
        <w:ind w:left="425" w:firstLine="0"/>
        <w:rPr>
          <w:szCs w:val="20"/>
        </w:rPr>
      </w:pPr>
      <w:r w:rsidRPr="00841AD8">
        <w:rPr>
          <w:szCs w:val="20"/>
        </w:rPr>
        <w:t>Exigir o cumprimento de todas as obrigações assumidas pela Contratada, de acordo com as cláusulas contratuais e os termos de sua proposta;</w:t>
      </w:r>
    </w:p>
    <w:p w:rsidR="001F6BAF" w:rsidRPr="00841AD8" w:rsidRDefault="001F6BAF" w:rsidP="00470190">
      <w:pPr>
        <w:numPr>
          <w:ilvl w:val="1"/>
          <w:numId w:val="1"/>
        </w:numPr>
        <w:spacing w:before="120" w:after="120" w:line="276" w:lineRule="auto"/>
        <w:ind w:left="425" w:firstLine="0"/>
        <w:rPr>
          <w:szCs w:val="20"/>
        </w:rPr>
      </w:pPr>
      <w:r w:rsidRPr="00841AD8">
        <w:rPr>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1F6BAF" w:rsidRPr="00841AD8" w:rsidRDefault="001F6BAF" w:rsidP="00470190">
      <w:pPr>
        <w:numPr>
          <w:ilvl w:val="1"/>
          <w:numId w:val="1"/>
        </w:numPr>
        <w:spacing w:before="120" w:after="120" w:line="276" w:lineRule="auto"/>
        <w:ind w:left="425" w:firstLine="0"/>
        <w:rPr>
          <w:szCs w:val="20"/>
        </w:rPr>
      </w:pPr>
      <w:r w:rsidRPr="00841AD8">
        <w:rPr>
          <w:szCs w:val="20"/>
        </w:rPr>
        <w:t xml:space="preserve">Notificar a Contratada por escrito da ocorrência de eventuais imperfeições, falhas ou irregularidades constatadas no curso da execução dos serviços, fixando prazo </w:t>
      </w:r>
      <w:r w:rsidRPr="00841AD8">
        <w:rPr>
          <w:szCs w:val="20"/>
        </w:rPr>
        <w:lastRenderedPageBreak/>
        <w:t>para a sua correção, certificando-se que as soluções por ela propostas sejam as mais adequadas;</w:t>
      </w:r>
    </w:p>
    <w:p w:rsidR="001F6BAF" w:rsidRPr="00841AD8" w:rsidRDefault="001F6BAF" w:rsidP="00470190">
      <w:pPr>
        <w:numPr>
          <w:ilvl w:val="1"/>
          <w:numId w:val="1"/>
        </w:numPr>
        <w:spacing w:before="120" w:after="120" w:line="276" w:lineRule="auto"/>
        <w:ind w:left="425" w:firstLine="0"/>
        <w:rPr>
          <w:szCs w:val="20"/>
        </w:rPr>
      </w:pPr>
      <w:r w:rsidRPr="00841AD8">
        <w:rPr>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1F6BAF" w:rsidRPr="00841AD8" w:rsidRDefault="001F6BAF" w:rsidP="00470190">
      <w:pPr>
        <w:numPr>
          <w:ilvl w:val="1"/>
          <w:numId w:val="1"/>
        </w:numPr>
        <w:spacing w:before="120" w:after="120" w:line="276" w:lineRule="auto"/>
        <w:ind w:left="425" w:firstLine="0"/>
        <w:rPr>
          <w:szCs w:val="20"/>
        </w:rPr>
      </w:pPr>
      <w:r w:rsidRPr="00841AD8">
        <w:rPr>
          <w:szCs w:val="20"/>
        </w:rPr>
        <w:t>Pagar à Contratada o valor resultante da prestação do serviço, no prazo e condições estabelecidas neste Termo de Referência;</w:t>
      </w:r>
    </w:p>
    <w:p w:rsidR="001F6BAF" w:rsidRPr="0055177A" w:rsidRDefault="001F6BAF" w:rsidP="00470190">
      <w:pPr>
        <w:numPr>
          <w:ilvl w:val="1"/>
          <w:numId w:val="1"/>
        </w:numPr>
        <w:spacing w:before="120" w:after="120" w:line="276" w:lineRule="auto"/>
        <w:ind w:left="425" w:firstLine="0"/>
        <w:rPr>
          <w:szCs w:val="20"/>
        </w:rPr>
      </w:pPr>
      <w:r w:rsidRPr="0055177A">
        <w:rPr>
          <w:szCs w:val="20"/>
        </w:rPr>
        <w:t>Efetuar as retenções tributárias devidas sobre o valor da Nota Fiscal/Fatura da contratada, no que couber, em conformidade com o item 6 do Anexo XI da IN SEGES/MP n. 5/2017.</w:t>
      </w:r>
    </w:p>
    <w:p w:rsidR="001F6BAF" w:rsidRPr="0055177A" w:rsidRDefault="001F6BAF" w:rsidP="00470190">
      <w:pPr>
        <w:numPr>
          <w:ilvl w:val="1"/>
          <w:numId w:val="1"/>
        </w:numPr>
        <w:spacing w:before="120" w:after="120" w:line="276" w:lineRule="auto"/>
        <w:ind w:left="425" w:firstLine="0"/>
        <w:rPr>
          <w:szCs w:val="20"/>
        </w:rPr>
      </w:pPr>
      <w:r w:rsidRPr="0055177A">
        <w:rPr>
          <w:szCs w:val="20"/>
        </w:rPr>
        <w:t>Não praticar atos de ingerência na administração da Contratada, tais como:</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szCs w:val="20"/>
        </w:rPr>
      </w:pPr>
      <w:proofErr w:type="gramStart"/>
      <w:r w:rsidRPr="0055177A">
        <w:rPr>
          <w:rFonts w:ascii="Arial" w:hAnsi="Arial" w:cs="Arial"/>
          <w:color w:val="000000"/>
          <w:szCs w:val="20"/>
        </w:rPr>
        <w:t>exercer</w:t>
      </w:r>
      <w:proofErr w:type="gramEnd"/>
      <w:r w:rsidRPr="0055177A">
        <w:rPr>
          <w:rFonts w:ascii="Arial" w:hAnsi="Arial" w:cs="Arial"/>
          <w:color w:val="000000"/>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szCs w:val="20"/>
        </w:rPr>
      </w:pPr>
      <w:proofErr w:type="gramStart"/>
      <w:r w:rsidRPr="0055177A">
        <w:rPr>
          <w:rFonts w:ascii="Arial" w:hAnsi="Arial" w:cs="Arial"/>
          <w:color w:val="000000"/>
          <w:szCs w:val="20"/>
        </w:rPr>
        <w:t>promover</w:t>
      </w:r>
      <w:proofErr w:type="gramEnd"/>
      <w:r w:rsidRPr="0055177A">
        <w:rPr>
          <w:rFonts w:ascii="Arial" w:hAnsi="Arial" w:cs="Arial"/>
          <w:color w:val="00000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szCs w:val="20"/>
        </w:rPr>
      </w:pPr>
      <w:proofErr w:type="gramStart"/>
      <w:r w:rsidRPr="0055177A">
        <w:rPr>
          <w:rFonts w:ascii="Arial" w:hAnsi="Arial" w:cs="Arial"/>
          <w:color w:val="000000"/>
          <w:szCs w:val="20"/>
        </w:rPr>
        <w:t>considerar</w:t>
      </w:r>
      <w:proofErr w:type="gramEnd"/>
      <w:r w:rsidRPr="0055177A">
        <w:rPr>
          <w:rFonts w:ascii="Arial" w:hAnsi="Arial" w:cs="Arial"/>
          <w:color w:val="000000"/>
          <w:szCs w:val="20"/>
        </w:rPr>
        <w:t xml:space="preserve"> os trabalhadores da Contratada como colaboradores eventuais do próprio órgão ou entidade responsável pela contratação, especialmente para efeito de concessão de diárias e passagens.</w:t>
      </w:r>
    </w:p>
    <w:p w:rsidR="001F6BAF" w:rsidRPr="0055177A" w:rsidRDefault="001F6BAF" w:rsidP="00470190">
      <w:pPr>
        <w:pStyle w:val="PargrafodaLista"/>
        <w:widowControl/>
        <w:numPr>
          <w:ilvl w:val="1"/>
          <w:numId w:val="1"/>
        </w:numPr>
        <w:suppressAutoHyphens w:val="0"/>
        <w:spacing w:before="120" w:after="120" w:line="276" w:lineRule="auto"/>
        <w:ind w:left="425" w:firstLine="0"/>
        <w:jc w:val="both"/>
        <w:rPr>
          <w:rFonts w:ascii="Arial" w:hAnsi="Arial" w:cs="Arial"/>
          <w:color w:val="000000"/>
          <w:szCs w:val="20"/>
        </w:rPr>
      </w:pPr>
      <w:proofErr w:type="gramStart"/>
      <w:r w:rsidRPr="0055177A">
        <w:rPr>
          <w:rFonts w:ascii="Arial" w:hAnsi="Arial" w:cs="Arial"/>
          <w:color w:val="000000"/>
          <w:szCs w:val="20"/>
        </w:rPr>
        <w:t>fiscalizar</w:t>
      </w:r>
      <w:proofErr w:type="gramEnd"/>
      <w:r w:rsidRPr="0055177A">
        <w:rPr>
          <w:rFonts w:ascii="Arial" w:hAnsi="Arial" w:cs="Arial"/>
          <w:color w:val="000000"/>
          <w:szCs w:val="20"/>
        </w:rPr>
        <w:t xml:space="preserve"> mensalmente, por amostragem, o cumprimento das obrigações trabalhistas, previdenciárias e para com o FGTS, especialmente: </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szCs w:val="20"/>
        </w:rPr>
      </w:pPr>
      <w:r w:rsidRPr="0055177A">
        <w:rPr>
          <w:rFonts w:ascii="Arial" w:hAnsi="Arial" w:cs="Arial"/>
          <w:color w:val="000000"/>
          <w:szCs w:val="20"/>
        </w:rPr>
        <w:t>A concessão de férias remuneradas e o pagamento do respectivo adicional, bem como de auxílio-transporte, auxílio-alimentação e auxílio-saúde, quando for devido;</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szCs w:val="20"/>
        </w:rPr>
      </w:pPr>
      <w:r w:rsidRPr="0055177A">
        <w:rPr>
          <w:rFonts w:ascii="Arial" w:hAnsi="Arial" w:cs="Arial"/>
          <w:color w:val="000000"/>
          <w:szCs w:val="20"/>
        </w:rPr>
        <w:t xml:space="preserve">O recolhimento das contribuições previdenciárias e do FGTS dos empregados que efetivamente participem da execução dos serviços contratados, a fim de verificar qualquer irregularidade; </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szCs w:val="20"/>
        </w:rPr>
      </w:pPr>
      <w:r w:rsidRPr="0055177A">
        <w:rPr>
          <w:rFonts w:ascii="Arial" w:hAnsi="Arial" w:cs="Arial"/>
          <w:color w:val="000000"/>
          <w:szCs w:val="20"/>
        </w:rPr>
        <w:t xml:space="preserve">O pagamento de obrigações trabalhistas e previdenciárias dos empregados dispensados até a data da extinção do contrato. </w:t>
      </w:r>
    </w:p>
    <w:p w:rsidR="001F6BAF" w:rsidRPr="0055177A" w:rsidRDefault="001F6BAF" w:rsidP="00470190">
      <w:pPr>
        <w:pStyle w:val="PargrafodaLista"/>
        <w:widowControl/>
        <w:numPr>
          <w:ilvl w:val="1"/>
          <w:numId w:val="1"/>
        </w:numPr>
        <w:suppressAutoHyphens w:val="0"/>
        <w:spacing w:before="120" w:after="120" w:line="276" w:lineRule="auto"/>
        <w:ind w:left="425" w:firstLine="0"/>
        <w:jc w:val="both"/>
        <w:rPr>
          <w:rFonts w:ascii="Arial" w:hAnsi="Arial" w:cs="Arial"/>
          <w:color w:val="000000"/>
          <w:szCs w:val="20"/>
        </w:rPr>
      </w:pPr>
      <w:r w:rsidRPr="0055177A">
        <w:rPr>
          <w:rFonts w:ascii="Arial" w:hAnsi="Arial"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rsidR="001F6BAF" w:rsidRPr="0055177A" w:rsidRDefault="001F6BAF" w:rsidP="00470190">
      <w:pPr>
        <w:numPr>
          <w:ilvl w:val="1"/>
          <w:numId w:val="1"/>
        </w:numPr>
        <w:spacing w:before="120" w:after="120" w:line="276" w:lineRule="auto"/>
        <w:ind w:left="425" w:firstLine="0"/>
        <w:rPr>
          <w:szCs w:val="20"/>
        </w:rPr>
      </w:pPr>
      <w:r w:rsidRPr="0055177A">
        <w:rPr>
          <w:szCs w:val="20"/>
        </w:rPr>
        <w:t>Fornecer por escrito as informações necessárias para o desenvolvimento dos serviços objeto do contrato;</w:t>
      </w:r>
    </w:p>
    <w:p w:rsidR="001F6BAF" w:rsidRPr="0055177A" w:rsidRDefault="001F6BAF" w:rsidP="00470190">
      <w:pPr>
        <w:numPr>
          <w:ilvl w:val="1"/>
          <w:numId w:val="1"/>
        </w:numPr>
        <w:spacing w:before="120" w:after="120" w:line="276" w:lineRule="auto"/>
        <w:ind w:left="425" w:firstLine="0"/>
        <w:rPr>
          <w:szCs w:val="20"/>
        </w:rPr>
      </w:pPr>
      <w:r w:rsidRPr="0055177A">
        <w:rPr>
          <w:szCs w:val="20"/>
        </w:rPr>
        <w:lastRenderedPageBreak/>
        <w:t>Realizar avaliações periódicas da qualidade dos serviços, após seu recebimento;</w:t>
      </w:r>
    </w:p>
    <w:p w:rsidR="001F6BAF" w:rsidRPr="0055177A" w:rsidRDefault="001F6BAF" w:rsidP="00470190">
      <w:pPr>
        <w:numPr>
          <w:ilvl w:val="1"/>
          <w:numId w:val="1"/>
        </w:numPr>
        <w:spacing w:before="120" w:after="120" w:line="276" w:lineRule="auto"/>
        <w:ind w:left="425" w:firstLine="0"/>
        <w:rPr>
          <w:szCs w:val="20"/>
        </w:rPr>
      </w:pPr>
      <w:r w:rsidRPr="0055177A">
        <w:rPr>
          <w:szCs w:val="20"/>
        </w:rPr>
        <w:t xml:space="preserve">Cientificar o órgão de representação judicial da Advocacia-Geral da União para adoção das medidas cabíveis quando do descumprimento das obrigações pela Contratada; </w:t>
      </w:r>
    </w:p>
    <w:p w:rsidR="001F6BAF" w:rsidRPr="0055177A" w:rsidRDefault="001F6BAF" w:rsidP="00470190">
      <w:pPr>
        <w:numPr>
          <w:ilvl w:val="1"/>
          <w:numId w:val="1"/>
        </w:numPr>
        <w:spacing w:before="120" w:after="120" w:line="276" w:lineRule="auto"/>
        <w:ind w:left="425" w:firstLine="0"/>
        <w:rPr>
          <w:szCs w:val="20"/>
        </w:rPr>
      </w:pPr>
      <w:r w:rsidRPr="0055177A">
        <w:rPr>
          <w:szCs w:val="20"/>
        </w:rPr>
        <w:t xml:space="preserve">Arquivar, entre outros documentos, projetos, "as </w:t>
      </w:r>
      <w:proofErr w:type="spellStart"/>
      <w:r w:rsidRPr="0055177A">
        <w:rPr>
          <w:szCs w:val="20"/>
        </w:rPr>
        <w:t>built</w:t>
      </w:r>
      <w:proofErr w:type="spellEnd"/>
      <w:r w:rsidRPr="0055177A">
        <w:rPr>
          <w:szCs w:val="20"/>
        </w:rPr>
        <w:t>", especificações técnicas, orçamentos, termos de recebimento, contratos e aditamentos, relatórios de inspeções técnicas após o recebimento do serviço e notificações expedidas;</w:t>
      </w:r>
    </w:p>
    <w:p w:rsidR="001F6BAF" w:rsidRPr="0055177A" w:rsidRDefault="001F6BAF" w:rsidP="00470190">
      <w:pPr>
        <w:numPr>
          <w:ilvl w:val="1"/>
          <w:numId w:val="1"/>
        </w:numPr>
        <w:spacing w:before="120" w:after="120" w:line="276" w:lineRule="auto"/>
        <w:ind w:left="425" w:firstLine="0"/>
        <w:rPr>
          <w:szCs w:val="20"/>
        </w:rPr>
      </w:pPr>
      <w:r w:rsidRPr="0055177A">
        <w:rPr>
          <w:szCs w:val="20"/>
        </w:rPr>
        <w:t>Fiscalizar o cumprimento dos requisitos legais, quando a contratada houver se beneficiado da preferência estabelecida pelo art. 3º, § 5º, da Lei nº 8.666, de 1993.</w:t>
      </w:r>
    </w:p>
    <w:p w:rsidR="001F6BAF" w:rsidRPr="0055177A" w:rsidRDefault="001F6BAF" w:rsidP="00470190">
      <w:pPr>
        <w:numPr>
          <w:ilvl w:val="1"/>
          <w:numId w:val="1"/>
        </w:numPr>
        <w:spacing w:before="120" w:after="120" w:line="276" w:lineRule="auto"/>
        <w:ind w:left="425" w:firstLine="0"/>
        <w:rPr>
          <w:szCs w:val="20"/>
        </w:rPr>
      </w:pPr>
      <w:r w:rsidRPr="0055177A">
        <w:rPr>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1F6BAF" w:rsidRPr="0055177A" w:rsidRDefault="001F6BAF" w:rsidP="001F6BAF">
      <w:pPr>
        <w:pStyle w:val="Nivel1"/>
        <w:rPr>
          <w:rFonts w:cs="Arial"/>
          <w:sz w:val="24"/>
          <w:szCs w:val="24"/>
        </w:rPr>
      </w:pPr>
      <w:r w:rsidRPr="0055177A">
        <w:rPr>
          <w:rFonts w:cs="Arial"/>
          <w:sz w:val="24"/>
          <w:szCs w:val="24"/>
        </w:rPr>
        <w:t>OBRIGAÇÕES DA CONTRATADA</w:t>
      </w:r>
    </w:p>
    <w:p w:rsidR="001F6BAF" w:rsidRPr="0055177A" w:rsidRDefault="001F6BAF" w:rsidP="00470190">
      <w:pPr>
        <w:numPr>
          <w:ilvl w:val="1"/>
          <w:numId w:val="1"/>
        </w:numPr>
        <w:spacing w:before="120" w:after="120" w:line="276" w:lineRule="auto"/>
        <w:ind w:left="425" w:firstLine="0"/>
        <w:rPr>
          <w:szCs w:val="24"/>
        </w:rPr>
      </w:pPr>
      <w:r w:rsidRPr="0055177A">
        <w:rPr>
          <w:szCs w:val="24"/>
        </w:rPr>
        <w:t>Executar os serviços conforme especificações deste Termo de Referência e de sua proposta, com a alocação dos empregados necessários ao perfeito cumpri</w:t>
      </w:r>
      <w:r w:rsidR="007C46D1" w:rsidRPr="0055177A">
        <w:rPr>
          <w:szCs w:val="24"/>
        </w:rPr>
        <w:t>mento das cláusulas contratuais</w:t>
      </w:r>
      <w:r w:rsidRPr="0055177A">
        <w:rPr>
          <w:szCs w:val="24"/>
        </w:rPr>
        <w:t>;</w:t>
      </w:r>
    </w:p>
    <w:p w:rsidR="001F6BAF" w:rsidRPr="0055177A" w:rsidRDefault="001F6BAF" w:rsidP="00470190">
      <w:pPr>
        <w:numPr>
          <w:ilvl w:val="1"/>
          <w:numId w:val="1"/>
        </w:numPr>
        <w:spacing w:before="120" w:after="120" w:line="276" w:lineRule="auto"/>
        <w:ind w:left="425" w:firstLine="0"/>
        <w:rPr>
          <w:szCs w:val="24"/>
        </w:rPr>
      </w:pPr>
      <w:r w:rsidRPr="0055177A">
        <w:rPr>
          <w:szCs w:val="24"/>
        </w:rPr>
        <w:t>Reparar, corrigir, remover ou substituir, às suas expensas, no total ou em parte, no prazo fixado pelo fiscal do contrato, os serviços efetuados em que se verificarem vícios, defeitos ou incorreções resultantes da execução;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t xml:space="preserve">Manter a execução do serviço nos horários fixados pela Administração. </w:t>
      </w:r>
    </w:p>
    <w:p w:rsidR="001F6BAF" w:rsidRPr="0055177A" w:rsidRDefault="001F6BAF" w:rsidP="00470190">
      <w:pPr>
        <w:numPr>
          <w:ilvl w:val="1"/>
          <w:numId w:val="1"/>
        </w:numPr>
        <w:spacing w:before="120" w:after="120" w:line="276" w:lineRule="auto"/>
        <w:ind w:left="425" w:firstLine="0"/>
        <w:rPr>
          <w:szCs w:val="24"/>
        </w:rPr>
      </w:pPr>
      <w:r w:rsidRPr="0055177A">
        <w:rPr>
          <w:szCs w:val="24"/>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1F6BAF" w:rsidRPr="0055177A" w:rsidRDefault="001F6BAF" w:rsidP="00470190">
      <w:pPr>
        <w:numPr>
          <w:ilvl w:val="1"/>
          <w:numId w:val="1"/>
        </w:numPr>
        <w:spacing w:before="120" w:after="120" w:line="276" w:lineRule="auto"/>
        <w:ind w:left="425" w:firstLine="0"/>
        <w:rPr>
          <w:szCs w:val="24"/>
        </w:rPr>
      </w:pPr>
      <w:r w:rsidRPr="0055177A">
        <w:rPr>
          <w:szCs w:val="24"/>
        </w:rPr>
        <w:t>Utilizar empregados habilitados e com conhecimentos básicos dos serviços a serem executados, em conformidade com as normas e determinações em vigor;</w:t>
      </w:r>
    </w:p>
    <w:p w:rsidR="001F6BAF" w:rsidRPr="0055177A" w:rsidRDefault="001F6BAF" w:rsidP="00470190">
      <w:pPr>
        <w:numPr>
          <w:ilvl w:val="1"/>
          <w:numId w:val="1"/>
        </w:numPr>
        <w:spacing w:before="120" w:after="120" w:line="276" w:lineRule="auto"/>
        <w:ind w:left="425" w:firstLine="0"/>
        <w:rPr>
          <w:szCs w:val="24"/>
        </w:rPr>
      </w:pPr>
      <w:r w:rsidRPr="0055177A">
        <w:rPr>
          <w:szCs w:val="24"/>
        </w:rPr>
        <w:t>Vedar a utilização, na execução dos serviços, de empregado que seja familiar de agente público ocupante de cargo em comissão ou função de confiança no órgão Contratante, nos termos do artigo 7° do Decreto n° 7.203, de 2010;</w:t>
      </w:r>
    </w:p>
    <w:p w:rsidR="001F6BAF" w:rsidRPr="0055177A" w:rsidRDefault="001F6BAF" w:rsidP="00470190">
      <w:pPr>
        <w:numPr>
          <w:ilvl w:val="1"/>
          <w:numId w:val="1"/>
        </w:numPr>
        <w:spacing w:before="120" w:after="120" w:line="276" w:lineRule="auto"/>
        <w:ind w:left="425" w:firstLine="0"/>
        <w:rPr>
          <w:szCs w:val="24"/>
        </w:rPr>
      </w:pPr>
      <w:r w:rsidRPr="0055177A">
        <w:rPr>
          <w:szCs w:val="24"/>
        </w:rPr>
        <w:t>Disponibilizar à Contratante os empregados devidamente uniformizados e identificados por meio de crachá, além de provê-los com os Equipamentos de Proteção Individual - EPI, quando for o caso;</w:t>
      </w:r>
    </w:p>
    <w:p w:rsidR="001F6BAF" w:rsidRPr="0055177A" w:rsidRDefault="001F6BAF" w:rsidP="00470190">
      <w:pPr>
        <w:numPr>
          <w:ilvl w:val="1"/>
          <w:numId w:val="1"/>
        </w:numPr>
        <w:spacing w:before="120" w:after="120" w:line="276" w:lineRule="auto"/>
        <w:ind w:left="425" w:firstLine="0"/>
        <w:rPr>
          <w:szCs w:val="24"/>
        </w:rPr>
      </w:pPr>
      <w:r w:rsidRPr="0055177A">
        <w:rPr>
          <w:szCs w:val="24"/>
        </w:rPr>
        <w:t>Fornecer os uniformes a serem utilizados por seus empregados, conforme disposto neste Termo de Referência, sem repassar quaisquer custos a estes;</w:t>
      </w:r>
    </w:p>
    <w:p w:rsidR="001F6BAF" w:rsidRPr="0055177A" w:rsidRDefault="001F6BAF" w:rsidP="00470190">
      <w:pPr>
        <w:numPr>
          <w:ilvl w:val="1"/>
          <w:numId w:val="1"/>
        </w:numPr>
        <w:spacing w:before="120" w:after="120" w:line="276" w:lineRule="auto"/>
        <w:ind w:left="425" w:firstLine="0"/>
        <w:rPr>
          <w:szCs w:val="24"/>
        </w:rPr>
      </w:pPr>
      <w:r w:rsidRPr="0055177A">
        <w:rPr>
          <w:szCs w:val="24"/>
        </w:rPr>
        <w:lastRenderedPageBreak/>
        <w:t>As empresas contratadas que sejam regidas pela Consolidação das Leis do Trabalho (CLT) deverão apresentar a seguinte documentação no primeiro mês de prestação dos serviços, conforme alínea "g" do item 10.1 do Anexo VIII-B da IN SEGES/</w:t>
      </w:r>
      <w:proofErr w:type="gramStart"/>
      <w:r w:rsidRPr="0055177A">
        <w:rPr>
          <w:szCs w:val="24"/>
        </w:rPr>
        <w:t>MP  n.</w:t>
      </w:r>
      <w:proofErr w:type="gramEnd"/>
      <w:r w:rsidRPr="0055177A">
        <w:rPr>
          <w:szCs w:val="24"/>
        </w:rPr>
        <w:t xml:space="preserve"> 5/2017:</w:t>
      </w:r>
    </w:p>
    <w:p w:rsidR="001F6BAF" w:rsidRPr="0055177A" w:rsidRDefault="001F6BAF" w:rsidP="00470190">
      <w:pPr>
        <w:numPr>
          <w:ilvl w:val="2"/>
          <w:numId w:val="1"/>
        </w:numPr>
        <w:spacing w:before="120" w:after="120" w:line="276" w:lineRule="auto"/>
        <w:ind w:left="1134" w:firstLine="0"/>
        <w:rPr>
          <w:szCs w:val="24"/>
        </w:rPr>
      </w:pPr>
      <w:proofErr w:type="gramStart"/>
      <w:r w:rsidRPr="0055177A">
        <w:rPr>
          <w:szCs w:val="24"/>
        </w:rPr>
        <w:t>relação</w:t>
      </w:r>
      <w:proofErr w:type="gramEnd"/>
      <w:r w:rsidRPr="0055177A">
        <w:rPr>
          <w:szCs w:val="24"/>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1F6BAF" w:rsidRPr="0055177A" w:rsidRDefault="001F6BAF" w:rsidP="00470190">
      <w:pPr>
        <w:numPr>
          <w:ilvl w:val="2"/>
          <w:numId w:val="1"/>
        </w:numPr>
        <w:spacing w:before="120" w:after="120" w:line="276" w:lineRule="auto"/>
        <w:ind w:left="1134" w:firstLine="0"/>
        <w:rPr>
          <w:szCs w:val="24"/>
        </w:rPr>
      </w:pPr>
      <w:r w:rsidRPr="0055177A">
        <w:rPr>
          <w:szCs w:val="24"/>
        </w:rPr>
        <w:t>Carteira de Trabalho e Previdência Social (CTPS) dos empregados admitidos e dos responsáveis técnicos pela execução dos serviços, quando for o caso, devidamente assinada pela contratada; e</w:t>
      </w:r>
    </w:p>
    <w:p w:rsidR="001F6BAF" w:rsidRPr="0055177A" w:rsidRDefault="001F6BAF" w:rsidP="00470190">
      <w:pPr>
        <w:numPr>
          <w:ilvl w:val="2"/>
          <w:numId w:val="1"/>
        </w:numPr>
        <w:spacing w:before="120" w:after="120" w:line="276" w:lineRule="auto"/>
        <w:ind w:left="1134" w:firstLine="0"/>
        <w:rPr>
          <w:szCs w:val="24"/>
        </w:rPr>
      </w:pPr>
      <w:proofErr w:type="gramStart"/>
      <w:r w:rsidRPr="0055177A">
        <w:rPr>
          <w:szCs w:val="24"/>
        </w:rPr>
        <w:t>exames</w:t>
      </w:r>
      <w:proofErr w:type="gramEnd"/>
      <w:r w:rsidRPr="0055177A">
        <w:rPr>
          <w:szCs w:val="24"/>
        </w:rPr>
        <w:t xml:space="preserve"> médicos admissionais dos empregados da contratada que prestarão os serviços;</w:t>
      </w:r>
    </w:p>
    <w:p w:rsidR="001F6BAF" w:rsidRPr="0055177A" w:rsidRDefault="001F6BAF" w:rsidP="00470190">
      <w:pPr>
        <w:numPr>
          <w:ilvl w:val="2"/>
          <w:numId w:val="1"/>
        </w:numPr>
        <w:spacing w:before="120" w:after="120" w:line="276" w:lineRule="auto"/>
        <w:ind w:left="1134" w:firstLine="0"/>
        <w:rPr>
          <w:szCs w:val="24"/>
        </w:rPr>
      </w:pPr>
      <w:proofErr w:type="gramStart"/>
      <w:r w:rsidRPr="0055177A">
        <w:rPr>
          <w:szCs w:val="24"/>
        </w:rPr>
        <w:t>declaração</w:t>
      </w:r>
      <w:proofErr w:type="gramEnd"/>
      <w:r w:rsidRPr="0055177A">
        <w:rPr>
          <w:szCs w:val="24"/>
        </w:rPr>
        <w:t xml:space="preserve"> de responsabilidade exclusiva da contratada sobre a quitação dos encargos trabalhistas e sociais decorrentes do contrato;</w:t>
      </w:r>
    </w:p>
    <w:p w:rsidR="001F6BAF" w:rsidRPr="0055177A" w:rsidRDefault="001F6BAF" w:rsidP="00470190">
      <w:pPr>
        <w:numPr>
          <w:ilvl w:val="2"/>
          <w:numId w:val="1"/>
        </w:numPr>
        <w:spacing w:before="120" w:after="120" w:line="276" w:lineRule="auto"/>
        <w:ind w:left="1134" w:firstLine="0"/>
        <w:rPr>
          <w:szCs w:val="24"/>
        </w:rPr>
      </w:pPr>
      <w:r w:rsidRPr="0055177A">
        <w:rPr>
          <w:szCs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1F6BAF" w:rsidRPr="0055177A" w:rsidRDefault="001F6BAF" w:rsidP="00470190">
      <w:pPr>
        <w:numPr>
          <w:ilvl w:val="1"/>
          <w:numId w:val="1"/>
        </w:numPr>
        <w:spacing w:before="120" w:after="120" w:line="276" w:lineRule="auto"/>
        <w:ind w:left="425" w:firstLine="0"/>
        <w:rPr>
          <w:szCs w:val="24"/>
        </w:rPr>
      </w:pPr>
      <w:r w:rsidRPr="0055177A">
        <w:rPr>
          <w:szCs w:val="24"/>
        </w:rPr>
        <w:t>Apresentar relação mensal dos empregados que expressamente optarem por não receber o vale transporte.</w:t>
      </w:r>
    </w:p>
    <w:p w:rsidR="001F6BAF" w:rsidRPr="0055177A" w:rsidRDefault="001F6BAF" w:rsidP="00470190">
      <w:pPr>
        <w:numPr>
          <w:ilvl w:val="1"/>
          <w:numId w:val="1"/>
        </w:numPr>
        <w:spacing w:before="120" w:after="120" w:line="276" w:lineRule="auto"/>
        <w:ind w:left="425" w:firstLine="0"/>
        <w:rPr>
          <w:szCs w:val="24"/>
        </w:rPr>
      </w:pPr>
      <w:r w:rsidRPr="0055177A">
        <w:rPr>
          <w:szCs w:val="24"/>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1F6BAF" w:rsidRPr="0055177A" w:rsidRDefault="001F6BAF" w:rsidP="00470190">
      <w:pPr>
        <w:numPr>
          <w:ilvl w:val="1"/>
          <w:numId w:val="1"/>
        </w:numPr>
        <w:spacing w:before="120" w:after="120" w:line="276" w:lineRule="auto"/>
        <w:ind w:left="425" w:firstLine="0"/>
        <w:rPr>
          <w:szCs w:val="24"/>
        </w:rPr>
      </w:pPr>
      <w:r w:rsidRPr="0055177A">
        <w:rPr>
          <w:szCs w:val="24"/>
        </w:rPr>
        <w:t xml:space="preserve">Substituir, no prazo de </w:t>
      </w:r>
      <w:r w:rsidRPr="00555F78">
        <w:rPr>
          <w:szCs w:val="24"/>
        </w:rPr>
        <w:t>2 (horas),</w:t>
      </w:r>
      <w:r w:rsidRPr="0055177A">
        <w:rPr>
          <w:szCs w:val="24"/>
        </w:rPr>
        <w:t xml:space="preserve"> em caso de eventual ausência, tais como faltas e licenças, o empregado posto a serviço da Contratante, devendo identificar previamente o respectivo substituto ao Fiscal do Contrato; </w:t>
      </w:r>
    </w:p>
    <w:p w:rsidR="001F6BAF" w:rsidRPr="0055177A" w:rsidRDefault="001F6BAF" w:rsidP="00470190">
      <w:pPr>
        <w:numPr>
          <w:ilvl w:val="1"/>
          <w:numId w:val="1"/>
        </w:numPr>
        <w:spacing w:before="120" w:after="120" w:line="276" w:lineRule="auto"/>
        <w:ind w:left="425" w:firstLine="0"/>
        <w:rPr>
          <w:szCs w:val="24"/>
        </w:rPr>
      </w:pPr>
      <w:r w:rsidRPr="0055177A">
        <w:rPr>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w:t>
      </w:r>
      <w:r w:rsidRPr="0055177A">
        <w:rPr>
          <w:szCs w:val="24"/>
        </w:rPr>
        <w:lastRenderedPageBreak/>
        <w:t xml:space="preserve">as demais previstas em legislação específica, cuja inadimplência não transfere a responsabilidade à Contratante; </w:t>
      </w:r>
    </w:p>
    <w:p w:rsidR="001F6BAF" w:rsidRPr="0055177A" w:rsidRDefault="001F6BAF" w:rsidP="00555F78">
      <w:pPr>
        <w:numPr>
          <w:ilvl w:val="2"/>
          <w:numId w:val="1"/>
        </w:numPr>
        <w:spacing w:before="120" w:after="120" w:line="276" w:lineRule="auto"/>
        <w:rPr>
          <w:szCs w:val="24"/>
        </w:rPr>
      </w:pPr>
      <w:r w:rsidRPr="0055177A">
        <w:rPr>
          <w:szCs w:val="24"/>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1F6BAF" w:rsidRPr="0055177A" w:rsidRDefault="001F6BAF" w:rsidP="00470190">
      <w:pPr>
        <w:numPr>
          <w:ilvl w:val="1"/>
          <w:numId w:val="1"/>
        </w:numPr>
        <w:spacing w:before="120" w:after="120" w:line="276" w:lineRule="auto"/>
        <w:ind w:left="425" w:firstLine="0"/>
        <w:rPr>
          <w:szCs w:val="24"/>
        </w:rPr>
      </w:pPr>
      <w:r w:rsidRPr="0055177A">
        <w:rPr>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1F6BAF" w:rsidRPr="0055177A" w:rsidRDefault="001F6BAF" w:rsidP="00470190">
      <w:pPr>
        <w:numPr>
          <w:ilvl w:val="1"/>
          <w:numId w:val="1"/>
        </w:numPr>
        <w:spacing w:before="120" w:after="120" w:line="276" w:lineRule="auto"/>
        <w:ind w:left="425" w:firstLine="0"/>
        <w:rPr>
          <w:szCs w:val="24"/>
        </w:rPr>
      </w:pPr>
      <w:r w:rsidRPr="0055177A">
        <w:rPr>
          <w:szCs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1F6BAF" w:rsidRPr="0055177A" w:rsidRDefault="001F6BAF" w:rsidP="00470190">
      <w:pPr>
        <w:numPr>
          <w:ilvl w:val="2"/>
          <w:numId w:val="1"/>
        </w:numPr>
        <w:spacing w:before="120" w:after="120" w:line="276" w:lineRule="auto"/>
        <w:ind w:left="1134" w:firstLine="0"/>
        <w:rPr>
          <w:szCs w:val="24"/>
        </w:rPr>
      </w:pPr>
      <w:r w:rsidRPr="0055177A">
        <w:rPr>
          <w:szCs w:val="24"/>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1F6BAF" w:rsidRPr="0055177A" w:rsidRDefault="001F6BAF" w:rsidP="00470190">
      <w:pPr>
        <w:numPr>
          <w:ilvl w:val="1"/>
          <w:numId w:val="1"/>
        </w:numPr>
        <w:spacing w:before="120" w:after="120" w:line="276" w:lineRule="auto"/>
        <w:ind w:left="425" w:firstLine="0"/>
        <w:rPr>
          <w:szCs w:val="24"/>
        </w:rPr>
      </w:pPr>
      <w:r w:rsidRPr="0055177A">
        <w:rPr>
          <w:szCs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1F6BAF" w:rsidRPr="0055177A" w:rsidRDefault="001F6BAF" w:rsidP="00470190">
      <w:pPr>
        <w:numPr>
          <w:ilvl w:val="1"/>
          <w:numId w:val="1"/>
        </w:numPr>
        <w:spacing w:before="120" w:after="120" w:line="276" w:lineRule="auto"/>
        <w:ind w:left="425" w:firstLine="0"/>
        <w:rPr>
          <w:szCs w:val="24"/>
        </w:rPr>
      </w:pPr>
      <w:r w:rsidRPr="0055177A">
        <w:rPr>
          <w:szCs w:val="24"/>
        </w:rPr>
        <w:t>Instruir seus empregados quanto à necessidade de acatar as Normas Internas da Administração;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lastRenderedPageBreak/>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5177A">
        <w:rPr>
          <w:rFonts w:ascii="Arial" w:hAnsi="Arial" w:cs="Arial"/>
          <w:color w:val="000000"/>
        </w:rPr>
        <w:t>viabilizar</w:t>
      </w:r>
      <w:proofErr w:type="gramEnd"/>
      <w:r w:rsidRPr="0055177A">
        <w:rPr>
          <w:rFonts w:ascii="Arial" w:hAnsi="Arial" w:cs="Arial"/>
          <w:color w:val="00000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5177A">
        <w:rPr>
          <w:rFonts w:ascii="Arial" w:hAnsi="Arial" w:cs="Arial"/>
          <w:color w:val="000000"/>
        </w:rPr>
        <w:t>viabilizar</w:t>
      </w:r>
      <w:proofErr w:type="gramEnd"/>
      <w:r w:rsidRPr="0055177A">
        <w:rPr>
          <w:rFonts w:ascii="Arial" w:hAnsi="Arial" w:cs="Arial"/>
          <w:color w:val="000000"/>
        </w:rPr>
        <w:t xml:space="preserve"> a emissão do cartão cidadão pela Caixa Econômica Federal para todos os empregados, no prazo máximo de 60 (sessenta) dias, contados do início da prestação dos serviços ou da admissão do empregado;</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5177A">
        <w:rPr>
          <w:rFonts w:ascii="Arial" w:hAnsi="Arial" w:cs="Arial"/>
          <w:color w:val="000000"/>
        </w:rPr>
        <w:t xml:space="preserve"> </w:t>
      </w:r>
      <w:proofErr w:type="gramStart"/>
      <w:r w:rsidRPr="0055177A">
        <w:rPr>
          <w:rFonts w:ascii="Arial" w:hAnsi="Arial" w:cs="Arial"/>
          <w:color w:val="000000"/>
        </w:rPr>
        <w:t>oferecer</w:t>
      </w:r>
      <w:proofErr w:type="gramEnd"/>
      <w:r w:rsidRPr="0055177A">
        <w:rPr>
          <w:rFonts w:ascii="Arial" w:hAnsi="Arial" w:cs="Arial"/>
          <w:color w:val="000000"/>
        </w:rPr>
        <w:t xml:space="preserve"> todos os meios necessários aos seus empregados para a obtenção de extratos de recolhimentos de seus direitos sociais, preferencialmente por meio eletrônico, quando disponível.</w:t>
      </w:r>
    </w:p>
    <w:p w:rsidR="001F6BAF" w:rsidRPr="0055177A" w:rsidRDefault="001F6BAF" w:rsidP="00470190">
      <w:pPr>
        <w:numPr>
          <w:ilvl w:val="1"/>
          <w:numId w:val="1"/>
        </w:numPr>
        <w:spacing w:before="120" w:after="120" w:line="276" w:lineRule="auto"/>
        <w:ind w:left="425" w:firstLine="0"/>
        <w:rPr>
          <w:szCs w:val="24"/>
        </w:rPr>
      </w:pPr>
      <w:r w:rsidRPr="0055177A">
        <w:rPr>
          <w:szCs w:val="24"/>
        </w:rPr>
        <w:t>Manter preposto nos locais de prestação de serviço, aceito pela Administração, para representá-la na execução do contrato;</w:t>
      </w:r>
    </w:p>
    <w:p w:rsidR="001F6BAF" w:rsidRPr="0055177A" w:rsidRDefault="001F6BAF" w:rsidP="00470190">
      <w:pPr>
        <w:numPr>
          <w:ilvl w:val="1"/>
          <w:numId w:val="1"/>
        </w:numPr>
        <w:spacing w:before="120" w:after="120" w:line="276" w:lineRule="auto"/>
        <w:ind w:left="425" w:firstLine="0"/>
        <w:rPr>
          <w:szCs w:val="24"/>
        </w:rPr>
      </w:pPr>
      <w:r w:rsidRPr="0055177A">
        <w:rPr>
          <w:szCs w:val="24"/>
        </w:rPr>
        <w:t>Relatar à Contratante toda e qualquer irregularidade verificada no decorrer da prestação dos serviços;</w:t>
      </w:r>
    </w:p>
    <w:p w:rsidR="001F6BAF" w:rsidRPr="0055177A" w:rsidRDefault="001F6BAF" w:rsidP="00470190">
      <w:pPr>
        <w:numPr>
          <w:ilvl w:val="1"/>
          <w:numId w:val="1"/>
        </w:numPr>
        <w:spacing w:before="120" w:after="120" w:line="276" w:lineRule="auto"/>
        <w:ind w:left="425" w:firstLine="0"/>
        <w:rPr>
          <w:szCs w:val="24"/>
        </w:rPr>
      </w:pPr>
      <w:r w:rsidRPr="0055177A">
        <w:rPr>
          <w:szCs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1F6BAF" w:rsidRPr="0055177A" w:rsidRDefault="001F6BAF" w:rsidP="00470190">
      <w:pPr>
        <w:numPr>
          <w:ilvl w:val="2"/>
          <w:numId w:val="1"/>
        </w:numPr>
        <w:spacing w:before="120" w:after="120" w:line="276" w:lineRule="auto"/>
        <w:ind w:left="1134" w:firstLine="0"/>
        <w:rPr>
          <w:szCs w:val="24"/>
        </w:rPr>
      </w:pPr>
      <w:r w:rsidRPr="0055177A">
        <w:rPr>
          <w:szCs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1F6BAF" w:rsidRPr="0055177A" w:rsidRDefault="001F6BAF" w:rsidP="00470190">
      <w:pPr>
        <w:numPr>
          <w:ilvl w:val="2"/>
          <w:numId w:val="1"/>
        </w:numPr>
        <w:spacing w:before="120" w:after="120" w:line="276" w:lineRule="auto"/>
        <w:ind w:left="1134" w:firstLine="0"/>
        <w:rPr>
          <w:szCs w:val="24"/>
        </w:rPr>
      </w:pPr>
      <w:r w:rsidRPr="0055177A">
        <w:rPr>
          <w:szCs w:val="24"/>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1F6BAF" w:rsidRPr="0055177A" w:rsidRDefault="001F6BAF" w:rsidP="00470190">
      <w:pPr>
        <w:numPr>
          <w:ilvl w:val="3"/>
          <w:numId w:val="1"/>
        </w:numPr>
        <w:spacing w:before="120" w:after="120" w:line="276" w:lineRule="auto"/>
        <w:ind w:left="1701" w:firstLine="0"/>
        <w:rPr>
          <w:szCs w:val="24"/>
        </w:rPr>
      </w:pPr>
      <w:r w:rsidRPr="0055177A">
        <w:rPr>
          <w:szCs w:val="24"/>
        </w:rPr>
        <w:t>O sindicato representante da categoria do trabalhador deverá ser notificado pela contratante para acompanhar o pagamento das respectivas verbas.</w:t>
      </w:r>
    </w:p>
    <w:p w:rsidR="001F6BAF" w:rsidRPr="0055177A" w:rsidRDefault="001F6BAF" w:rsidP="00470190">
      <w:pPr>
        <w:numPr>
          <w:ilvl w:val="1"/>
          <w:numId w:val="1"/>
        </w:numPr>
        <w:spacing w:before="120" w:after="120" w:line="276" w:lineRule="auto"/>
        <w:ind w:left="425" w:firstLine="0"/>
        <w:rPr>
          <w:szCs w:val="24"/>
        </w:rPr>
      </w:pPr>
      <w:r w:rsidRPr="0055177A">
        <w:rPr>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1F6BAF" w:rsidRPr="0055177A" w:rsidRDefault="001F6BAF" w:rsidP="00470190">
      <w:pPr>
        <w:numPr>
          <w:ilvl w:val="1"/>
          <w:numId w:val="1"/>
        </w:numPr>
        <w:spacing w:before="120" w:after="120" w:line="276" w:lineRule="auto"/>
        <w:ind w:left="425" w:firstLine="0"/>
        <w:rPr>
          <w:szCs w:val="24"/>
        </w:rPr>
      </w:pPr>
      <w:r w:rsidRPr="0055177A">
        <w:rPr>
          <w:szCs w:val="24"/>
        </w:rPr>
        <w:lastRenderedPageBreak/>
        <w:t xml:space="preserve"> Manter durante toda a vigência do contrato, em compatibilidade com as obrigações assumidas, todas as condições de habilitação e qualificação exigidas na licitação;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t>Guardar sigilo sobre todas as informações obtidas em decorrência do cumprimento do contrato;</w:t>
      </w:r>
    </w:p>
    <w:p w:rsidR="001F6BAF" w:rsidRPr="0055177A" w:rsidRDefault="001F6BAF" w:rsidP="00470190">
      <w:pPr>
        <w:numPr>
          <w:ilvl w:val="1"/>
          <w:numId w:val="1"/>
        </w:numPr>
        <w:spacing w:before="120" w:after="120" w:line="276" w:lineRule="auto"/>
        <w:ind w:left="425" w:firstLine="0"/>
        <w:rPr>
          <w:szCs w:val="24"/>
        </w:rPr>
      </w:pPr>
      <w:r w:rsidRPr="0055177A">
        <w:rPr>
          <w:szCs w:val="24"/>
        </w:rPr>
        <w:t xml:space="preserve">Não </w:t>
      </w:r>
      <w:proofErr w:type="gramStart"/>
      <w:r w:rsidRPr="0055177A">
        <w:rPr>
          <w:szCs w:val="24"/>
        </w:rPr>
        <w:t>beneficiar-se</w:t>
      </w:r>
      <w:proofErr w:type="gramEnd"/>
      <w:r w:rsidRPr="0055177A">
        <w:rPr>
          <w:szCs w:val="24"/>
        </w:rPr>
        <w:t xml:space="preserve"> da condição de optante pelo Simples Nacional</w:t>
      </w:r>
      <w:r w:rsidRPr="0055177A">
        <w:rPr>
          <w:szCs w:val="24"/>
          <w:lang w:eastAsia="en-US"/>
        </w:rPr>
        <w:t xml:space="preserve">, salvo as exceções previstas no § 5º-C do art. 18 da Lei Complementar no 123, de 14 de dezembro de 2006; </w:t>
      </w:r>
    </w:p>
    <w:p w:rsidR="001F6BAF" w:rsidRPr="0055177A" w:rsidRDefault="001F6BAF" w:rsidP="00470190">
      <w:pPr>
        <w:numPr>
          <w:ilvl w:val="1"/>
          <w:numId w:val="1"/>
        </w:numPr>
        <w:spacing w:before="120" w:after="120" w:line="276" w:lineRule="auto"/>
        <w:ind w:left="425" w:firstLine="0"/>
        <w:rPr>
          <w:szCs w:val="24"/>
        </w:rPr>
      </w:pPr>
      <w:r w:rsidRPr="0055177A">
        <w:rPr>
          <w:szCs w:val="24"/>
        </w:rPr>
        <w:t xml:space="preserve">Comunicar formalmente à Receita Federal a assinatura do contrato de prestação de serviços mediante cessão de mão de obra, </w:t>
      </w:r>
      <w:r w:rsidRPr="0055177A">
        <w:rPr>
          <w:szCs w:val="24"/>
          <w:lang w:eastAsia="en-US"/>
        </w:rPr>
        <w:t xml:space="preserve">salvo as exceções previstas no § 5º-C do art. 18 da Lei Complementar no 123, de 14 de dezembro de 2006, </w:t>
      </w:r>
      <w:r w:rsidRPr="0055177A">
        <w:rPr>
          <w:szCs w:val="24"/>
        </w:rPr>
        <w:t>para fins de exclusão obrigatória do Simples Nacional a contar do mês seguinte ao da contratação, conforme previsão do art.17, XII, art.30, §1º, II e do art. 31, II, todos da LC 123, de 2006.</w:t>
      </w:r>
    </w:p>
    <w:p w:rsidR="001F6BAF" w:rsidRPr="0055177A"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5177A">
        <w:rPr>
          <w:rFonts w:ascii="Arial" w:hAnsi="Arial" w:cs="Arial"/>
          <w:color w:val="00000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F6BAF" w:rsidRPr="0055177A" w:rsidRDefault="001F6BAF" w:rsidP="00470190">
      <w:pPr>
        <w:numPr>
          <w:ilvl w:val="1"/>
          <w:numId w:val="1"/>
        </w:numPr>
        <w:spacing w:before="120" w:after="120" w:line="276" w:lineRule="auto"/>
        <w:ind w:left="425" w:firstLine="0"/>
        <w:rPr>
          <w:szCs w:val="24"/>
        </w:rPr>
      </w:pPr>
      <w:r w:rsidRPr="0055177A">
        <w:rPr>
          <w:szCs w:val="24"/>
        </w:rPr>
        <w:t>Comunicar ao Fiscal do contrato, no prazo de 24 (vinte e quatro) horas, qualquer ocorrência anormal ou acidente que se verifique no local dos serviços.</w:t>
      </w:r>
    </w:p>
    <w:p w:rsidR="001F6BAF" w:rsidRPr="0055177A" w:rsidRDefault="001F6BAF" w:rsidP="00470190">
      <w:pPr>
        <w:numPr>
          <w:ilvl w:val="1"/>
          <w:numId w:val="1"/>
        </w:numPr>
        <w:spacing w:before="120" w:after="120" w:line="276" w:lineRule="auto"/>
        <w:ind w:left="425" w:firstLine="0"/>
        <w:rPr>
          <w:szCs w:val="24"/>
        </w:rPr>
      </w:pPr>
      <w:r w:rsidRPr="0055177A">
        <w:rPr>
          <w:szCs w:val="24"/>
        </w:rPr>
        <w:t>Prestar todo esclarecimento ou informação solicitada pela Contratante ou por seus prepostos, garantindo-lhes o acesso, a qualquer tempo, ao local dos trabalhos, bem como aos documentos relativos à execução do serviço.</w:t>
      </w:r>
    </w:p>
    <w:p w:rsidR="001F6BAF" w:rsidRPr="0055177A" w:rsidRDefault="001F6BAF" w:rsidP="00470190">
      <w:pPr>
        <w:numPr>
          <w:ilvl w:val="1"/>
          <w:numId w:val="1"/>
        </w:numPr>
        <w:spacing w:before="120" w:after="120" w:line="276" w:lineRule="auto"/>
        <w:ind w:left="425" w:firstLine="0"/>
        <w:rPr>
          <w:szCs w:val="24"/>
        </w:rPr>
      </w:pPr>
      <w:r w:rsidRPr="0055177A">
        <w:rPr>
          <w:szCs w:val="24"/>
        </w:rPr>
        <w:t>Prestar todo esclarecimento ou informação solicitada pela Contratante ou por seus prepostos, garantindo-lhes o acesso, a qualquer tempo, ao local dos trabalhos, bem como aos documentos relativos à execução do serviço.</w:t>
      </w:r>
    </w:p>
    <w:p w:rsidR="001F6BAF" w:rsidRPr="0055177A" w:rsidRDefault="001F6BAF" w:rsidP="00470190">
      <w:pPr>
        <w:numPr>
          <w:ilvl w:val="1"/>
          <w:numId w:val="1"/>
        </w:numPr>
        <w:spacing w:before="120" w:after="120" w:line="276" w:lineRule="auto"/>
        <w:ind w:left="425" w:firstLine="0"/>
        <w:rPr>
          <w:szCs w:val="24"/>
        </w:rPr>
      </w:pPr>
      <w:r w:rsidRPr="0055177A">
        <w:rPr>
          <w:szCs w:val="24"/>
        </w:rPr>
        <w:t>Paralisar, por determinação da Contratante, qualquer atividade que não esteja sendo executada de acordo com a boa técnica ou que ponha em risco a segurança de pessoas ou bens de terceiros.</w:t>
      </w:r>
    </w:p>
    <w:p w:rsidR="001F6BAF" w:rsidRPr="0055177A" w:rsidRDefault="001F6BAF" w:rsidP="00470190">
      <w:pPr>
        <w:numPr>
          <w:ilvl w:val="1"/>
          <w:numId w:val="1"/>
        </w:numPr>
        <w:spacing w:before="120" w:after="120" w:line="276" w:lineRule="auto"/>
        <w:ind w:left="425" w:firstLine="0"/>
        <w:rPr>
          <w:szCs w:val="24"/>
        </w:rPr>
      </w:pPr>
      <w:r w:rsidRPr="0055177A">
        <w:rPr>
          <w:szCs w:val="24"/>
        </w:rPr>
        <w:t>Promover a guarda, manutenção e vigi</w:t>
      </w:r>
      <w:r w:rsidR="00666DD5">
        <w:rPr>
          <w:szCs w:val="24"/>
        </w:rPr>
        <w:t>a</w:t>
      </w:r>
      <w:r w:rsidRPr="0055177A">
        <w:rPr>
          <w:szCs w:val="24"/>
        </w:rPr>
        <w:t xml:space="preserve"> de materiais, ferramentas, e tudo o que for necessário à execução dos serviços, durante a vigência do contrato.</w:t>
      </w:r>
    </w:p>
    <w:p w:rsidR="001F6BAF" w:rsidRPr="0055177A" w:rsidRDefault="001F6BAF" w:rsidP="00470190">
      <w:pPr>
        <w:numPr>
          <w:ilvl w:val="1"/>
          <w:numId w:val="1"/>
        </w:numPr>
        <w:spacing w:before="120" w:after="120" w:line="276" w:lineRule="auto"/>
        <w:ind w:left="425" w:firstLine="0"/>
        <w:rPr>
          <w:szCs w:val="24"/>
        </w:rPr>
      </w:pPr>
      <w:r w:rsidRPr="0055177A">
        <w:rPr>
          <w:szCs w:val="24"/>
        </w:rPr>
        <w:lastRenderedPageBreak/>
        <w:t>Promover a organização técnica e administrativa dos serviços, de modo a conduzi-los eficaz e eficientemente, de acordo com os documentos e especificações que integram este Termo de Referência, no prazo determinado.</w:t>
      </w:r>
    </w:p>
    <w:p w:rsidR="001F6BAF" w:rsidRPr="0055177A" w:rsidRDefault="001F6BAF" w:rsidP="00470190">
      <w:pPr>
        <w:numPr>
          <w:ilvl w:val="1"/>
          <w:numId w:val="1"/>
        </w:numPr>
        <w:spacing w:before="120" w:after="120" w:line="276" w:lineRule="auto"/>
        <w:ind w:left="425" w:firstLine="0"/>
        <w:rPr>
          <w:szCs w:val="24"/>
        </w:rPr>
      </w:pPr>
      <w:r w:rsidRPr="0055177A">
        <w:rPr>
          <w:szCs w:val="24"/>
        </w:rPr>
        <w:t>Conduzir os trabalhos com estrita observância às normas da legislação pertinente, cumprindo as determinações dos Poderes Públicos, mantendo sempre limpo o local dos serviços e nas melhores condições de segurança, higiene e disciplina.</w:t>
      </w:r>
    </w:p>
    <w:p w:rsidR="001F6BAF" w:rsidRPr="0055177A" w:rsidRDefault="001F6BAF" w:rsidP="00470190">
      <w:pPr>
        <w:numPr>
          <w:ilvl w:val="1"/>
          <w:numId w:val="1"/>
        </w:numPr>
        <w:spacing w:before="120" w:after="120" w:line="276" w:lineRule="auto"/>
        <w:ind w:left="425" w:firstLine="0"/>
        <w:rPr>
          <w:szCs w:val="24"/>
        </w:rPr>
      </w:pPr>
      <w:r w:rsidRPr="0055177A">
        <w:rPr>
          <w:szCs w:val="24"/>
        </w:rPr>
        <w:t>Submeter previamente, por escrito, à Contratante, para análise e aprovação, qualquer mudança no método de execução do serviço que fuja das especificações constantes deste Termo de Referência.</w:t>
      </w:r>
    </w:p>
    <w:p w:rsidR="001F6BAF" w:rsidRPr="0055177A" w:rsidRDefault="001F6BAF" w:rsidP="00470190">
      <w:pPr>
        <w:numPr>
          <w:ilvl w:val="1"/>
          <w:numId w:val="1"/>
        </w:numPr>
        <w:spacing w:before="120" w:after="120" w:line="276" w:lineRule="auto"/>
        <w:ind w:left="425" w:firstLine="0"/>
        <w:rPr>
          <w:szCs w:val="24"/>
        </w:rPr>
      </w:pPr>
      <w:r w:rsidRPr="0055177A">
        <w:rPr>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1F6BAF" w:rsidRPr="0055177A" w:rsidRDefault="001F6BAF" w:rsidP="00470190">
      <w:pPr>
        <w:numPr>
          <w:ilvl w:val="1"/>
          <w:numId w:val="1"/>
        </w:numPr>
        <w:spacing w:before="120" w:after="120" w:line="276" w:lineRule="auto"/>
        <w:ind w:left="425" w:firstLine="0"/>
        <w:rPr>
          <w:szCs w:val="24"/>
        </w:rPr>
      </w:pPr>
      <w:r w:rsidRPr="0055177A">
        <w:rPr>
          <w:szCs w:val="24"/>
        </w:rPr>
        <w:t xml:space="preserve"> Manter durante toda a vigência do contrato, em compatibilidade com as obrigações assumidas, todas as condições de habilitação e qualificação exigidas na licitação;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F6BAF" w:rsidRPr="0055177A" w:rsidRDefault="001F6BAF" w:rsidP="00470190">
      <w:pPr>
        <w:numPr>
          <w:ilvl w:val="1"/>
          <w:numId w:val="1"/>
        </w:numPr>
        <w:spacing w:before="120" w:after="120" w:line="276" w:lineRule="auto"/>
        <w:ind w:left="425" w:firstLine="0"/>
        <w:rPr>
          <w:szCs w:val="24"/>
        </w:rPr>
      </w:pPr>
      <w:r w:rsidRPr="0055177A">
        <w:rPr>
          <w:szCs w:val="24"/>
        </w:rPr>
        <w:t>Guardar sigilo sobre todas as informações obtidas em decorrência do cumprimento do contrato;</w:t>
      </w:r>
    </w:p>
    <w:p w:rsidR="001F6BAF" w:rsidRPr="0055177A" w:rsidRDefault="001F6BAF" w:rsidP="00470190">
      <w:pPr>
        <w:numPr>
          <w:ilvl w:val="1"/>
          <w:numId w:val="1"/>
        </w:numPr>
        <w:spacing w:before="120" w:after="120" w:line="276" w:lineRule="auto"/>
        <w:ind w:left="425" w:firstLine="0"/>
        <w:rPr>
          <w:szCs w:val="24"/>
        </w:rPr>
      </w:pPr>
      <w:r w:rsidRPr="0055177A">
        <w:rPr>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F6BAF" w:rsidRPr="0055177A" w:rsidRDefault="001F6BAF" w:rsidP="00470190">
      <w:pPr>
        <w:numPr>
          <w:ilvl w:val="1"/>
          <w:numId w:val="1"/>
        </w:numPr>
        <w:spacing w:before="120" w:after="120" w:line="276" w:lineRule="auto"/>
        <w:ind w:left="425" w:firstLine="0"/>
        <w:rPr>
          <w:szCs w:val="24"/>
        </w:rPr>
      </w:pPr>
      <w:r w:rsidRPr="0055177A">
        <w:rPr>
          <w:szCs w:val="24"/>
        </w:rPr>
        <w:t>Cumprir, além dos postulados legais vigentes de âmbito federal, estadual ou municipal, as normas de segurança da Contratante;</w:t>
      </w:r>
    </w:p>
    <w:p w:rsidR="001F6BAF" w:rsidRPr="0055177A" w:rsidRDefault="001F6BAF" w:rsidP="00470190">
      <w:pPr>
        <w:numPr>
          <w:ilvl w:val="1"/>
          <w:numId w:val="1"/>
        </w:numPr>
        <w:spacing w:before="120" w:after="120" w:line="276" w:lineRule="auto"/>
        <w:ind w:left="425" w:firstLine="0"/>
        <w:rPr>
          <w:szCs w:val="24"/>
        </w:rPr>
      </w:pPr>
      <w:r w:rsidRPr="0055177A">
        <w:rPr>
          <w:szCs w:val="24"/>
        </w:rPr>
        <w:t>Prestar os serviços dentro dos parâmetros e rotinas estabelecidos</w:t>
      </w:r>
      <w:r w:rsidR="007C46D1" w:rsidRPr="0055177A">
        <w:rPr>
          <w:szCs w:val="24"/>
        </w:rPr>
        <w:t xml:space="preserve">, </w:t>
      </w:r>
      <w:r w:rsidRPr="0055177A">
        <w:rPr>
          <w:szCs w:val="24"/>
        </w:rPr>
        <w:t>com a observância às recomendações aceitas pela boa técnica, normas e legislação;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t>Assegurar à CONTRATANTE, em conformidade com o previsto no subitem 6.1, “</w:t>
      </w:r>
      <w:proofErr w:type="spellStart"/>
      <w:r w:rsidRPr="0055177A">
        <w:rPr>
          <w:szCs w:val="24"/>
        </w:rPr>
        <w:t>a”e</w:t>
      </w:r>
      <w:proofErr w:type="spellEnd"/>
      <w:r w:rsidRPr="0055177A">
        <w:rPr>
          <w:szCs w:val="24"/>
        </w:rPr>
        <w:t xml:space="preserve"> “b”, do Anexo VII – F da Instrução Normativa SEGES/MP nº 5, de 25/05/2017:</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F6BAF" w:rsidRPr="0055177A" w:rsidRDefault="001F6BAF" w:rsidP="00470190">
      <w:pPr>
        <w:numPr>
          <w:ilvl w:val="1"/>
          <w:numId w:val="1"/>
        </w:numPr>
        <w:spacing w:before="120" w:after="120" w:line="276" w:lineRule="auto"/>
        <w:ind w:left="425" w:firstLine="0"/>
        <w:rPr>
          <w:szCs w:val="24"/>
        </w:rPr>
      </w:pPr>
      <w:r w:rsidRPr="0055177A">
        <w:rPr>
          <w:szCs w:val="24"/>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Responsabilizar-se pela padronização, pela compatibilidade, pelo gerenciamento centralizado e pela qualidade da subcontratação.</w:t>
      </w:r>
    </w:p>
    <w:p w:rsidR="001F6BAF" w:rsidRPr="0055177A" w:rsidRDefault="001F6BAF" w:rsidP="00470190">
      <w:pPr>
        <w:numPr>
          <w:ilvl w:val="1"/>
          <w:numId w:val="1"/>
        </w:numPr>
        <w:spacing w:before="120" w:after="120" w:line="276" w:lineRule="auto"/>
        <w:ind w:left="425" w:firstLine="0"/>
        <w:rPr>
          <w:szCs w:val="24"/>
        </w:rPr>
      </w:pPr>
      <w:r w:rsidRPr="0055177A">
        <w:rPr>
          <w:szCs w:val="24"/>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47BAF" w:rsidRPr="00147BAF" w:rsidRDefault="001F6BAF" w:rsidP="00147BAF">
      <w:pPr>
        <w:pStyle w:val="Nivel1"/>
        <w:rPr>
          <w:rFonts w:cs="Arial"/>
          <w:sz w:val="24"/>
          <w:szCs w:val="24"/>
        </w:rPr>
      </w:pPr>
      <w:r w:rsidRPr="00147BAF">
        <w:rPr>
          <w:rFonts w:cs="Arial"/>
          <w:sz w:val="24"/>
          <w:szCs w:val="24"/>
        </w:rPr>
        <w:t>DA SUBCONTRATAÇÃO</w:t>
      </w:r>
    </w:p>
    <w:p w:rsidR="001F6BAF" w:rsidRPr="00147BAF" w:rsidRDefault="001F6BAF" w:rsidP="00470190">
      <w:pPr>
        <w:numPr>
          <w:ilvl w:val="1"/>
          <w:numId w:val="1"/>
        </w:numPr>
        <w:spacing w:before="120" w:after="120" w:line="276" w:lineRule="auto"/>
        <w:ind w:left="425" w:firstLine="0"/>
        <w:rPr>
          <w:szCs w:val="24"/>
        </w:rPr>
      </w:pPr>
      <w:r w:rsidRPr="00147BAF">
        <w:rPr>
          <w:szCs w:val="24"/>
        </w:rPr>
        <w:t>É permitida a subcontratação parcial do objeto, que não forem de natureza exclusiva de Mão de Obra, diferente dos que forem exclusivas, estes não será permitida a subcontratação.</w:t>
      </w:r>
    </w:p>
    <w:p w:rsidR="001F6BAF" w:rsidRPr="00147BAF" w:rsidRDefault="001F6BAF" w:rsidP="00470190">
      <w:pPr>
        <w:numPr>
          <w:ilvl w:val="1"/>
          <w:numId w:val="1"/>
        </w:numPr>
        <w:spacing w:before="120" w:after="120" w:line="276" w:lineRule="auto"/>
        <w:ind w:left="425" w:firstLine="0"/>
        <w:rPr>
          <w:szCs w:val="24"/>
        </w:rPr>
      </w:pPr>
      <w:r w:rsidRPr="00147BAF">
        <w:rPr>
          <w:szCs w:val="24"/>
        </w:rPr>
        <w:t xml:space="preserve">A subcontratação depende de autorização prévia da Contratante, a quem incumbe avaliar se a subcontratada cumpre os requisitos de qualificação técnica necessários para a execução do objeto. </w:t>
      </w:r>
    </w:p>
    <w:p w:rsidR="001F6BAF" w:rsidRPr="00147BAF" w:rsidRDefault="001F6BAF" w:rsidP="00470190">
      <w:pPr>
        <w:numPr>
          <w:ilvl w:val="1"/>
          <w:numId w:val="1"/>
        </w:numPr>
        <w:spacing w:before="120" w:after="120" w:line="276" w:lineRule="auto"/>
        <w:ind w:left="425" w:firstLine="0"/>
        <w:rPr>
          <w:szCs w:val="24"/>
        </w:rPr>
      </w:pPr>
      <w:r w:rsidRPr="00147BAF">
        <w:rPr>
          <w:szCs w:val="24"/>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1F6BAF" w:rsidRPr="00147BAF" w:rsidRDefault="001F6BAF" w:rsidP="00470190">
      <w:pPr>
        <w:numPr>
          <w:ilvl w:val="1"/>
          <w:numId w:val="1"/>
        </w:numPr>
        <w:spacing w:before="120" w:after="120" w:line="276" w:lineRule="auto"/>
        <w:ind w:left="425" w:firstLine="0"/>
        <w:rPr>
          <w:szCs w:val="24"/>
        </w:rPr>
      </w:pPr>
      <w:r w:rsidRPr="00147BAF">
        <w:rPr>
          <w:szCs w:val="24"/>
        </w:rPr>
        <w:t>No caso de subcontratação a licitante vencedora deverá subcontratar Microempresas e Empresas de Pequeno Porte, nos termos do art. 7º do Decreto nº 8.538, de 2015, atendidas as disposições dos subitens acima, bem como as seguintes regras:</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147BAF">
        <w:rPr>
          <w:rFonts w:ascii="Arial" w:hAnsi="Arial" w:cs="Arial"/>
          <w:color w:val="000000"/>
        </w:rPr>
        <w:lastRenderedPageBreak/>
        <w:t>as</w:t>
      </w:r>
      <w:proofErr w:type="gramEnd"/>
      <w:r w:rsidRPr="00147BAF">
        <w:rPr>
          <w:rFonts w:ascii="Arial" w:hAnsi="Arial" w:cs="Arial"/>
          <w:color w:val="000000"/>
        </w:rPr>
        <w:t xml:space="preserve"> microempresas e as empresas de pequeno porte a serem subcontratadas deverão ser indicadas e qualificadas pelos licitantes no momento da apresentação das propostas</w:t>
      </w:r>
      <w:r w:rsidR="00147BAF">
        <w:rPr>
          <w:rFonts w:ascii="Arial" w:hAnsi="Arial" w:cs="Arial"/>
          <w:color w:val="000000"/>
        </w:rPr>
        <w:t xml:space="preserve">, </w:t>
      </w:r>
      <w:r w:rsidRPr="00147BAF">
        <w:rPr>
          <w:rFonts w:ascii="Arial" w:hAnsi="Arial" w:cs="Arial"/>
          <w:color w:val="000000"/>
        </w:rPr>
        <w:t xml:space="preserve">com a descrição dos bens e serviços a serem fornecidos e seus respectivos valores; </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147BAF">
        <w:rPr>
          <w:rFonts w:ascii="Arial" w:hAnsi="Arial" w:cs="Arial"/>
          <w:color w:val="000000"/>
        </w:rPr>
        <w:t>no</w:t>
      </w:r>
      <w:proofErr w:type="gramEnd"/>
      <w:r w:rsidRPr="00147BAF">
        <w:rPr>
          <w:rFonts w:ascii="Arial" w:hAnsi="Arial" w:cs="Arial"/>
          <w:color w:val="00000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 definitivamente ou até sua substituição não podendo os trabalhos ficarem descobertos;</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 Os empenhos e pagamentos referentes às parcelas subcontratadas serão destinados diretamente às microempresas e empresas de pequeno porte subcontratadas, conforme nota e fatura repassada pela contratada.</w:t>
      </w:r>
    </w:p>
    <w:p w:rsidR="001F6BAF" w:rsidRPr="00147BAF" w:rsidRDefault="001F6BAF" w:rsidP="00470190">
      <w:pPr>
        <w:pStyle w:val="Nivel1"/>
        <w:rPr>
          <w:rFonts w:cs="Arial"/>
          <w:sz w:val="24"/>
          <w:szCs w:val="24"/>
        </w:rPr>
      </w:pPr>
      <w:r w:rsidRPr="00147BAF">
        <w:rPr>
          <w:rFonts w:cs="Arial"/>
          <w:sz w:val="24"/>
          <w:szCs w:val="24"/>
        </w:rPr>
        <w:t>ALTERAÇÃO SUBJETIVA</w:t>
      </w:r>
    </w:p>
    <w:p w:rsidR="001F6BAF" w:rsidRPr="00147BAF" w:rsidRDefault="001F6BAF" w:rsidP="00470190">
      <w:pPr>
        <w:numPr>
          <w:ilvl w:val="1"/>
          <w:numId w:val="1"/>
        </w:numPr>
        <w:spacing w:before="120" w:after="120" w:line="276" w:lineRule="auto"/>
        <w:ind w:left="425" w:firstLine="0"/>
        <w:rPr>
          <w:szCs w:val="24"/>
        </w:rPr>
      </w:pPr>
      <w:r w:rsidRPr="00147BAF">
        <w:rPr>
          <w:szCs w:val="24"/>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F6BAF" w:rsidRPr="00147BAF" w:rsidRDefault="001F6BAF" w:rsidP="00470190">
      <w:pPr>
        <w:pStyle w:val="Nivel1"/>
        <w:rPr>
          <w:rFonts w:cs="Arial"/>
          <w:sz w:val="24"/>
          <w:szCs w:val="24"/>
        </w:rPr>
      </w:pPr>
      <w:r w:rsidRPr="00147BAF">
        <w:rPr>
          <w:rFonts w:cs="Arial"/>
          <w:sz w:val="24"/>
          <w:szCs w:val="24"/>
        </w:rPr>
        <w:t xml:space="preserve">CONTROLE E FISCALIZAÇÃO DA EXECUÇÃO </w:t>
      </w:r>
    </w:p>
    <w:p w:rsidR="001F6BAF" w:rsidRPr="00147BAF" w:rsidRDefault="001F6BAF" w:rsidP="00470190">
      <w:pPr>
        <w:numPr>
          <w:ilvl w:val="1"/>
          <w:numId w:val="1"/>
        </w:numPr>
        <w:spacing w:before="120" w:after="120" w:line="276" w:lineRule="auto"/>
        <w:ind w:left="425" w:firstLine="0"/>
        <w:rPr>
          <w:szCs w:val="24"/>
        </w:rPr>
      </w:pPr>
      <w:r w:rsidRPr="00147BAF">
        <w:rPr>
          <w:szCs w:val="24"/>
        </w:rPr>
        <w:t>O acompanhamento e a fiscalização da execução do contrato consistem na verificação da conformi</w:t>
      </w:r>
      <w:r w:rsidR="007C46D1" w:rsidRPr="00147BAF">
        <w:rPr>
          <w:szCs w:val="24"/>
        </w:rPr>
        <w:t xml:space="preserve">dade da prestação dos serviços e </w:t>
      </w:r>
      <w:r w:rsidRPr="00147BAF">
        <w:rPr>
          <w:szCs w:val="24"/>
        </w:rPr>
        <w:t xml:space="preserve">técnicas </w:t>
      </w:r>
      <w:r w:rsidR="007C46D1" w:rsidRPr="00147BAF">
        <w:rPr>
          <w:szCs w:val="24"/>
        </w:rPr>
        <w:t>empregada</w:t>
      </w:r>
      <w:r w:rsidRPr="00147BAF">
        <w:rPr>
          <w:szCs w:val="24"/>
        </w:rPr>
        <w:t xml:space="preserve">s, de forma a assegurar o perfeito cumprimento do ajuste, que serão exercidos por um ou mais representantes da Contratante, especialmente designados, na forma dos </w:t>
      </w:r>
      <w:proofErr w:type="spellStart"/>
      <w:r w:rsidRPr="00147BAF">
        <w:rPr>
          <w:szCs w:val="24"/>
        </w:rPr>
        <w:t>arts</w:t>
      </w:r>
      <w:proofErr w:type="spellEnd"/>
      <w:r w:rsidRPr="00147BAF">
        <w:rPr>
          <w:szCs w:val="24"/>
        </w:rPr>
        <w:t>. 67 e 73 da Lei nº 8.666, de 1993.</w:t>
      </w:r>
    </w:p>
    <w:p w:rsidR="001F6BAF" w:rsidRPr="00147BAF" w:rsidRDefault="001F6BAF" w:rsidP="00470190">
      <w:pPr>
        <w:numPr>
          <w:ilvl w:val="1"/>
          <w:numId w:val="1"/>
        </w:numPr>
        <w:spacing w:before="120" w:after="120" w:line="276" w:lineRule="auto"/>
        <w:ind w:left="425" w:firstLine="0"/>
        <w:rPr>
          <w:szCs w:val="24"/>
        </w:rPr>
      </w:pPr>
      <w:r w:rsidRPr="00147BAF">
        <w:rPr>
          <w:szCs w:val="24"/>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w:t>
      </w:r>
      <w:r w:rsidRPr="00147BAF">
        <w:rPr>
          <w:szCs w:val="24"/>
        </w:rPr>
        <w:lastRenderedPageBreak/>
        <w:t>prorrogação, pagamento, eventual aplicação de sanções, extinção do contrato, dentre outras, com vista a assegurar o cumprimento das cláusulas avençadas e a solução de problemas relativos ao objeto.</w:t>
      </w:r>
    </w:p>
    <w:p w:rsidR="001F6BAF" w:rsidRPr="00147BAF" w:rsidRDefault="001F6BAF" w:rsidP="00470190">
      <w:pPr>
        <w:numPr>
          <w:ilvl w:val="1"/>
          <w:numId w:val="1"/>
        </w:numPr>
        <w:spacing w:before="120" w:after="120" w:line="276" w:lineRule="auto"/>
        <w:ind w:left="425" w:firstLine="0"/>
        <w:rPr>
          <w:szCs w:val="24"/>
        </w:rPr>
      </w:pPr>
      <w:r w:rsidRPr="00147BAF">
        <w:rPr>
          <w:szCs w:val="24"/>
        </w:rPr>
        <w:t xml:space="preserve"> O conjunto de atividades de gestão e fiscalização compete ao gestor da execução do contrato, podendo ser auxiliado pela fiscalização técnica, administrativa, setorial e pelo público usuário, de acordo com as seguintes disposições:  </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 xml:space="preserve">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 xml:space="preserve">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 xml:space="preserve">Fiscalização Administrativa:  é o acompanhamento dos aspectos administrativos da execução dos serviços, quanto às obrigações previdenciárias, fiscais e trabalhistas, bem como quanto às providências tempestivas nos casos de inadimplemento;  </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 xml:space="preserve">Fiscalização Setorial: é o acompanhamento da execução do contrato nos aspectos técnicos ou administrativos, quando a prestação dos serviços ocorrer concomitantemente em setores distintos ou em unidades desconcentradas de um mesmo órgão ou entidade; e  </w:t>
      </w:r>
    </w:p>
    <w:p w:rsidR="001F6BAF" w:rsidRPr="00147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147BAF">
        <w:rPr>
          <w:rFonts w:ascii="Arial" w:hAnsi="Arial" w:cs="Arial"/>
          <w:color w:val="000000"/>
        </w:rPr>
        <w:t xml:space="preserve">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1F6BAF" w:rsidRPr="00147BAF" w:rsidRDefault="001F6BAF" w:rsidP="00470190">
      <w:pPr>
        <w:numPr>
          <w:ilvl w:val="1"/>
          <w:numId w:val="1"/>
        </w:numPr>
        <w:spacing w:before="120" w:after="120" w:line="276" w:lineRule="auto"/>
        <w:ind w:left="425" w:firstLine="0"/>
        <w:rPr>
          <w:szCs w:val="24"/>
        </w:rPr>
      </w:pPr>
      <w:r w:rsidRPr="00147BAF">
        <w:rPr>
          <w:szCs w:val="24"/>
        </w:rPr>
        <w:t xml:space="preserve"> Quando a contratação exigir fiscalização setorial, o órgão ou entidade deverá designar representantes nesses locais para atuarem como fiscais setoriais. </w:t>
      </w:r>
    </w:p>
    <w:p w:rsidR="001F6BAF" w:rsidRPr="00147BAF" w:rsidRDefault="001F6BAF" w:rsidP="00470190">
      <w:pPr>
        <w:numPr>
          <w:ilvl w:val="1"/>
          <w:numId w:val="1"/>
        </w:numPr>
        <w:spacing w:before="120" w:after="120" w:line="276" w:lineRule="auto"/>
        <w:ind w:left="425" w:firstLine="0"/>
        <w:rPr>
          <w:szCs w:val="24"/>
        </w:rPr>
      </w:pPr>
      <w:r w:rsidRPr="00147BAF">
        <w:rPr>
          <w:szCs w:val="24"/>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1F6BAF" w:rsidRPr="00147BAF" w:rsidRDefault="001F6BAF" w:rsidP="00470190">
      <w:pPr>
        <w:numPr>
          <w:ilvl w:val="1"/>
          <w:numId w:val="1"/>
        </w:numPr>
        <w:spacing w:before="120" w:after="120" w:line="276" w:lineRule="auto"/>
        <w:ind w:left="425" w:firstLine="0"/>
        <w:rPr>
          <w:szCs w:val="24"/>
        </w:rPr>
      </w:pPr>
      <w:r w:rsidRPr="00147BAF">
        <w:rPr>
          <w:szCs w:val="24"/>
        </w:rPr>
        <w:lastRenderedPageBreak/>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1F6BAF" w:rsidRPr="00147BAF" w:rsidRDefault="001F6BAF" w:rsidP="00470190">
      <w:pPr>
        <w:numPr>
          <w:ilvl w:val="1"/>
          <w:numId w:val="1"/>
        </w:numPr>
        <w:spacing w:before="120" w:after="120" w:line="276" w:lineRule="auto"/>
        <w:ind w:left="425" w:firstLine="0"/>
        <w:rPr>
          <w:szCs w:val="24"/>
        </w:rPr>
      </w:pPr>
      <w:bookmarkStart w:id="0" w:name="_Ref788718"/>
      <w:r w:rsidRPr="00147BAF">
        <w:rPr>
          <w:szCs w:val="24"/>
        </w:rPr>
        <w:t>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w:t>
      </w:r>
      <w:bookmarkEnd w:id="0"/>
      <w:r w:rsidRPr="00147BAF">
        <w:rPr>
          <w:szCs w:val="24"/>
        </w:rPr>
        <w:t xml:space="preserve"> </w:t>
      </w:r>
    </w:p>
    <w:p w:rsidR="001F6BAF" w:rsidRPr="00841AD8" w:rsidRDefault="001F6BAF" w:rsidP="001F6BAF">
      <w:pPr>
        <w:pStyle w:val="PargrafodaLista"/>
        <w:spacing w:before="120" w:after="120" w:line="276" w:lineRule="auto"/>
        <w:ind w:left="0" w:firstLine="708"/>
        <w:jc w:val="both"/>
        <w:rPr>
          <w:rFonts w:cs="Arial"/>
          <w:szCs w:val="20"/>
          <w:lang w:eastAsia="en-US"/>
        </w:rPr>
      </w:pPr>
    </w:p>
    <w:p w:rsidR="001F6BAF" w:rsidRPr="000E59E3" w:rsidRDefault="001F6BAF" w:rsidP="000E59E3">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147BAF">
        <w:rPr>
          <w:rFonts w:ascii="Arial" w:hAnsi="Arial" w:cs="Arial"/>
          <w:color w:val="000000"/>
        </w:rPr>
        <w:t>no</w:t>
      </w:r>
      <w:proofErr w:type="gramEnd"/>
      <w:r w:rsidRPr="00147BAF">
        <w:rPr>
          <w:rFonts w:ascii="Arial" w:hAnsi="Arial" w:cs="Arial"/>
          <w:color w:val="000000"/>
        </w:rPr>
        <w:t xml:space="preserve"> primeiro mês da prestação dos serviços, a CONTRATADA deverá apresentar a seguinte documentação: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relação</w:t>
      </w:r>
      <w:proofErr w:type="gramEnd"/>
      <w:r w:rsidRPr="00147BAF">
        <w:rPr>
          <w:rFonts w:ascii="Arial" w:hAnsi="Arial" w:cs="Arial"/>
          <w:color w:val="00000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147BAF">
        <w:rPr>
          <w:rFonts w:ascii="Arial" w:hAnsi="Arial" w:cs="Arial"/>
          <w:color w:val="000000"/>
        </w:rPr>
        <w:t xml:space="preserve">Carteira de Trabalho e Previdência Social (CTPS) dos empregados admitidos e dos responsáveis técnicos pela execução dos serviços, quando for o caso, devidamente assinada pela CONTRATADA; e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exames</w:t>
      </w:r>
      <w:proofErr w:type="gramEnd"/>
      <w:r w:rsidRPr="00147BAF">
        <w:rPr>
          <w:rFonts w:ascii="Arial" w:hAnsi="Arial" w:cs="Arial"/>
          <w:color w:val="000000"/>
        </w:rPr>
        <w:t xml:space="preserve"> médicos admissionais dos empregados da CONTRATADA que prestarão os serviços.  </w:t>
      </w:r>
    </w:p>
    <w:p w:rsidR="001F6BAF" w:rsidRPr="00841AD8" w:rsidRDefault="001F6BAF" w:rsidP="001F6BAF">
      <w:pPr>
        <w:pStyle w:val="PargrafodaLista"/>
        <w:spacing w:before="120" w:after="120" w:line="276" w:lineRule="auto"/>
        <w:jc w:val="both"/>
        <w:rPr>
          <w:rFonts w:cs="Arial"/>
          <w:szCs w:val="20"/>
          <w:lang w:eastAsia="en-US"/>
        </w:rPr>
      </w:pPr>
    </w:p>
    <w:p w:rsidR="001F6BAF" w:rsidRPr="000E59E3" w:rsidRDefault="001F6BAF" w:rsidP="000E59E3">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147BAF">
        <w:rPr>
          <w:rFonts w:ascii="Arial" w:hAnsi="Arial" w:cs="Arial"/>
          <w:color w:val="000000"/>
        </w:rPr>
        <w:t>entrega</w:t>
      </w:r>
      <w:proofErr w:type="gramEnd"/>
      <w:r w:rsidRPr="00147BAF">
        <w:rPr>
          <w:rFonts w:ascii="Arial" w:hAnsi="Arial" w:cs="Arial"/>
          <w:color w:val="000000"/>
        </w:rPr>
        <w:t xml:space="preserve"> até o dia trinta do mês seguinte ao da prestação dos serviços ao setor responsável pela fiscalização do contrato dos seguintes documentos, quando não for possível a verificação da regularidade destes no Sistema de Cadastro de Fornecedores (SICAF):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147BAF">
        <w:rPr>
          <w:rFonts w:ascii="Arial" w:hAnsi="Arial" w:cs="Arial"/>
          <w:color w:val="000000"/>
        </w:rPr>
        <w:t xml:space="preserve">Certidão Negativa de Débitos relativos a Créditos Tributários Federais e à Dívida Ativa da União (CND);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certidões</w:t>
      </w:r>
      <w:proofErr w:type="gramEnd"/>
      <w:r w:rsidRPr="00147BAF">
        <w:rPr>
          <w:rFonts w:ascii="Arial" w:hAnsi="Arial" w:cs="Arial"/>
          <w:color w:val="000000"/>
        </w:rPr>
        <w:t xml:space="preserve"> que comprovem a regularidade perante as Fazendas Estadual, Distrital e Municipal do domicílio ou sede do contratado;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147BAF">
        <w:rPr>
          <w:rFonts w:ascii="Arial" w:hAnsi="Arial" w:cs="Arial"/>
          <w:color w:val="000000"/>
        </w:rPr>
        <w:t xml:space="preserve">Certidão de Regularidade do FGTS (CRF); e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147BAF">
        <w:rPr>
          <w:rFonts w:ascii="Arial" w:hAnsi="Arial" w:cs="Arial"/>
          <w:color w:val="000000"/>
        </w:rPr>
        <w:t xml:space="preserve">Certidão Negativa de Débitos Trabalhistas (CNDT).  </w:t>
      </w:r>
    </w:p>
    <w:p w:rsidR="001F6BAF" w:rsidRPr="00841AD8" w:rsidRDefault="001F6BAF" w:rsidP="001F6BAF">
      <w:pPr>
        <w:pStyle w:val="PargrafodaLista"/>
        <w:spacing w:before="120" w:after="120" w:line="276" w:lineRule="auto"/>
        <w:jc w:val="both"/>
        <w:rPr>
          <w:rFonts w:cs="Arial"/>
          <w:szCs w:val="20"/>
          <w:lang w:eastAsia="en-US"/>
        </w:rPr>
      </w:pPr>
    </w:p>
    <w:p w:rsidR="001F6BAF" w:rsidRPr="000E59E3" w:rsidRDefault="001F6BAF" w:rsidP="000E59E3">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147BAF">
        <w:rPr>
          <w:rFonts w:ascii="Arial" w:hAnsi="Arial" w:cs="Arial"/>
          <w:color w:val="000000"/>
        </w:rPr>
        <w:t>entrega</w:t>
      </w:r>
      <w:proofErr w:type="gramEnd"/>
      <w:r w:rsidRPr="00147BAF">
        <w:rPr>
          <w:rFonts w:ascii="Arial" w:hAnsi="Arial" w:cs="Arial"/>
          <w:color w:val="000000"/>
        </w:rPr>
        <w:t xml:space="preserve">, quando solicitado pela CONTRATANTE, de quaisquer dos seguintes documentos: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lastRenderedPageBreak/>
        <w:t>extrato</w:t>
      </w:r>
      <w:proofErr w:type="gramEnd"/>
      <w:r w:rsidRPr="00147BAF">
        <w:rPr>
          <w:rFonts w:ascii="Arial" w:hAnsi="Arial" w:cs="Arial"/>
          <w:color w:val="000000"/>
        </w:rPr>
        <w:t xml:space="preserve"> da conta do INSS e do FGTS de qualquer empregado, a critério da CONTRATANTE;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cópia</w:t>
      </w:r>
      <w:proofErr w:type="gramEnd"/>
      <w:r w:rsidRPr="00147BAF">
        <w:rPr>
          <w:rFonts w:ascii="Arial" w:hAnsi="Arial" w:cs="Arial"/>
          <w:color w:val="000000"/>
        </w:rPr>
        <w:t xml:space="preserve"> da folha de pagamento analítica de qualquer mês da prestação dos serviços, em que conste como tomador CONTRATANTE;</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cópia</w:t>
      </w:r>
      <w:proofErr w:type="gramEnd"/>
      <w:r w:rsidRPr="00147BAF">
        <w:rPr>
          <w:rFonts w:ascii="Arial" w:hAnsi="Arial" w:cs="Arial"/>
          <w:color w:val="000000"/>
        </w:rPr>
        <w:t xml:space="preserve"> dos contracheques dos empregados relativos a qualquer mês da prestação dos serviços ou, ainda, quando necessário, cópia de recibos de depósitos bancários;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comprovantes</w:t>
      </w:r>
      <w:proofErr w:type="gramEnd"/>
      <w:r w:rsidRPr="00147BAF">
        <w:rPr>
          <w:rFonts w:ascii="Arial" w:hAnsi="Arial" w:cs="Arial"/>
          <w:color w:val="000000"/>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comprovantes</w:t>
      </w:r>
      <w:proofErr w:type="gramEnd"/>
      <w:r w:rsidRPr="00147BAF">
        <w:rPr>
          <w:rFonts w:ascii="Arial" w:hAnsi="Arial" w:cs="Arial"/>
          <w:color w:val="000000"/>
        </w:rPr>
        <w:t xml:space="preserve"> de realização de eventuais cursos de treinamento e reciclagem que forem exigidos por lei ou pelo contrato.  </w:t>
      </w:r>
    </w:p>
    <w:p w:rsidR="001F6BAF" w:rsidRPr="00841AD8" w:rsidRDefault="001F6BAF" w:rsidP="001F6BAF">
      <w:pPr>
        <w:pStyle w:val="PargrafodaLista"/>
        <w:spacing w:before="120" w:after="120" w:line="276" w:lineRule="auto"/>
        <w:ind w:left="284" w:firstLine="73"/>
        <w:jc w:val="both"/>
        <w:rPr>
          <w:rFonts w:cs="Arial"/>
          <w:szCs w:val="20"/>
          <w:lang w:eastAsia="en-US"/>
        </w:rPr>
      </w:pPr>
    </w:p>
    <w:p w:rsidR="001F6BAF" w:rsidRPr="000E59E3" w:rsidRDefault="001F6BAF" w:rsidP="000E59E3">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bookmarkStart w:id="1" w:name="_Ref788559"/>
      <w:proofErr w:type="gramStart"/>
      <w:r w:rsidRPr="00147BAF">
        <w:rPr>
          <w:rFonts w:ascii="Arial" w:hAnsi="Arial" w:cs="Arial"/>
          <w:color w:val="000000"/>
        </w:rPr>
        <w:t>entrega</w:t>
      </w:r>
      <w:proofErr w:type="gramEnd"/>
      <w:r w:rsidRPr="00147BAF">
        <w:rPr>
          <w:rFonts w:ascii="Arial" w:hAnsi="Arial" w:cs="Arial"/>
          <w:color w:val="000000"/>
        </w:rPr>
        <w:t xml:space="preserve"> de cópia da documentação abaixo relacionada, quando da extinção ou rescisão do contrato, após o último mês de prestação dos serviços, no prazo definido no contrato:</w:t>
      </w:r>
      <w:bookmarkEnd w:id="1"/>
      <w:r w:rsidRPr="00147BAF">
        <w:rPr>
          <w:rFonts w:ascii="Arial" w:hAnsi="Arial" w:cs="Arial"/>
          <w:color w:val="000000"/>
        </w:rPr>
        <w:t xml:space="preserve">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termos</w:t>
      </w:r>
      <w:proofErr w:type="gramEnd"/>
      <w:r w:rsidRPr="00147BAF">
        <w:rPr>
          <w:rFonts w:ascii="Arial" w:hAnsi="Arial" w:cs="Arial"/>
          <w:color w:val="000000"/>
        </w:rPr>
        <w:t xml:space="preserve"> de rescisão dos contratos de trabalho dos empregados prestadores de serviço, devidamente homologados, quando exigível pelo sindicato da categoria;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guias</w:t>
      </w:r>
      <w:proofErr w:type="gramEnd"/>
      <w:r w:rsidRPr="00147BAF">
        <w:rPr>
          <w:rFonts w:ascii="Arial" w:hAnsi="Arial" w:cs="Arial"/>
          <w:color w:val="000000"/>
        </w:rPr>
        <w:t xml:space="preserve"> de recolhimento da contribuição previdenciária e do FGTS, referentes às rescisões contratuais;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extratos</w:t>
      </w:r>
      <w:proofErr w:type="gramEnd"/>
      <w:r w:rsidRPr="00147BAF">
        <w:rPr>
          <w:rFonts w:ascii="Arial" w:hAnsi="Arial" w:cs="Arial"/>
          <w:color w:val="000000"/>
        </w:rPr>
        <w:t xml:space="preserve"> dos depósitos efetuados nas contas vinculadas individuais do FGTS de cada empregado dispensado;  </w:t>
      </w:r>
    </w:p>
    <w:p w:rsidR="001F6BAF" w:rsidRPr="00147BAF"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147BAF">
        <w:rPr>
          <w:rFonts w:ascii="Arial" w:hAnsi="Arial" w:cs="Arial"/>
          <w:color w:val="000000"/>
        </w:rPr>
        <w:t>exames</w:t>
      </w:r>
      <w:proofErr w:type="gramEnd"/>
      <w:r w:rsidRPr="00147BAF">
        <w:rPr>
          <w:rFonts w:ascii="Arial" w:hAnsi="Arial" w:cs="Arial"/>
          <w:color w:val="000000"/>
        </w:rPr>
        <w:t xml:space="preserve"> médicos demissionais dos empregados dispensados.  </w:t>
      </w:r>
    </w:p>
    <w:p w:rsidR="001F6BAF" w:rsidRPr="00841AD8" w:rsidRDefault="001F6BAF" w:rsidP="001F6BAF">
      <w:pPr>
        <w:pStyle w:val="PargrafodaLista"/>
        <w:spacing w:before="120" w:after="120" w:line="276" w:lineRule="auto"/>
        <w:ind w:left="284" w:firstLine="73"/>
        <w:jc w:val="both"/>
        <w:rPr>
          <w:rFonts w:cs="Arial"/>
          <w:b/>
          <w:szCs w:val="20"/>
          <w:lang w:eastAsia="en-US"/>
        </w:rPr>
      </w:pPr>
    </w:p>
    <w:p w:rsidR="001F6BAF" w:rsidRPr="000E59E3" w:rsidRDefault="001F6BAF" w:rsidP="000E59E3">
      <w:pPr>
        <w:numPr>
          <w:ilvl w:val="1"/>
          <w:numId w:val="1"/>
        </w:numPr>
        <w:spacing w:before="120" w:after="120" w:line="276" w:lineRule="auto"/>
        <w:ind w:left="425" w:firstLine="0"/>
        <w:rPr>
          <w:szCs w:val="24"/>
        </w:rPr>
      </w:pPr>
      <w:r w:rsidRPr="0045431D">
        <w:rPr>
          <w:szCs w:val="24"/>
        </w:rPr>
        <w:t>A CONTRATANTE deverá analisar a documentação solicitada n</w:t>
      </w:r>
      <w:r w:rsidR="0045431D" w:rsidRPr="0045431D">
        <w:rPr>
          <w:szCs w:val="24"/>
        </w:rPr>
        <w:t xml:space="preserve">o item </w:t>
      </w:r>
      <w:r w:rsidR="0045431D">
        <w:rPr>
          <w:szCs w:val="24"/>
        </w:rPr>
        <w:fldChar w:fldCharType="begin"/>
      </w:r>
      <w:r w:rsidR="0045431D">
        <w:rPr>
          <w:szCs w:val="24"/>
        </w:rPr>
        <w:instrText xml:space="preserve"> REF _Ref788718 \r \h </w:instrText>
      </w:r>
      <w:r w:rsidR="0045431D">
        <w:rPr>
          <w:szCs w:val="24"/>
        </w:rPr>
      </w:r>
      <w:r w:rsidR="0045431D">
        <w:rPr>
          <w:szCs w:val="24"/>
        </w:rPr>
        <w:fldChar w:fldCharType="separate"/>
      </w:r>
      <w:r w:rsidR="00D605AA">
        <w:rPr>
          <w:szCs w:val="24"/>
        </w:rPr>
        <w:t>13.7</w:t>
      </w:r>
      <w:r w:rsidR="0045431D">
        <w:rPr>
          <w:szCs w:val="24"/>
        </w:rPr>
        <w:fldChar w:fldCharType="end"/>
      </w:r>
      <w:r w:rsidRPr="0045431D">
        <w:rPr>
          <w:szCs w:val="24"/>
        </w:rPr>
        <w:t xml:space="preserve"> acima no prazo de 30 (trinta) dias após o recebimento dos documentos, prorrogáveis por mais 30 (trinta) dias, justificadamente.</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 No caso de cooperativas:</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recolhimento</w:t>
      </w:r>
      <w:proofErr w:type="gramEnd"/>
      <w:r w:rsidRPr="0045431D">
        <w:rPr>
          <w:rFonts w:ascii="Arial" w:hAnsi="Arial" w:cs="Arial"/>
          <w:color w:val="000000"/>
        </w:rPr>
        <w:t xml:space="preserve"> da contribuição previdenciária do INSS em relação à parcela de responsabilidade do cooperado;</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recolhimento</w:t>
      </w:r>
      <w:proofErr w:type="gramEnd"/>
      <w:r w:rsidRPr="0045431D">
        <w:rPr>
          <w:rFonts w:ascii="Arial" w:hAnsi="Arial" w:cs="Arial"/>
          <w:color w:val="000000"/>
        </w:rPr>
        <w:t xml:space="preserve"> da contribuição previdenciária em relação à parcela de responsabilidade da Cooperativa;</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comprovante</w:t>
      </w:r>
      <w:proofErr w:type="gramEnd"/>
      <w:r w:rsidRPr="0045431D">
        <w:rPr>
          <w:rFonts w:ascii="Arial" w:hAnsi="Arial" w:cs="Arial"/>
          <w:color w:val="000000"/>
        </w:rPr>
        <w:t xml:space="preserve"> de distribuição de sobras e produção;</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lastRenderedPageBreak/>
        <w:t>comprovante</w:t>
      </w:r>
      <w:proofErr w:type="gramEnd"/>
      <w:r w:rsidRPr="0045431D">
        <w:rPr>
          <w:rFonts w:ascii="Arial" w:hAnsi="Arial" w:cs="Arial"/>
          <w:color w:val="000000"/>
        </w:rPr>
        <w:t xml:space="preserve"> da aplicação do Fundo Assistência Técnica Educacional e Social (</w:t>
      </w:r>
      <w:proofErr w:type="spellStart"/>
      <w:r w:rsidRPr="0045431D">
        <w:rPr>
          <w:rFonts w:ascii="Arial" w:hAnsi="Arial" w:cs="Arial"/>
          <w:color w:val="000000"/>
        </w:rPr>
        <w:t>Fates</w:t>
      </w:r>
      <w:proofErr w:type="spellEnd"/>
      <w:r w:rsidRPr="0045431D">
        <w:rPr>
          <w:rFonts w:ascii="Arial" w:hAnsi="Arial" w:cs="Arial"/>
          <w:color w:val="000000"/>
        </w:rPr>
        <w:t>);</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comprovante</w:t>
      </w:r>
      <w:proofErr w:type="gramEnd"/>
      <w:r w:rsidRPr="0045431D">
        <w:rPr>
          <w:rFonts w:ascii="Arial" w:hAnsi="Arial" w:cs="Arial"/>
          <w:color w:val="000000"/>
        </w:rPr>
        <w:t xml:space="preserve"> da aplicação em Fundo de reserva;</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comprovação</w:t>
      </w:r>
      <w:proofErr w:type="gramEnd"/>
      <w:r w:rsidRPr="0045431D">
        <w:rPr>
          <w:rFonts w:ascii="Arial" w:hAnsi="Arial" w:cs="Arial"/>
          <w:color w:val="000000"/>
        </w:rPr>
        <w:t xml:space="preserve"> de criação do fundo para pagamento do 13º salário e férias; e</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eventuais</w:t>
      </w:r>
      <w:proofErr w:type="gramEnd"/>
      <w:r w:rsidRPr="0045431D">
        <w:rPr>
          <w:rFonts w:ascii="Arial" w:hAnsi="Arial" w:cs="Arial"/>
          <w:color w:val="000000"/>
        </w:rPr>
        <w:t xml:space="preserve"> obrigações decorrentes da legislação que rege as sociedades cooperativas.</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No caso de sociedades diversas, tais como as Organizações Sociais, será exigida a comprovação de atendimento a eventuais obrigações decorrentes da legislação que rege as respectivas organizações. </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Sempre que houver admissão de novos empregados pela contratada, os documentos elencados no subitem 16.7 acima deverão ser apresentados. </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 Em caso de indício de irregularidade no recolhimento das contribuições previdenciárias, os fiscais ou gestores do contrato deverão oficiar à Receita Federal do Brasil (RFB). </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 Em caso de indício de irregularidade no recolhimento da contribuição para o FGTS, os fiscais ou gestores do contrato deverão oficiar ao Ministério do Trabalho. </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 O descumprimento das obrigações trabalhistas ou a não manutenção das condições de habilitação pela CONTRATADA poderá dar ensejo à rescisão contratual, sem prejuízo das demais sanções. </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1F6BAF" w:rsidRPr="0045431D" w:rsidRDefault="001F6BAF" w:rsidP="00470190">
      <w:pPr>
        <w:numPr>
          <w:ilvl w:val="1"/>
          <w:numId w:val="1"/>
        </w:numPr>
        <w:spacing w:before="120" w:after="120" w:line="276" w:lineRule="auto"/>
        <w:ind w:left="425" w:firstLine="0"/>
        <w:rPr>
          <w:szCs w:val="24"/>
        </w:rPr>
      </w:pPr>
      <w:r w:rsidRPr="0045431D">
        <w:rPr>
          <w:szCs w:val="24"/>
        </w:rPr>
        <w:t xml:space="preserve"> Além das disposições acima citadas, a fiscalização administrativa observará, ainda, as seguintes diretrizes: </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45431D">
        <w:rPr>
          <w:rFonts w:ascii="Arial" w:hAnsi="Arial" w:cs="Arial"/>
          <w:color w:val="000000"/>
        </w:rPr>
        <w:t>Fiscalização inicial (no momento em que a prestação de serviços é iniciada):</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 xml:space="preserve">Todas as anotações contidas na CTPS dos empregados serão conferidas, a fim de que se possa verificar se as informações </w:t>
      </w:r>
      <w:r w:rsidRPr="0045431D">
        <w:rPr>
          <w:rFonts w:ascii="Arial" w:hAnsi="Arial" w:cs="Arial"/>
          <w:color w:val="000000"/>
        </w:rPr>
        <w:lastRenderedPageBreak/>
        <w:t>nelas inseridas coincidem com as informações fornecidas pela CONTRATADA e pelo empregado;</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O número de terceirizados por função deve coincidir com o previsto no contrato administrativo;</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O salário não pode ser inferior ao previsto no contrato administrativo e na Convenção Coletiva de Trabalho da Categoria (CCT);</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Serão consultadas eventuais obrigações adicionais constantes na CCT para a CONTRATADA;</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Será verificada a existência de condições insalubres ou de periculosidade no local de trabalho que obriguem a empresa a fornecer determinados Equipamentos de Proteção Individual (EPI).</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No primeiro mês da prestação dos serviços, a contratada deverá apresentar a seguinte documentação:</w:t>
      </w:r>
    </w:p>
    <w:p w:rsidR="001F6BAF" w:rsidRPr="0045431D" w:rsidRDefault="001F6BAF" w:rsidP="00470190">
      <w:pPr>
        <w:pStyle w:val="PargrafodaLista"/>
        <w:widowControl/>
        <w:numPr>
          <w:ilvl w:val="4"/>
          <w:numId w:val="1"/>
        </w:numPr>
        <w:suppressAutoHyphens w:val="0"/>
        <w:spacing w:before="120" w:after="120" w:line="276" w:lineRule="auto"/>
        <w:jc w:val="both"/>
        <w:rPr>
          <w:rFonts w:ascii="Arial" w:hAnsi="Arial" w:cs="Arial"/>
          <w:color w:val="000000"/>
        </w:rPr>
      </w:pPr>
      <w:proofErr w:type="gramStart"/>
      <w:r w:rsidRPr="0045431D">
        <w:rPr>
          <w:rFonts w:ascii="Arial" w:hAnsi="Arial" w:cs="Arial"/>
          <w:color w:val="000000"/>
        </w:rPr>
        <w:t>relação</w:t>
      </w:r>
      <w:proofErr w:type="gramEnd"/>
      <w:r w:rsidRPr="0045431D">
        <w:rPr>
          <w:rFonts w:ascii="Arial" w:hAnsi="Arial" w:cs="Arial"/>
          <w:color w:val="000000"/>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rsidR="001F6BAF" w:rsidRPr="0045431D" w:rsidRDefault="001F6BAF" w:rsidP="00470190">
      <w:pPr>
        <w:pStyle w:val="PargrafodaLista"/>
        <w:widowControl/>
        <w:numPr>
          <w:ilvl w:val="4"/>
          <w:numId w:val="1"/>
        </w:numPr>
        <w:suppressAutoHyphens w:val="0"/>
        <w:spacing w:before="120" w:after="120" w:line="276" w:lineRule="auto"/>
        <w:jc w:val="both"/>
        <w:rPr>
          <w:rFonts w:ascii="Arial" w:hAnsi="Arial" w:cs="Arial"/>
          <w:color w:val="000000"/>
        </w:rPr>
      </w:pPr>
      <w:r w:rsidRPr="0045431D">
        <w:rPr>
          <w:rFonts w:ascii="Arial" w:hAnsi="Arial" w:cs="Arial"/>
          <w:color w:val="000000"/>
        </w:rPr>
        <w:t>CTPS dos empregados admitidos e dos responsáveis técnicos pela execução dos serviços, quando for o caso, devidamente assinadas pela contratada;</w:t>
      </w:r>
    </w:p>
    <w:p w:rsidR="001F6BAF" w:rsidRPr="0045431D" w:rsidRDefault="001F6BAF" w:rsidP="00470190">
      <w:pPr>
        <w:pStyle w:val="PargrafodaLista"/>
        <w:widowControl/>
        <w:numPr>
          <w:ilvl w:val="4"/>
          <w:numId w:val="1"/>
        </w:numPr>
        <w:suppressAutoHyphens w:val="0"/>
        <w:spacing w:before="120" w:after="120" w:line="276" w:lineRule="auto"/>
        <w:jc w:val="both"/>
        <w:rPr>
          <w:rFonts w:ascii="Arial" w:hAnsi="Arial" w:cs="Arial"/>
          <w:color w:val="000000"/>
        </w:rPr>
      </w:pPr>
      <w:proofErr w:type="gramStart"/>
      <w:r w:rsidRPr="0045431D">
        <w:rPr>
          <w:rFonts w:ascii="Arial" w:hAnsi="Arial" w:cs="Arial"/>
          <w:color w:val="000000"/>
        </w:rPr>
        <w:t>exames</w:t>
      </w:r>
      <w:proofErr w:type="gramEnd"/>
      <w:r w:rsidRPr="0045431D">
        <w:rPr>
          <w:rFonts w:ascii="Arial" w:hAnsi="Arial" w:cs="Arial"/>
          <w:color w:val="000000"/>
        </w:rPr>
        <w:t xml:space="preserve"> médicos admissionais dos empregados da contratada que prestarão os serviços; e</w:t>
      </w:r>
    </w:p>
    <w:p w:rsidR="001F6BAF" w:rsidRPr="0045431D" w:rsidRDefault="001F6BAF" w:rsidP="00470190">
      <w:pPr>
        <w:pStyle w:val="PargrafodaLista"/>
        <w:widowControl/>
        <w:numPr>
          <w:ilvl w:val="4"/>
          <w:numId w:val="1"/>
        </w:numPr>
        <w:suppressAutoHyphens w:val="0"/>
        <w:spacing w:before="120" w:after="120" w:line="276" w:lineRule="auto"/>
        <w:jc w:val="both"/>
        <w:rPr>
          <w:rFonts w:ascii="Arial" w:hAnsi="Arial" w:cs="Arial"/>
          <w:color w:val="000000"/>
        </w:rPr>
      </w:pPr>
      <w:proofErr w:type="gramStart"/>
      <w:r w:rsidRPr="0045431D">
        <w:rPr>
          <w:rFonts w:ascii="Arial" w:hAnsi="Arial" w:cs="Arial"/>
          <w:color w:val="000000"/>
        </w:rPr>
        <w:t>declaração</w:t>
      </w:r>
      <w:proofErr w:type="gramEnd"/>
      <w:r w:rsidRPr="0045431D">
        <w:rPr>
          <w:rFonts w:ascii="Arial" w:hAnsi="Arial" w:cs="Arial"/>
          <w:color w:val="000000"/>
        </w:rPr>
        <w:t xml:space="preserve"> de responsabilidade exclusiva da contratada sobre a quitação dos encargos trabalhistas e sociais decorrentes do contrato.</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45431D">
        <w:rPr>
          <w:rFonts w:ascii="Arial" w:hAnsi="Arial" w:cs="Arial"/>
          <w:color w:val="000000"/>
        </w:rPr>
        <w:t>Fiscalização mensal (a ser feita antes do pagamento da fatura):</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Deve ser feita a retenção da contribuição previdenciária no valor de 11% (onze por cento) sobre o valor da fatura e dos impostos incidentes sobre a prestação do serviço;</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Deve ser consultada a situação da empresa junto ao SICAF;</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lastRenderedPageBreak/>
        <w:t>Deverá ser exigida, quando couber, comprovação de que a empresa mantém reserva de cargos para pessoa com deficiência ou para reabilitado da Previdência Social, conforme disposto no art. 66-A da Lei nº 8.666, de 1993.</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45431D">
        <w:rPr>
          <w:rFonts w:ascii="Arial" w:hAnsi="Arial" w:cs="Arial"/>
          <w:color w:val="000000"/>
        </w:rPr>
        <w:t>Fiscalização diária:</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Toda e qualquer alteração na forma de prestação do serviço, como a negociação de folgas ou a compensação de jornada, deve ser evitada, uma vez que essa conduta é exclusiva da CONTRATADA.</w:t>
      </w:r>
    </w:p>
    <w:p w:rsidR="001F6BAF" w:rsidRPr="0045431D"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45431D">
        <w:rPr>
          <w:rFonts w:ascii="Arial" w:hAnsi="Arial" w:cs="Arial"/>
          <w:color w:val="000000"/>
        </w:rPr>
        <w:t>Devem ser conferidos, por amostragem, diariamente, os empregados terceirizados que estão prestando serviços e em quais funções, e se estão cumprindo a jornada de trabalho.</w:t>
      </w:r>
    </w:p>
    <w:p w:rsidR="001F6BAF" w:rsidRPr="0045431D" w:rsidRDefault="001F6BAF" w:rsidP="00470190">
      <w:pPr>
        <w:numPr>
          <w:ilvl w:val="1"/>
          <w:numId w:val="1"/>
        </w:numPr>
        <w:spacing w:before="120" w:after="120" w:line="276" w:lineRule="auto"/>
        <w:ind w:left="425" w:firstLine="0"/>
        <w:rPr>
          <w:szCs w:val="24"/>
        </w:rPr>
      </w:pPr>
      <w:r w:rsidRPr="0045431D">
        <w:rPr>
          <w:szCs w:val="24"/>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45431D">
        <w:rPr>
          <w:rFonts w:ascii="Arial" w:hAnsi="Arial" w:cs="Arial"/>
          <w:color w:val="000000"/>
        </w:rPr>
        <w:t>O gestor deverá verificar a necessidade de se proceder a repactuação do contrato, inclusive quanto à necessidade de solicitação da contratada.</w:t>
      </w:r>
    </w:p>
    <w:p w:rsidR="001F6BAF" w:rsidRPr="0045431D" w:rsidRDefault="001F6BAF" w:rsidP="00470190">
      <w:pPr>
        <w:numPr>
          <w:ilvl w:val="1"/>
          <w:numId w:val="1"/>
        </w:numPr>
        <w:spacing w:before="120" w:after="120" w:line="276" w:lineRule="auto"/>
        <w:ind w:left="425" w:firstLine="0"/>
        <w:rPr>
          <w:szCs w:val="24"/>
        </w:rPr>
      </w:pPr>
      <w:r w:rsidRPr="0045431D">
        <w:rPr>
          <w:szCs w:val="24"/>
        </w:rPr>
        <w:t>A CONTRATANTE deverá solicitar, por amostragem, aos empregados, seus extratos da conta do FGTS e que verifiquem se as contribuições previdenciárias e do FGTS estão sendo recolhidas em seus nomes.</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45431D">
        <w:rPr>
          <w:rFonts w:ascii="Arial" w:hAnsi="Arial" w:cs="Arial"/>
          <w:color w:val="000000"/>
        </w:rPr>
        <w:t>Ao final de um ano, todos os empregados devem ter seus extratos avaliados.</w:t>
      </w:r>
    </w:p>
    <w:p w:rsidR="001F6BAF" w:rsidRPr="0045431D" w:rsidRDefault="001F6BAF" w:rsidP="00470190">
      <w:pPr>
        <w:numPr>
          <w:ilvl w:val="1"/>
          <w:numId w:val="1"/>
        </w:numPr>
        <w:spacing w:before="120" w:after="120" w:line="276" w:lineRule="auto"/>
        <w:ind w:left="425" w:firstLine="0"/>
        <w:rPr>
          <w:szCs w:val="24"/>
        </w:rPr>
      </w:pPr>
      <w:r w:rsidRPr="0045431D">
        <w:rPr>
          <w:szCs w:val="24"/>
        </w:rPr>
        <w:t>A CONTRATADA deverá entregar, no prazo de 15 (quinze) dias, quando solicitado pela CONTRATANTE quaisquer dos seguintes documentos:</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extrato</w:t>
      </w:r>
      <w:proofErr w:type="gramEnd"/>
      <w:r w:rsidRPr="0045431D">
        <w:rPr>
          <w:rFonts w:ascii="Arial" w:hAnsi="Arial" w:cs="Arial"/>
          <w:color w:val="000000"/>
        </w:rPr>
        <w:t xml:space="preserve"> da conta do INSS e do FGTS de qualquer empregado, a critério da CONTRATANTE;</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cópia</w:t>
      </w:r>
      <w:proofErr w:type="gramEnd"/>
      <w:r w:rsidRPr="0045431D">
        <w:rPr>
          <w:rFonts w:ascii="Arial" w:hAnsi="Arial" w:cs="Arial"/>
          <w:color w:val="000000"/>
        </w:rPr>
        <w:t xml:space="preserve"> da folha de pagamento analítica de qualquer mês da prestação dos serviços, em que conste como tomador a CONTRATANTE;</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cópia</w:t>
      </w:r>
      <w:proofErr w:type="gramEnd"/>
      <w:r w:rsidRPr="0045431D">
        <w:rPr>
          <w:rFonts w:ascii="Arial" w:hAnsi="Arial" w:cs="Arial"/>
          <w:color w:val="000000"/>
        </w:rPr>
        <w:t xml:space="preserve"> dos contracheques assinados dos empregados relativos a qualquer mês da prestação dos serviços ou, ainda, quando necessário, cópia de recibos de depósitos bancários; e</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lastRenderedPageBreak/>
        <w:t>comprovantes</w:t>
      </w:r>
      <w:proofErr w:type="gramEnd"/>
      <w:r w:rsidRPr="0045431D">
        <w:rPr>
          <w:rFonts w:ascii="Arial" w:hAnsi="Arial" w:cs="Arial"/>
          <w:color w:val="000000"/>
        </w:rPr>
        <w:t xml:space="preserve"> de entrega de benefícios suplementares (vale-transporte, vale-alimentação, entre outros), a que estiver obrigada por força de lei, Acordo, Convenção ou Dissídio Coletivo de Trabalho, relativos a qualquer mês da prestação dos serviços e de qualquer empregado.</w:t>
      </w:r>
    </w:p>
    <w:p w:rsidR="001F6BAF" w:rsidRPr="0045431D" w:rsidRDefault="001F6BAF" w:rsidP="00470190">
      <w:pPr>
        <w:numPr>
          <w:ilvl w:val="1"/>
          <w:numId w:val="1"/>
        </w:numPr>
        <w:spacing w:before="120" w:after="120" w:line="276" w:lineRule="auto"/>
        <w:ind w:left="425" w:firstLine="0"/>
        <w:rPr>
          <w:szCs w:val="24"/>
        </w:rPr>
      </w:pPr>
      <w:r w:rsidRPr="0045431D">
        <w:rPr>
          <w:szCs w:val="24"/>
        </w:rPr>
        <w:t>A fiscalização técnica dos contratos avaliará constantemente a e</w:t>
      </w:r>
      <w:r w:rsidR="00C24701">
        <w:rPr>
          <w:szCs w:val="24"/>
        </w:rPr>
        <w:t xml:space="preserve">xecução do objeto e </w:t>
      </w:r>
      <w:r w:rsidR="00C24701" w:rsidRPr="00555F78">
        <w:rPr>
          <w:szCs w:val="24"/>
        </w:rPr>
        <w:t xml:space="preserve">utilizará os modelos de Avaliação de Qualidade de Serviço </w:t>
      </w:r>
      <w:r w:rsidRPr="00555F78">
        <w:rPr>
          <w:szCs w:val="24"/>
        </w:rPr>
        <w:t xml:space="preserve">conforme previsto no </w:t>
      </w:r>
      <w:r w:rsidRPr="00FD37CC">
        <w:rPr>
          <w:szCs w:val="24"/>
        </w:rPr>
        <w:t xml:space="preserve">Anexo </w:t>
      </w:r>
      <w:r w:rsidR="00C24701" w:rsidRPr="00FD37CC">
        <w:rPr>
          <w:szCs w:val="24"/>
        </w:rPr>
        <w:t>II</w:t>
      </w:r>
      <w:r w:rsidRPr="00FD37CC">
        <w:rPr>
          <w:szCs w:val="24"/>
        </w:rPr>
        <w:t>,</w:t>
      </w:r>
      <w:r w:rsidRPr="0045431D">
        <w:rPr>
          <w:szCs w:val="24"/>
        </w:rPr>
        <w:t xml:space="preserve"> ou outro instrumento substituto para aferição da qualidade da prestação dos serviços, devendo haver o redimensionamento no pagamento com base nos indicadores estabelecidos, sempre que a CONTRATADA:</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não</w:t>
      </w:r>
      <w:proofErr w:type="gramEnd"/>
      <w:r w:rsidRPr="0045431D">
        <w:rPr>
          <w:rFonts w:ascii="Arial" w:hAnsi="Arial" w:cs="Arial"/>
          <w:color w:val="000000"/>
        </w:rPr>
        <w:t xml:space="preserve"> produzir os resultados, deixar de executar, ou não executar com a qualidade mínima exigida as atividades contratadas; ou</w:t>
      </w:r>
    </w:p>
    <w:p w:rsidR="001F6BAF" w:rsidRPr="0045431D"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45431D">
        <w:rPr>
          <w:rFonts w:ascii="Arial" w:hAnsi="Arial" w:cs="Arial"/>
          <w:color w:val="000000"/>
        </w:rPr>
        <w:t>deixar</w:t>
      </w:r>
      <w:proofErr w:type="gramEnd"/>
      <w:r w:rsidRPr="0045431D">
        <w:rPr>
          <w:rFonts w:ascii="Arial" w:hAnsi="Arial" w:cs="Arial"/>
          <w:color w:val="000000"/>
        </w:rPr>
        <w:t xml:space="preserve"> de utilizar materiais e recursos humanos exigidos para a execução do serviço, ou utilizá-los com qualidade ou quantidade inferior à demandada.</w:t>
      </w:r>
    </w:p>
    <w:p w:rsidR="001F6BAF" w:rsidRPr="005E749C" w:rsidRDefault="001F6BAF" w:rsidP="00470190">
      <w:pPr>
        <w:pStyle w:val="PargrafodaLista"/>
        <w:widowControl/>
        <w:numPr>
          <w:ilvl w:val="3"/>
          <w:numId w:val="1"/>
        </w:numPr>
        <w:suppressAutoHyphens w:val="0"/>
        <w:spacing w:before="120" w:after="120" w:line="276" w:lineRule="auto"/>
        <w:ind w:left="1843" w:firstLine="0"/>
        <w:jc w:val="both"/>
        <w:rPr>
          <w:rFonts w:ascii="Arial" w:hAnsi="Arial" w:cs="Arial"/>
          <w:color w:val="000000"/>
        </w:rPr>
      </w:pPr>
      <w:r w:rsidRPr="005E749C">
        <w:rPr>
          <w:rFonts w:ascii="Arial" w:hAnsi="Arial" w:cs="Arial"/>
          <w:color w:val="000000"/>
        </w:rPr>
        <w:t xml:space="preserve">A utilização </w:t>
      </w:r>
      <w:r w:rsidR="009C47FA" w:rsidRPr="00555F78">
        <w:rPr>
          <w:rFonts w:ascii="Arial" w:hAnsi="Arial" w:cs="Arial"/>
          <w:color w:val="000000"/>
        </w:rPr>
        <w:t>da Avaliação de Qualidade de Serviço</w:t>
      </w:r>
      <w:r w:rsidRPr="005E749C">
        <w:rPr>
          <w:rFonts w:ascii="Arial" w:hAnsi="Arial" w:cs="Arial"/>
          <w:color w:val="000000"/>
        </w:rPr>
        <w:t xml:space="preserve"> não impede a aplicação concomitante de outros mecanismos para a avaliação da prestação dos serviços.</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fiscal técnico deverá apresentar ao preposto da CONTRATADA a avaliação da execução do objeto ou, se for o caso, a avaliação de desempenho e qualidade da prestação dos serviços realizada.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Em hipótese alguma, será admitido que a própria CONTRATADA materialize a avaliação de desempenho e qualidade da prestação dos serviços realizada.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fiscal técnico poderá realizar avaliação diária, semanal ou mensal, desde que o período escolhido seja suficiente para avaliar ou, se for o caso, aferir o desempenho e qualidade da prestação dos serviços. </w:t>
      </w:r>
    </w:p>
    <w:p w:rsidR="001F6BAF" w:rsidRPr="005E749C" w:rsidRDefault="001F6BAF" w:rsidP="00470190">
      <w:pPr>
        <w:numPr>
          <w:ilvl w:val="1"/>
          <w:numId w:val="1"/>
        </w:numPr>
        <w:spacing w:before="120" w:after="120" w:line="276" w:lineRule="auto"/>
        <w:ind w:left="425" w:firstLine="0"/>
        <w:rPr>
          <w:szCs w:val="24"/>
        </w:rPr>
      </w:pPr>
      <w:r w:rsidRPr="005E749C">
        <w:rPr>
          <w:szCs w:val="24"/>
        </w:rPr>
        <w:lastRenderedPageBreak/>
        <w:t>O representante da Contratante deverá ter a qualificação necessária para o acompanhamento e controle da execução dos serviços e do contrato.</w:t>
      </w:r>
    </w:p>
    <w:p w:rsidR="001F6BAF" w:rsidRPr="005E749C" w:rsidRDefault="001F6BAF" w:rsidP="00470190">
      <w:pPr>
        <w:numPr>
          <w:ilvl w:val="1"/>
          <w:numId w:val="1"/>
        </w:numPr>
        <w:spacing w:before="120" w:after="120" w:line="276" w:lineRule="auto"/>
        <w:ind w:left="425" w:firstLine="0"/>
        <w:rPr>
          <w:szCs w:val="24"/>
        </w:rPr>
      </w:pPr>
      <w:r w:rsidRPr="005E749C">
        <w:rPr>
          <w:szCs w:val="24"/>
        </w:rPr>
        <w:t>A verificação da adequação da prestação do serviço deverá ser realizada com base nos critérios previstos neste Termo de Referência.</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A fiscalização do contrato, ao verificar que houve </w:t>
      </w:r>
      <w:proofErr w:type="spellStart"/>
      <w:r w:rsidRPr="005E749C">
        <w:rPr>
          <w:szCs w:val="24"/>
        </w:rPr>
        <w:t>subdimensionamento</w:t>
      </w:r>
      <w:proofErr w:type="spellEnd"/>
      <w:r w:rsidRPr="005E749C">
        <w:rPr>
          <w:szCs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5E749C">
        <w:rPr>
          <w:szCs w:val="24"/>
        </w:rPr>
        <w:t>arts</w:t>
      </w:r>
      <w:proofErr w:type="spellEnd"/>
      <w:r w:rsidRPr="005E749C">
        <w:rPr>
          <w:szCs w:val="24"/>
        </w:rPr>
        <w:t xml:space="preserve">. 77 e 80 da Lei nº 8.666, de 1993.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 xml:space="preserve">O sindicato representante da categoria do trabalhador deverá ser notificado pela CONTRATANTE para acompanhar o pagamento das verbas mencionadas.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 xml:space="preserve">Tais pagamentos não configuram vínculo empregatício ou implicam a assunção de responsabilidade por quaisquer obrigações dele decorrentes entre a contratante e os empregados da contratada.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1F6BAF" w:rsidRPr="005E749C" w:rsidRDefault="001F6BAF" w:rsidP="00470190">
      <w:pPr>
        <w:numPr>
          <w:ilvl w:val="1"/>
          <w:numId w:val="1"/>
        </w:numPr>
        <w:spacing w:before="120" w:after="120" w:line="276" w:lineRule="auto"/>
        <w:ind w:left="425" w:firstLine="0"/>
        <w:rPr>
          <w:szCs w:val="24"/>
        </w:rPr>
      </w:pPr>
      <w:r w:rsidRPr="005E749C">
        <w:rPr>
          <w:szCs w:val="24"/>
        </w:rPr>
        <w:lastRenderedPageBreak/>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1F6BAF" w:rsidRPr="005E749C" w:rsidRDefault="001F6BAF" w:rsidP="00470190">
      <w:pPr>
        <w:numPr>
          <w:ilvl w:val="1"/>
          <w:numId w:val="1"/>
        </w:numPr>
        <w:spacing w:before="120" w:after="120" w:line="276" w:lineRule="auto"/>
        <w:ind w:left="425" w:firstLine="0"/>
        <w:rPr>
          <w:szCs w:val="24"/>
        </w:rPr>
      </w:pPr>
      <w:r w:rsidRPr="005E749C">
        <w:rPr>
          <w:szCs w:val="24"/>
        </w:rPr>
        <w:t>A fiscalização da execução dos serviços abrange, ainda, as seguintes rotinas:</w:t>
      </w:r>
    </w:p>
    <w:p w:rsidR="001F6BAF" w:rsidRPr="00555F7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55F78">
        <w:rPr>
          <w:rFonts w:ascii="Arial" w:hAnsi="Arial" w:cs="Arial"/>
          <w:color w:val="000000"/>
        </w:rPr>
        <w:t>Verificar a qualidade da limpeza dos ambientes como um todo.</w:t>
      </w:r>
    </w:p>
    <w:p w:rsidR="001F6BAF" w:rsidRPr="00555F7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55F78">
        <w:rPr>
          <w:rFonts w:ascii="Arial" w:hAnsi="Arial" w:cs="Arial"/>
          <w:color w:val="000000"/>
        </w:rPr>
        <w:t>Verificar se os trabalhos estão sendo realizados a contento dos usuários dos espaços e serviços.</w:t>
      </w:r>
    </w:p>
    <w:p w:rsidR="001F6BAF" w:rsidRPr="00555F7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55F78">
        <w:rPr>
          <w:rFonts w:ascii="Arial" w:hAnsi="Arial" w:cs="Arial"/>
          <w:color w:val="000000"/>
        </w:rPr>
        <w:t>Verificar se todas as rotinas estão sendo feitas como cronograma de forma satisfatória.</w:t>
      </w:r>
    </w:p>
    <w:p w:rsidR="001F6BAF" w:rsidRPr="005E749C" w:rsidRDefault="001F6BAF" w:rsidP="00470190">
      <w:pPr>
        <w:numPr>
          <w:ilvl w:val="1"/>
          <w:numId w:val="1"/>
        </w:numPr>
        <w:spacing w:before="120" w:after="120" w:line="276" w:lineRule="auto"/>
        <w:ind w:left="425" w:firstLine="0"/>
        <w:rPr>
          <w:szCs w:val="24"/>
        </w:rPr>
      </w:pPr>
      <w:r w:rsidRPr="005E749C">
        <w:rPr>
          <w:szCs w:val="24"/>
        </w:rPr>
        <w:t>As disposições previstas neste Termo de Referência não excluem o disposto no Anexo VIII da Instrução Normativa SLTI/MP nº 05, de 2017, aplicável no que for pertinente à contratação.</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1F6BAF" w:rsidRPr="005E749C" w:rsidRDefault="001F6BAF" w:rsidP="00470190">
      <w:pPr>
        <w:pStyle w:val="Nivel1"/>
        <w:rPr>
          <w:rFonts w:cs="Arial"/>
          <w:sz w:val="24"/>
          <w:szCs w:val="24"/>
        </w:rPr>
      </w:pPr>
      <w:r w:rsidRPr="005E749C">
        <w:rPr>
          <w:rFonts w:cs="Arial"/>
          <w:sz w:val="24"/>
          <w:szCs w:val="24"/>
        </w:rPr>
        <w:t xml:space="preserve">DO RECEBIMENTO E ACEITAÇÃO DO OBJETO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  A emissão da Nota Fiscal/Fatura deve ser precedida do recebimento definitivo dos serviços, nos termos abaixo.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  No prazo de até 7 dias corridos do adimplemento da parcela, a CONTRATADA deverá entregar toda a documentação comprobatória do cumprimento da obrigação contratual;  </w:t>
      </w:r>
    </w:p>
    <w:p w:rsidR="001F6BAF" w:rsidRPr="005E749C" w:rsidRDefault="001F6BAF" w:rsidP="00470190">
      <w:pPr>
        <w:numPr>
          <w:ilvl w:val="1"/>
          <w:numId w:val="1"/>
        </w:numPr>
        <w:spacing w:before="120" w:after="120" w:line="276" w:lineRule="auto"/>
        <w:ind w:left="425" w:firstLine="0"/>
        <w:rPr>
          <w:szCs w:val="24"/>
        </w:rPr>
      </w:pPr>
      <w:r w:rsidRPr="005E749C">
        <w:rPr>
          <w:szCs w:val="24"/>
        </w:rPr>
        <w:t>O recebimento provisório será realizado pelo fiscal técnico, administrativo e setorial ou pela equipe de fiscalização após a entrega da documentação acima, da seguinte forma:</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1F6BAF" w:rsidRPr="005E749C" w:rsidRDefault="001F6BAF" w:rsidP="00470190">
      <w:pPr>
        <w:pStyle w:val="PargrafodaLista"/>
        <w:widowControl/>
        <w:numPr>
          <w:ilvl w:val="3"/>
          <w:numId w:val="1"/>
        </w:numPr>
        <w:suppressAutoHyphens w:val="0"/>
        <w:spacing w:before="120" w:after="120" w:line="276" w:lineRule="auto"/>
        <w:ind w:left="1843" w:firstLine="0"/>
        <w:jc w:val="both"/>
        <w:rPr>
          <w:rFonts w:ascii="Arial" w:hAnsi="Arial" w:cs="Arial"/>
          <w:color w:val="000000"/>
        </w:rPr>
      </w:pPr>
      <w:r w:rsidRPr="005E749C">
        <w:rPr>
          <w:rFonts w:ascii="Arial" w:hAnsi="Arial" w:cs="Arial"/>
          <w:color w:val="000000"/>
        </w:rPr>
        <w:t xml:space="preserve">Para efeito de recebimento provisório, ao final de cada período mensal, o fiscal técnico do contrato deverá apurar o resultado das </w:t>
      </w:r>
      <w:r w:rsidRPr="005E749C">
        <w:rPr>
          <w:rFonts w:ascii="Arial" w:hAnsi="Arial" w:cs="Arial"/>
          <w:color w:val="000000"/>
        </w:rPr>
        <w:lastRenderedPageBreak/>
        <w:t>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1F6BAF" w:rsidRPr="005E749C" w:rsidRDefault="001F6BAF" w:rsidP="00470190">
      <w:pPr>
        <w:pStyle w:val="PargrafodaLista"/>
        <w:widowControl/>
        <w:numPr>
          <w:ilvl w:val="3"/>
          <w:numId w:val="1"/>
        </w:numPr>
        <w:suppressAutoHyphens w:val="0"/>
        <w:spacing w:before="120" w:after="120" w:line="276" w:lineRule="auto"/>
        <w:ind w:left="1843" w:firstLine="0"/>
        <w:jc w:val="both"/>
        <w:rPr>
          <w:rFonts w:ascii="Arial" w:hAnsi="Arial" w:cs="Arial"/>
          <w:color w:val="000000"/>
        </w:rPr>
      </w:pPr>
      <w:r w:rsidRPr="005E749C">
        <w:rPr>
          <w:rFonts w:ascii="Arial" w:hAnsi="Arial" w:cs="Arial"/>
          <w:color w:val="00000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1F6BAF" w:rsidRPr="005E749C" w:rsidRDefault="001F6BAF" w:rsidP="00470190">
      <w:pPr>
        <w:pStyle w:val="PargrafodaLista"/>
        <w:widowControl/>
        <w:numPr>
          <w:ilvl w:val="3"/>
          <w:numId w:val="1"/>
        </w:numPr>
        <w:suppressAutoHyphens w:val="0"/>
        <w:spacing w:before="120" w:after="120" w:line="276" w:lineRule="auto"/>
        <w:ind w:left="1843" w:firstLine="0"/>
        <w:jc w:val="both"/>
        <w:rPr>
          <w:rFonts w:ascii="Arial" w:hAnsi="Arial" w:cs="Arial"/>
          <w:color w:val="000000"/>
        </w:rPr>
      </w:pPr>
      <w:r w:rsidRPr="005E749C">
        <w:rPr>
          <w:rFonts w:ascii="Arial" w:hAnsi="Arial" w:cs="Arial"/>
          <w:color w:val="000000"/>
        </w:rPr>
        <w:t>O recebimento provisório também ficará sujeito, quando cabível, à conclusão de todos os testes de campo e à entrega dos Manuais e Instruções exigíveis.</w:t>
      </w:r>
    </w:p>
    <w:p w:rsidR="001F6BAF" w:rsidRPr="005E749C" w:rsidRDefault="001F6BAF" w:rsidP="00470190">
      <w:pPr>
        <w:pStyle w:val="PargrafodaLista"/>
        <w:widowControl/>
        <w:numPr>
          <w:ilvl w:val="3"/>
          <w:numId w:val="1"/>
        </w:numPr>
        <w:suppressAutoHyphens w:val="0"/>
        <w:spacing w:before="120" w:after="120" w:line="276" w:lineRule="auto"/>
        <w:ind w:left="1843" w:firstLine="0"/>
        <w:jc w:val="both"/>
        <w:rPr>
          <w:rFonts w:ascii="Arial" w:hAnsi="Arial" w:cs="Arial"/>
          <w:color w:val="000000"/>
        </w:rPr>
      </w:pPr>
      <w:r w:rsidRPr="005E749C">
        <w:rPr>
          <w:rFonts w:ascii="Arial" w:hAnsi="Arial" w:cs="Arial"/>
          <w:color w:val="000000"/>
        </w:rPr>
        <w:t>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 xml:space="preserve">No prazo de até 10 (dez) dias corridos a partir do recebimento dos documentos da CONTRATADA, cada fiscal ou a equipe de fiscalização deverá elaborar Relatório Circunstanciado em consonância com suas atribuições, e encaminhá-lo ao gestor do contrato. </w:t>
      </w:r>
    </w:p>
    <w:p w:rsidR="001F6BAF" w:rsidRPr="005E749C" w:rsidRDefault="001F6BAF" w:rsidP="00470190">
      <w:pPr>
        <w:pStyle w:val="PargrafodaLista"/>
        <w:widowControl/>
        <w:numPr>
          <w:ilvl w:val="3"/>
          <w:numId w:val="1"/>
        </w:numPr>
        <w:suppressAutoHyphens w:val="0"/>
        <w:spacing w:before="120" w:after="120" w:line="276" w:lineRule="auto"/>
        <w:ind w:left="1843" w:firstLine="0"/>
        <w:jc w:val="both"/>
        <w:rPr>
          <w:rFonts w:ascii="Arial" w:hAnsi="Arial" w:cs="Arial"/>
          <w:color w:val="000000"/>
        </w:rPr>
      </w:pPr>
      <w:proofErr w:type="gramStart"/>
      <w:r w:rsidRPr="005E749C">
        <w:rPr>
          <w:rFonts w:ascii="Arial" w:hAnsi="Arial" w:cs="Arial"/>
          <w:color w:val="000000"/>
        </w:rPr>
        <w:t>quando</w:t>
      </w:r>
      <w:proofErr w:type="gramEnd"/>
      <w:r w:rsidRPr="005E749C">
        <w:rPr>
          <w:rFonts w:ascii="Arial" w:hAnsi="Arial" w:cs="Arial"/>
          <w:color w:val="000000"/>
        </w:rPr>
        <w:t xml:space="preserve">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1F6BAF" w:rsidRPr="005E749C" w:rsidRDefault="001F6BAF" w:rsidP="00470190">
      <w:pPr>
        <w:pStyle w:val="PargrafodaLista"/>
        <w:widowControl/>
        <w:numPr>
          <w:ilvl w:val="3"/>
          <w:numId w:val="1"/>
        </w:numPr>
        <w:suppressAutoHyphens w:val="0"/>
        <w:spacing w:before="120" w:after="120" w:line="276" w:lineRule="auto"/>
        <w:ind w:left="1843" w:firstLine="0"/>
        <w:jc w:val="both"/>
        <w:rPr>
          <w:rFonts w:ascii="Arial" w:hAnsi="Arial" w:cs="Arial"/>
          <w:color w:val="000000"/>
        </w:rPr>
      </w:pPr>
      <w:r w:rsidRPr="005E749C">
        <w:rPr>
          <w:rFonts w:ascii="Arial" w:hAnsi="Arial" w:cs="Arial"/>
          <w:color w:val="000000"/>
        </w:rPr>
        <w:t xml:space="preserve">Será considerado como ocorrido o recebimento provisório com a entrega do relatório circunstanciado ou, em havendo mais de um a ser feito, com a entrega do último. </w:t>
      </w:r>
    </w:p>
    <w:p w:rsidR="001F6BAF" w:rsidRPr="005E749C" w:rsidRDefault="001F6BAF" w:rsidP="00470190">
      <w:pPr>
        <w:pStyle w:val="PargrafodaLista"/>
        <w:widowControl/>
        <w:numPr>
          <w:ilvl w:val="4"/>
          <w:numId w:val="1"/>
        </w:numPr>
        <w:suppressAutoHyphens w:val="0"/>
        <w:spacing w:before="120" w:after="120" w:line="276" w:lineRule="auto"/>
        <w:jc w:val="both"/>
        <w:rPr>
          <w:rFonts w:ascii="Arial" w:hAnsi="Arial" w:cs="Arial"/>
          <w:color w:val="000000"/>
        </w:rPr>
      </w:pPr>
      <w:r w:rsidRPr="005E749C">
        <w:rPr>
          <w:rFonts w:ascii="Arial" w:hAnsi="Arial" w:cs="Arial"/>
          <w:color w:val="000000"/>
        </w:rPr>
        <w:t>Na hipótese de a verificação a que se refere o parágrafo anterior não ser procedida tempestivamente, reputar-se-á como realizada, consumando-se o recebimento provisório no dia do esgotamento do prazo.</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 xml:space="preserve">Emitir Termo Circunstanciado para efeito de recebimento definitivo dos serviços prestados, com base nos relatórios e documentações apresentadas; e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Comunicar a empresa para que emita a Nota Fiscal ou Fatura, com o valor exato dimensionado pela fiscalização, com base no Instrumento de Medição de Resultado (IMR), ou instrumento substituto.</w:t>
      </w:r>
    </w:p>
    <w:p w:rsidR="001F6BAF" w:rsidRPr="005E749C" w:rsidRDefault="001F6BAF" w:rsidP="00470190">
      <w:pPr>
        <w:numPr>
          <w:ilvl w:val="1"/>
          <w:numId w:val="1"/>
        </w:numPr>
        <w:spacing w:before="120" w:after="120" w:line="276" w:lineRule="auto"/>
        <w:ind w:left="425" w:firstLine="0"/>
        <w:rPr>
          <w:szCs w:val="24"/>
        </w:rPr>
      </w:pPr>
      <w:r w:rsidRPr="005E749C">
        <w:rPr>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1F6BAF" w:rsidRPr="005E749C" w:rsidRDefault="001F6BAF" w:rsidP="00470190">
      <w:pPr>
        <w:numPr>
          <w:ilvl w:val="1"/>
          <w:numId w:val="1"/>
        </w:numPr>
        <w:spacing w:before="120" w:after="120" w:line="276" w:lineRule="auto"/>
        <w:ind w:left="425" w:firstLine="0"/>
        <w:rPr>
          <w:szCs w:val="24"/>
        </w:rPr>
      </w:pPr>
      <w:r w:rsidRPr="005E749C">
        <w:rPr>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1F6BAF" w:rsidRPr="005E749C" w:rsidRDefault="001F6BAF" w:rsidP="00470190">
      <w:pPr>
        <w:pStyle w:val="Nivel1"/>
        <w:rPr>
          <w:rFonts w:cs="Arial"/>
          <w:sz w:val="24"/>
          <w:szCs w:val="24"/>
        </w:rPr>
      </w:pPr>
      <w:r w:rsidRPr="005E749C">
        <w:rPr>
          <w:rFonts w:cs="Arial"/>
          <w:sz w:val="24"/>
          <w:szCs w:val="24"/>
        </w:rPr>
        <w:t>DO PAGAMENTO</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pagamento será efetuado pela Contratante no prazo de 15 (quinze) dias, contados do recebimento da Nota Fiscal/Fatura.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1F6BAF" w:rsidRPr="005E749C" w:rsidRDefault="001F6BAF" w:rsidP="00470190">
      <w:pPr>
        <w:numPr>
          <w:ilvl w:val="1"/>
          <w:numId w:val="1"/>
        </w:numPr>
        <w:spacing w:before="120" w:after="120" w:line="276" w:lineRule="auto"/>
        <w:ind w:left="425" w:firstLine="0"/>
        <w:rPr>
          <w:szCs w:val="24"/>
        </w:rPr>
      </w:pPr>
      <w:r w:rsidRPr="005E749C">
        <w:rPr>
          <w:szCs w:val="24"/>
        </w:rPr>
        <w:t>A emissão da Nota Fiscal/Fatura será precedida do recebimento definitivo do serviço, conforme este Termo de Referência</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Constatando-se, junto ao SICAF, a situação de irregularidade do fornecedor contratado, deverão ser tomadas as providências previstas no do art. 31 da Instrução Normativa nº 3, de 26 de abril de 2018.</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setor competente para proceder o pagamento deve verificar se a Nota Fiscal ou Fatura apresentada expressa os elementos necessários e essenciais do documento, tais como: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lastRenderedPageBreak/>
        <w:t>o</w:t>
      </w:r>
      <w:proofErr w:type="gramEnd"/>
      <w:r w:rsidRPr="005E749C">
        <w:rPr>
          <w:rFonts w:ascii="Arial" w:hAnsi="Arial" w:cs="Arial"/>
          <w:color w:val="000000"/>
        </w:rPr>
        <w:t xml:space="preserve"> prazo de validade;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a</w:t>
      </w:r>
      <w:proofErr w:type="gramEnd"/>
      <w:r w:rsidRPr="005E749C">
        <w:rPr>
          <w:rFonts w:ascii="Arial" w:hAnsi="Arial" w:cs="Arial"/>
          <w:color w:val="000000"/>
        </w:rPr>
        <w:t xml:space="preserve"> data da emissão;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os</w:t>
      </w:r>
      <w:proofErr w:type="gramEnd"/>
      <w:r w:rsidRPr="005E749C">
        <w:rPr>
          <w:rFonts w:ascii="Arial" w:hAnsi="Arial" w:cs="Arial"/>
          <w:color w:val="000000"/>
        </w:rPr>
        <w:t xml:space="preserve"> dados do contrato e do órgão contratante;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o</w:t>
      </w:r>
      <w:proofErr w:type="gramEnd"/>
      <w:r w:rsidRPr="005E749C">
        <w:rPr>
          <w:rFonts w:ascii="Arial" w:hAnsi="Arial" w:cs="Arial"/>
          <w:color w:val="000000"/>
        </w:rPr>
        <w:t xml:space="preserve"> período de prestação dos serviços;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o</w:t>
      </w:r>
      <w:proofErr w:type="gramEnd"/>
      <w:r w:rsidRPr="005E749C">
        <w:rPr>
          <w:rFonts w:ascii="Arial" w:hAnsi="Arial" w:cs="Arial"/>
          <w:color w:val="000000"/>
        </w:rPr>
        <w:t xml:space="preserve"> valor a pagar; e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eventual</w:t>
      </w:r>
      <w:proofErr w:type="gramEnd"/>
      <w:r w:rsidRPr="005E749C">
        <w:rPr>
          <w:rFonts w:ascii="Arial" w:hAnsi="Arial" w:cs="Arial"/>
          <w:color w:val="000000"/>
        </w:rPr>
        <w:t xml:space="preserve"> destaque do valor de retenções tributárias cabíveis.</w:t>
      </w:r>
    </w:p>
    <w:p w:rsidR="001F6BAF" w:rsidRPr="005E749C" w:rsidRDefault="001F6BAF" w:rsidP="00470190">
      <w:pPr>
        <w:numPr>
          <w:ilvl w:val="1"/>
          <w:numId w:val="1"/>
        </w:numPr>
        <w:spacing w:before="120" w:after="120" w:line="276" w:lineRule="auto"/>
        <w:ind w:left="425" w:firstLine="0"/>
        <w:rPr>
          <w:szCs w:val="24"/>
        </w:rPr>
      </w:pPr>
      <w:r w:rsidRPr="005E749C">
        <w:rPr>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6BAF" w:rsidRPr="005E749C" w:rsidRDefault="001F6BAF" w:rsidP="00470190">
      <w:pPr>
        <w:numPr>
          <w:ilvl w:val="1"/>
          <w:numId w:val="1"/>
        </w:numPr>
        <w:spacing w:before="120" w:after="120" w:line="276" w:lineRule="auto"/>
        <w:ind w:left="425" w:firstLine="0"/>
        <w:rPr>
          <w:szCs w:val="24"/>
        </w:rPr>
      </w:pPr>
      <w:r w:rsidRPr="005E749C">
        <w:rPr>
          <w:szCs w:val="24"/>
        </w:rPr>
        <w:t>Nos termos do item 1, do Anexo VIII-A da Instrução Normativa SEGES/MP nº 05, de 2017, será efetuada a retenção ou glosa no pagamento, proporcional à irregularidade verificada, sem prejuízo das sanções cabíveis, caso se constate que a Contratada:</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não</w:t>
      </w:r>
      <w:proofErr w:type="gramEnd"/>
      <w:r w:rsidRPr="005E749C">
        <w:rPr>
          <w:rFonts w:ascii="Arial" w:hAnsi="Arial" w:cs="Arial"/>
          <w:color w:val="000000"/>
        </w:rPr>
        <w:t xml:space="preserve"> produziu os resultados acordados;</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deixou</w:t>
      </w:r>
      <w:proofErr w:type="gramEnd"/>
      <w:r w:rsidRPr="005E749C">
        <w:rPr>
          <w:rFonts w:ascii="Arial" w:hAnsi="Arial" w:cs="Arial"/>
          <w:color w:val="000000"/>
        </w:rPr>
        <w:t xml:space="preserve"> de executar as atividades contratadas, ou não as executou com a qualidade mínima exigida;</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5E749C">
        <w:rPr>
          <w:rFonts w:ascii="Arial" w:hAnsi="Arial" w:cs="Arial"/>
          <w:color w:val="000000"/>
        </w:rPr>
        <w:t>deixou</w:t>
      </w:r>
      <w:proofErr w:type="gramEnd"/>
      <w:r w:rsidRPr="005E749C">
        <w:rPr>
          <w:rFonts w:ascii="Arial" w:hAnsi="Arial" w:cs="Arial"/>
          <w:color w:val="000000"/>
        </w:rPr>
        <w:t xml:space="preserve"> de utilizar os materiais e recursos humanos exigidos para a execução do serviço, ou utilizou-os com qualidade ou quantidade inferior à demandada.</w:t>
      </w:r>
    </w:p>
    <w:p w:rsidR="001F6BAF" w:rsidRPr="005E749C" w:rsidRDefault="001F6BAF" w:rsidP="00470190">
      <w:pPr>
        <w:numPr>
          <w:ilvl w:val="1"/>
          <w:numId w:val="1"/>
        </w:numPr>
        <w:spacing w:before="120" w:after="120" w:line="276" w:lineRule="auto"/>
        <w:ind w:left="425" w:firstLine="0"/>
        <w:rPr>
          <w:szCs w:val="24"/>
        </w:rPr>
      </w:pPr>
      <w:r w:rsidRPr="005E749C">
        <w:rPr>
          <w:szCs w:val="24"/>
        </w:rPr>
        <w:t>Será considerada data do pagamento o dia em que constar como emitida a ordem bancária para pagamento.</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Antes de cada pagamento à contratada, será realizada consulta ao SICAF para verificar a manutenção das condições de habilitação exigidas no edital. </w:t>
      </w:r>
    </w:p>
    <w:p w:rsidR="001F6BAF" w:rsidRPr="005E749C" w:rsidRDefault="001F6BAF" w:rsidP="00470190">
      <w:pPr>
        <w:numPr>
          <w:ilvl w:val="1"/>
          <w:numId w:val="1"/>
        </w:numPr>
        <w:spacing w:before="120" w:after="120" w:line="276" w:lineRule="auto"/>
        <w:ind w:left="425" w:firstLine="0"/>
        <w:rPr>
          <w:szCs w:val="24"/>
        </w:rPr>
      </w:pPr>
      <w:r w:rsidRPr="005E749C">
        <w:rPr>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1F6BAF" w:rsidRPr="005E749C" w:rsidRDefault="001F6BAF" w:rsidP="00470190">
      <w:pPr>
        <w:numPr>
          <w:ilvl w:val="1"/>
          <w:numId w:val="1"/>
        </w:numPr>
        <w:spacing w:before="120" w:after="120" w:line="276" w:lineRule="auto"/>
        <w:ind w:left="425" w:firstLine="0"/>
        <w:rPr>
          <w:szCs w:val="24"/>
        </w:rPr>
      </w:pPr>
      <w:r w:rsidRPr="005E749C">
        <w:rPr>
          <w:szCs w:val="24"/>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Não havendo regularização ou sendo a defesa considerada improcedente, a contratante deverá comunicar aos órgãos responsáveis pela fiscalização da regularidade fiscal quanto à inadimplência da contratada, bem como quanto à existência de </w:t>
      </w:r>
      <w:r w:rsidRPr="005E749C">
        <w:rPr>
          <w:szCs w:val="24"/>
        </w:rPr>
        <w:lastRenderedPageBreak/>
        <w:t xml:space="preserve">pagamento a ser efetuado, para que sejam acionados os meios pertinentes e necessários para garantir o recebimento de seus créditos.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Persistindo a irregularidade, a contratante deverá adotar as medidas necessárias à rescisão contratual nos autos do processo administrativo correspondente, assegurada à contratada a ampla defesa. </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Havendo a efetiva execução do objeto, os pagamentos serão realizados normalmente, até que se decida pela rescisão do contrato, caso a contratada não regularize sua situação junto ao SICAF.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1F6BAF" w:rsidRPr="005E749C" w:rsidRDefault="001F6BAF" w:rsidP="00470190">
      <w:pPr>
        <w:numPr>
          <w:ilvl w:val="1"/>
          <w:numId w:val="1"/>
        </w:numPr>
        <w:spacing w:before="120" w:after="120" w:line="276" w:lineRule="auto"/>
        <w:ind w:left="425" w:firstLine="0"/>
        <w:rPr>
          <w:szCs w:val="24"/>
        </w:rPr>
      </w:pPr>
      <w:r w:rsidRPr="005E749C">
        <w:rPr>
          <w:szCs w:val="24"/>
        </w:rPr>
        <w:t>Quando do pagamento, será efetuada a retenção tributária prevista na legislação aplicável, em especial a prevista no artigo 31 da Lei 8.212, de 1993, nos termos do item 6 do Anexo XI da IN SEGES/MP n. 5/2017, quando couber.</w:t>
      </w:r>
    </w:p>
    <w:p w:rsidR="001F6BAF" w:rsidRPr="005E749C" w:rsidRDefault="001F6BAF" w:rsidP="00470190">
      <w:pPr>
        <w:numPr>
          <w:ilvl w:val="1"/>
          <w:numId w:val="1"/>
        </w:numPr>
        <w:spacing w:before="120" w:after="120" w:line="276" w:lineRule="auto"/>
        <w:ind w:left="425" w:firstLine="0"/>
        <w:rPr>
          <w:szCs w:val="24"/>
        </w:rPr>
      </w:pPr>
      <w:r w:rsidRPr="005E749C">
        <w:rPr>
          <w:szCs w:val="24"/>
        </w:rPr>
        <w:t>É vedado o pagamento, a qualquer título, por serviços prestados, à empresa privada que tenha em seu quadro societário servidor público da ativa do órgão contratante, com fundamento na Lei de Diretrizes Orçamentárias vigente.</w:t>
      </w:r>
    </w:p>
    <w:p w:rsidR="001F6BAF" w:rsidRPr="005E749C" w:rsidRDefault="001F6BAF" w:rsidP="00470190">
      <w:pPr>
        <w:numPr>
          <w:ilvl w:val="1"/>
          <w:numId w:val="1"/>
        </w:numPr>
        <w:spacing w:before="120" w:after="120" w:line="276" w:lineRule="auto"/>
        <w:ind w:left="425" w:firstLine="0"/>
        <w:rPr>
          <w:szCs w:val="24"/>
        </w:rPr>
      </w:pPr>
      <w:r w:rsidRPr="005E749C">
        <w:rPr>
          <w:szCs w:val="24"/>
        </w:rPr>
        <w:t>A parcela mensal a ser paga a título de aviso prévio trabalhado e indenizado corresponderá, no primeiro ano de contratação, ao percentual originalmente fixado na planilha de preços.</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A adequação de pagamento de que trata o subitem anterior deverá ser prevista em termo aditivo.</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 </w:t>
      </w:r>
    </w:p>
    <w:p w:rsidR="001F6BAF" w:rsidRPr="005E749C" w:rsidRDefault="001F6BAF" w:rsidP="00470190">
      <w:pPr>
        <w:numPr>
          <w:ilvl w:val="1"/>
          <w:numId w:val="1"/>
        </w:numPr>
        <w:spacing w:before="120" w:after="120" w:line="276" w:lineRule="auto"/>
        <w:ind w:left="425" w:firstLine="0"/>
        <w:rPr>
          <w:szCs w:val="24"/>
        </w:rPr>
      </w:pPr>
      <w:r w:rsidRPr="005E749C">
        <w:rPr>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F6BAF" w:rsidRPr="00555F78" w:rsidRDefault="001F6BAF" w:rsidP="001F6BAF">
      <w:pPr>
        <w:spacing w:line="276" w:lineRule="auto"/>
        <w:ind w:left="426" w:firstLine="708"/>
        <w:rPr>
          <w:szCs w:val="20"/>
        </w:rPr>
      </w:pPr>
      <w:r w:rsidRPr="00555F78">
        <w:rPr>
          <w:szCs w:val="20"/>
        </w:rPr>
        <w:lastRenderedPageBreak/>
        <w:t>EM = I x N x VP, sendo:</w:t>
      </w:r>
    </w:p>
    <w:p w:rsidR="001F6BAF" w:rsidRPr="00555F78" w:rsidRDefault="001F6BAF" w:rsidP="001F6BAF">
      <w:pPr>
        <w:tabs>
          <w:tab w:val="left" w:pos="1701"/>
        </w:tabs>
        <w:spacing w:line="276" w:lineRule="auto"/>
        <w:ind w:firstLine="1134"/>
        <w:rPr>
          <w:snapToGrid w:val="0"/>
          <w:szCs w:val="20"/>
        </w:rPr>
      </w:pPr>
      <w:r w:rsidRPr="00555F78">
        <w:rPr>
          <w:snapToGrid w:val="0"/>
          <w:szCs w:val="20"/>
        </w:rPr>
        <w:t>EM = Encargos moratórios;</w:t>
      </w:r>
    </w:p>
    <w:p w:rsidR="001F6BAF" w:rsidRPr="00555F78" w:rsidRDefault="001F6BAF" w:rsidP="005E749C">
      <w:pPr>
        <w:tabs>
          <w:tab w:val="left" w:pos="1701"/>
        </w:tabs>
        <w:spacing w:line="276" w:lineRule="auto"/>
        <w:ind w:left="1701" w:hanging="557"/>
        <w:rPr>
          <w:szCs w:val="20"/>
        </w:rPr>
      </w:pPr>
      <w:r w:rsidRPr="00555F78">
        <w:rPr>
          <w:szCs w:val="20"/>
        </w:rPr>
        <w:t>N = Número de dias entre a data prevista para o pagamento e a do efetivo pagamento;</w:t>
      </w:r>
    </w:p>
    <w:p w:rsidR="001F6BAF" w:rsidRPr="00555F78" w:rsidRDefault="001F6BAF" w:rsidP="001F6BAF">
      <w:pPr>
        <w:tabs>
          <w:tab w:val="left" w:pos="1701"/>
        </w:tabs>
        <w:spacing w:line="276" w:lineRule="auto"/>
        <w:ind w:firstLine="1134"/>
        <w:rPr>
          <w:szCs w:val="20"/>
        </w:rPr>
      </w:pPr>
      <w:r w:rsidRPr="00555F78">
        <w:rPr>
          <w:szCs w:val="20"/>
        </w:rPr>
        <w:t>VP = Valor da parcela a ser paga.</w:t>
      </w:r>
    </w:p>
    <w:p w:rsidR="001F6BAF" w:rsidRPr="00555F78" w:rsidRDefault="001F6BAF" w:rsidP="001F6BAF">
      <w:pPr>
        <w:tabs>
          <w:tab w:val="left" w:pos="1701"/>
        </w:tabs>
        <w:spacing w:line="276" w:lineRule="auto"/>
        <w:ind w:firstLine="1134"/>
        <w:rPr>
          <w:szCs w:val="20"/>
        </w:rPr>
      </w:pPr>
      <w:r w:rsidRPr="00555F78">
        <w:rPr>
          <w:snapToGrid w:val="0"/>
          <w:szCs w:val="20"/>
        </w:rPr>
        <w:t xml:space="preserve">I = Índice de compensação financeira = </w:t>
      </w:r>
      <w:r w:rsidRPr="00555F78">
        <w:rPr>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17"/>
        <w:gridCol w:w="1276"/>
        <w:gridCol w:w="4926"/>
      </w:tblGrid>
      <w:tr w:rsidR="001F6BAF" w:rsidRPr="005E749C" w:rsidTr="00555F78">
        <w:tc>
          <w:tcPr>
            <w:tcW w:w="1843" w:type="dxa"/>
            <w:vMerge w:val="restart"/>
            <w:vAlign w:val="center"/>
            <w:hideMark/>
          </w:tcPr>
          <w:p w:rsidR="001F6BAF" w:rsidRPr="00555F78" w:rsidRDefault="001F6BAF" w:rsidP="001F6BAF">
            <w:pPr>
              <w:tabs>
                <w:tab w:val="left" w:pos="1701"/>
              </w:tabs>
              <w:spacing w:line="276" w:lineRule="auto"/>
              <w:rPr>
                <w:szCs w:val="20"/>
              </w:rPr>
            </w:pPr>
            <w:r w:rsidRPr="00555F78">
              <w:rPr>
                <w:szCs w:val="20"/>
              </w:rPr>
              <w:t>I = (TX)</w:t>
            </w:r>
          </w:p>
        </w:tc>
        <w:tc>
          <w:tcPr>
            <w:tcW w:w="817" w:type="dxa"/>
            <w:vMerge w:val="restart"/>
            <w:vAlign w:val="center"/>
            <w:hideMark/>
          </w:tcPr>
          <w:p w:rsidR="001F6BAF" w:rsidRPr="00555F78" w:rsidRDefault="001F6BAF" w:rsidP="001F6BAF">
            <w:pPr>
              <w:tabs>
                <w:tab w:val="left" w:pos="1701"/>
              </w:tabs>
              <w:spacing w:line="276" w:lineRule="auto"/>
              <w:rPr>
                <w:szCs w:val="20"/>
              </w:rPr>
            </w:pPr>
            <w:r w:rsidRPr="00555F78">
              <w:rPr>
                <w:szCs w:val="20"/>
              </w:rPr>
              <w:t xml:space="preserve">I = </w:t>
            </w:r>
          </w:p>
        </w:tc>
        <w:tc>
          <w:tcPr>
            <w:tcW w:w="1276" w:type="dxa"/>
            <w:tcBorders>
              <w:top w:val="nil"/>
              <w:left w:val="nil"/>
              <w:bottom w:val="single" w:sz="4" w:space="0" w:color="auto"/>
              <w:right w:val="nil"/>
            </w:tcBorders>
            <w:hideMark/>
          </w:tcPr>
          <w:p w:rsidR="001F6BAF" w:rsidRPr="00555F78" w:rsidRDefault="001F6BAF" w:rsidP="00555F78">
            <w:pPr>
              <w:tabs>
                <w:tab w:val="left" w:pos="1701"/>
              </w:tabs>
              <w:spacing w:line="276" w:lineRule="auto"/>
              <w:jc w:val="center"/>
              <w:rPr>
                <w:szCs w:val="20"/>
              </w:rPr>
            </w:pPr>
            <w:r w:rsidRPr="00555F78">
              <w:rPr>
                <w:szCs w:val="20"/>
              </w:rPr>
              <w:t>( 6 / 100 )</w:t>
            </w:r>
          </w:p>
        </w:tc>
        <w:tc>
          <w:tcPr>
            <w:tcW w:w="4926" w:type="dxa"/>
            <w:vMerge w:val="restart"/>
            <w:vAlign w:val="center"/>
          </w:tcPr>
          <w:p w:rsidR="001F6BAF" w:rsidRPr="00555F78" w:rsidRDefault="001F6BAF" w:rsidP="001F6BAF">
            <w:pPr>
              <w:tabs>
                <w:tab w:val="left" w:pos="1701"/>
              </w:tabs>
              <w:spacing w:line="276" w:lineRule="auto"/>
              <w:ind w:left="742"/>
              <w:rPr>
                <w:szCs w:val="20"/>
              </w:rPr>
            </w:pPr>
            <w:r w:rsidRPr="00555F78">
              <w:rPr>
                <w:szCs w:val="20"/>
              </w:rPr>
              <w:t>I = 0,00016438</w:t>
            </w:r>
          </w:p>
          <w:p w:rsidR="001F6BAF" w:rsidRPr="00555F78" w:rsidRDefault="001F6BAF" w:rsidP="001F6BAF">
            <w:pPr>
              <w:tabs>
                <w:tab w:val="left" w:pos="1701"/>
              </w:tabs>
              <w:spacing w:line="276" w:lineRule="auto"/>
              <w:ind w:left="742"/>
              <w:rPr>
                <w:szCs w:val="20"/>
              </w:rPr>
            </w:pPr>
            <w:r w:rsidRPr="00555F78">
              <w:rPr>
                <w:szCs w:val="20"/>
              </w:rPr>
              <w:t>TX = Percentual da taxa anual = 6%</w:t>
            </w:r>
          </w:p>
          <w:p w:rsidR="001F6BAF" w:rsidRPr="00555F78" w:rsidRDefault="001F6BAF" w:rsidP="001F6BAF">
            <w:pPr>
              <w:tabs>
                <w:tab w:val="left" w:pos="1701"/>
              </w:tabs>
              <w:spacing w:line="276" w:lineRule="auto"/>
              <w:ind w:left="742"/>
              <w:rPr>
                <w:szCs w:val="20"/>
              </w:rPr>
            </w:pPr>
          </w:p>
        </w:tc>
      </w:tr>
      <w:tr w:rsidR="001F6BAF" w:rsidRPr="00841AD8" w:rsidTr="00555F78">
        <w:tc>
          <w:tcPr>
            <w:tcW w:w="1843" w:type="dxa"/>
            <w:vMerge/>
            <w:vAlign w:val="center"/>
            <w:hideMark/>
          </w:tcPr>
          <w:p w:rsidR="001F6BAF" w:rsidRPr="005E749C" w:rsidRDefault="001F6BAF" w:rsidP="001F6BAF">
            <w:pPr>
              <w:rPr>
                <w:szCs w:val="20"/>
                <w:highlight w:val="yellow"/>
              </w:rPr>
            </w:pPr>
          </w:p>
        </w:tc>
        <w:tc>
          <w:tcPr>
            <w:tcW w:w="817" w:type="dxa"/>
            <w:vMerge/>
            <w:vAlign w:val="center"/>
            <w:hideMark/>
          </w:tcPr>
          <w:p w:rsidR="001F6BAF" w:rsidRPr="005E749C" w:rsidRDefault="001F6BAF" w:rsidP="001F6BAF">
            <w:pPr>
              <w:rPr>
                <w:szCs w:val="20"/>
                <w:highlight w:val="yellow"/>
              </w:rPr>
            </w:pPr>
          </w:p>
        </w:tc>
        <w:tc>
          <w:tcPr>
            <w:tcW w:w="1276" w:type="dxa"/>
            <w:tcBorders>
              <w:top w:val="single" w:sz="4" w:space="0" w:color="auto"/>
              <w:left w:val="nil"/>
              <w:bottom w:val="nil"/>
              <w:right w:val="nil"/>
            </w:tcBorders>
            <w:hideMark/>
          </w:tcPr>
          <w:p w:rsidR="001F6BAF" w:rsidRPr="00841AD8" w:rsidRDefault="001F6BAF" w:rsidP="00555F78">
            <w:pPr>
              <w:tabs>
                <w:tab w:val="left" w:pos="1701"/>
              </w:tabs>
              <w:spacing w:line="276" w:lineRule="auto"/>
              <w:jc w:val="center"/>
              <w:rPr>
                <w:szCs w:val="20"/>
              </w:rPr>
            </w:pPr>
            <w:r w:rsidRPr="00555F78">
              <w:rPr>
                <w:szCs w:val="20"/>
              </w:rPr>
              <w:t>365</w:t>
            </w:r>
          </w:p>
        </w:tc>
        <w:tc>
          <w:tcPr>
            <w:tcW w:w="0" w:type="auto"/>
            <w:vMerge/>
            <w:vAlign w:val="center"/>
            <w:hideMark/>
          </w:tcPr>
          <w:p w:rsidR="001F6BAF" w:rsidRPr="00841AD8" w:rsidRDefault="001F6BAF" w:rsidP="001F6BAF">
            <w:pPr>
              <w:rPr>
                <w:szCs w:val="20"/>
              </w:rPr>
            </w:pPr>
          </w:p>
        </w:tc>
      </w:tr>
    </w:tbl>
    <w:p w:rsidR="001F6BAF" w:rsidRPr="005E749C" w:rsidRDefault="001F6BAF" w:rsidP="00470190">
      <w:pPr>
        <w:pStyle w:val="Nivel1"/>
        <w:rPr>
          <w:rFonts w:cs="Arial"/>
          <w:sz w:val="24"/>
          <w:szCs w:val="24"/>
        </w:rPr>
      </w:pPr>
      <w:r w:rsidRPr="005E749C">
        <w:rPr>
          <w:rFonts w:cs="Arial"/>
          <w:sz w:val="24"/>
          <w:szCs w:val="24"/>
        </w:rPr>
        <w:t>DA CONTA-DEPÓSITO VINCULADA</w:t>
      </w:r>
    </w:p>
    <w:p w:rsidR="001F6BAF" w:rsidRPr="005115BC" w:rsidRDefault="001F6BAF" w:rsidP="001F6BAF">
      <w:pPr>
        <w:rPr>
          <w:szCs w:val="20"/>
        </w:rPr>
      </w:pPr>
    </w:p>
    <w:p w:rsidR="001F6BAF" w:rsidRPr="005E749C" w:rsidRDefault="001F6BAF" w:rsidP="00470190">
      <w:pPr>
        <w:numPr>
          <w:ilvl w:val="1"/>
          <w:numId w:val="1"/>
        </w:numPr>
        <w:spacing w:before="120" w:after="120" w:line="276" w:lineRule="auto"/>
        <w:ind w:left="425" w:firstLine="0"/>
        <w:rPr>
          <w:szCs w:val="24"/>
        </w:rPr>
      </w:pPr>
      <w:r w:rsidRPr="005E749C">
        <w:rPr>
          <w:szCs w:val="24"/>
        </w:rPr>
        <w:t>Para atendimento ao disposto no art. 18 da IN SEGES/MP N. 5/2017, as regras acerca da Conta-Depósito Vinculada a que se refere o Anexo XII da IN SEGES/MP n. 5/2017 são as estabelecidas neste Termo de Referência.</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1F6BAF" w:rsidRPr="005E749C" w:rsidRDefault="001F6BAF" w:rsidP="00470190">
      <w:pPr>
        <w:numPr>
          <w:ilvl w:val="1"/>
          <w:numId w:val="1"/>
        </w:numPr>
        <w:spacing w:before="120" w:after="120" w:line="276" w:lineRule="auto"/>
        <w:ind w:left="425" w:firstLine="0"/>
        <w:rPr>
          <w:szCs w:val="24"/>
        </w:rPr>
      </w:pPr>
      <w:r w:rsidRPr="005E749C">
        <w:rPr>
          <w:szCs w:val="24"/>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rsidR="001F6BAF" w:rsidRPr="005E749C" w:rsidRDefault="001F6BAF" w:rsidP="00470190">
      <w:pPr>
        <w:numPr>
          <w:ilvl w:val="1"/>
          <w:numId w:val="1"/>
        </w:numPr>
        <w:spacing w:before="120" w:after="120" w:line="276" w:lineRule="auto"/>
        <w:ind w:left="425" w:firstLine="0"/>
        <w:rPr>
          <w:szCs w:val="24"/>
        </w:rPr>
      </w:pPr>
      <w:r w:rsidRPr="005E749C">
        <w:rPr>
          <w:szCs w:val="24"/>
        </w:rPr>
        <w:t xml:space="preserve">O montante dos depósitos da conta vinculada, conforme item 2 do Anexo XII da IN SEGES/MP n. 5/2017 será igual ao somatório dos valores das provisões a seguir discriminadas, incidentes sobre a remuneração, cuja movimentação dependerá de </w:t>
      </w:r>
      <w:r w:rsidRPr="005E749C">
        <w:rPr>
          <w:szCs w:val="24"/>
        </w:rPr>
        <w:lastRenderedPageBreak/>
        <w:t>autorização do órgão ou entidade promotora da licitação e será feita exclusivamente para o pagamento das respectivas obrigações:</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13º (décimo terceiro) salário;</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Férias e um terço constitucional de férias;</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Multa sobre o FGTS e contribuição social para as rescisões sem justa causa; e</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Encargos sobre férias e 13º (décimo terceiro) salário.</w:t>
      </w:r>
    </w:p>
    <w:p w:rsidR="001F6BAF" w:rsidRPr="005E749C"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5E749C">
        <w:rPr>
          <w:rFonts w:ascii="Arial" w:hAnsi="Arial" w:cs="Arial"/>
          <w:color w:val="000000"/>
        </w:rPr>
        <w:t>Os percentuais de provisionamento e a forma de cálculo serão aqueles indicados no Anexo XII da IN SEGES/MP n. 5/2017.</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O saldo da conta-depósito será remunerado pelo índice de correção da poupança </w:t>
      </w:r>
      <w:proofErr w:type="gramStart"/>
      <w:r w:rsidRPr="00863158">
        <w:rPr>
          <w:szCs w:val="24"/>
        </w:rPr>
        <w:t>pro</w:t>
      </w:r>
      <w:proofErr w:type="gramEnd"/>
      <w:r w:rsidRPr="00863158">
        <w:rPr>
          <w:szCs w:val="24"/>
        </w:rPr>
        <w:t xml:space="preserve"> rata die, conforme definido em Termo de Cooperação Técnica firmado entre o promotor desta licitação e instituição financeira. Eventual alteração da forma de correção implicará a revisão do Termo de Cooperação Técnica.</w:t>
      </w:r>
    </w:p>
    <w:p w:rsidR="001F6BAF" w:rsidRPr="00863158" w:rsidRDefault="001F6BAF" w:rsidP="00470190">
      <w:pPr>
        <w:numPr>
          <w:ilvl w:val="1"/>
          <w:numId w:val="1"/>
        </w:numPr>
        <w:spacing w:before="120" w:after="120" w:line="276" w:lineRule="auto"/>
        <w:ind w:left="425" w:firstLine="0"/>
        <w:rPr>
          <w:szCs w:val="24"/>
        </w:rPr>
      </w:pPr>
      <w:r w:rsidRPr="00863158">
        <w:rPr>
          <w:szCs w:val="24"/>
        </w:rPr>
        <w:t>Os valores referentes às provisões mencionadas neste edital que sejam retidos por meio da conta-depósito, deixarão de compor o valor mensal a ser pago diretamente à empresa que vier a prestar os serviços.</w:t>
      </w:r>
    </w:p>
    <w:p w:rsidR="001F6BAF" w:rsidRPr="00863158" w:rsidRDefault="001F6BAF" w:rsidP="00470190">
      <w:pPr>
        <w:numPr>
          <w:ilvl w:val="1"/>
          <w:numId w:val="1"/>
        </w:numPr>
        <w:spacing w:before="120" w:after="120" w:line="276" w:lineRule="auto"/>
        <w:ind w:left="425" w:firstLine="0"/>
        <w:rPr>
          <w:szCs w:val="24"/>
        </w:rPr>
      </w:pPr>
      <w:r w:rsidRPr="00863158">
        <w:rPr>
          <w:szCs w:val="24"/>
        </w:rPr>
        <w:t>Em caso de cobrança de tarifa ou encargos bancários para operacionalização da conta-depósito, os recursos atinentes a essas despesas serão debitados dos valores depositados.</w:t>
      </w:r>
    </w:p>
    <w:p w:rsidR="001F6BAF" w:rsidRPr="00863158" w:rsidRDefault="001F6BAF" w:rsidP="00470190">
      <w:pPr>
        <w:numPr>
          <w:ilvl w:val="1"/>
          <w:numId w:val="1"/>
        </w:numPr>
        <w:spacing w:before="120" w:after="120" w:line="276" w:lineRule="auto"/>
        <w:ind w:left="425" w:firstLine="0"/>
        <w:rPr>
          <w:szCs w:val="24"/>
        </w:rPr>
      </w:pPr>
      <w:r w:rsidRPr="00863158">
        <w:rPr>
          <w:szCs w:val="24"/>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A autorização de movimentação deverá especificar que se destina exclusivamente para o pagamento dos encargos trabalhistas ou de eventual indenização trabalhista aos trabalhadores favorecidos.</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A empresa deverá apresentar ao órgão ou entidade contratante, no prazo máximo de 3 (três) dias úteis, contados da movimentação, o comprovante das transferências bancárias realizadas para a quitação das obrigações trabalhistas.</w:t>
      </w:r>
    </w:p>
    <w:p w:rsidR="001F6BAF" w:rsidRPr="00863158" w:rsidRDefault="001F6BAF" w:rsidP="00470190">
      <w:pPr>
        <w:numPr>
          <w:ilvl w:val="1"/>
          <w:numId w:val="1"/>
        </w:numPr>
        <w:spacing w:before="120" w:after="120" w:line="276" w:lineRule="auto"/>
        <w:ind w:left="425" w:firstLine="0"/>
        <w:rPr>
          <w:szCs w:val="24"/>
        </w:rPr>
      </w:pPr>
      <w:r w:rsidRPr="00863158">
        <w:rPr>
          <w:szCs w:val="24"/>
        </w:rPr>
        <w:lastRenderedPageBreak/>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1F6BAF" w:rsidRPr="005115BC" w:rsidRDefault="001F6BAF" w:rsidP="001F6BAF">
      <w:pPr>
        <w:pStyle w:val="PargrafodaLista"/>
        <w:spacing w:before="120" w:after="120" w:line="276" w:lineRule="auto"/>
        <w:jc w:val="both"/>
        <w:rPr>
          <w:rFonts w:cs="Arial"/>
          <w:szCs w:val="20"/>
        </w:rPr>
      </w:pPr>
    </w:p>
    <w:p w:rsidR="001F6BAF" w:rsidRPr="00863158" w:rsidRDefault="001F6BAF" w:rsidP="00470190">
      <w:pPr>
        <w:pStyle w:val="Nivel1"/>
        <w:rPr>
          <w:rFonts w:cs="Arial"/>
          <w:sz w:val="24"/>
          <w:szCs w:val="24"/>
        </w:rPr>
      </w:pPr>
      <w:r w:rsidRPr="00863158">
        <w:rPr>
          <w:rFonts w:cs="Arial"/>
          <w:sz w:val="24"/>
          <w:szCs w:val="24"/>
        </w:rPr>
        <w:t>DO REAJUSTAMENTO DE PREÇOS EM SENTIDO AMPLO (REPACTUAÇÃO)</w:t>
      </w:r>
    </w:p>
    <w:p w:rsidR="001F6BAF" w:rsidRPr="00863158" w:rsidRDefault="001F6BAF" w:rsidP="00470190">
      <w:pPr>
        <w:numPr>
          <w:ilvl w:val="1"/>
          <w:numId w:val="1"/>
        </w:numPr>
        <w:spacing w:before="120" w:after="120" w:line="276" w:lineRule="auto"/>
        <w:ind w:left="425" w:firstLine="0"/>
        <w:rPr>
          <w:szCs w:val="24"/>
        </w:rPr>
      </w:pPr>
      <w:r w:rsidRPr="00863158">
        <w:rPr>
          <w:szCs w:val="24"/>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1F6BAF" w:rsidRPr="00863158" w:rsidRDefault="001F6BAF" w:rsidP="00470190">
      <w:pPr>
        <w:numPr>
          <w:ilvl w:val="1"/>
          <w:numId w:val="1"/>
        </w:numPr>
        <w:spacing w:before="120" w:after="120" w:line="276" w:lineRule="auto"/>
        <w:ind w:left="425" w:firstLine="0"/>
        <w:rPr>
          <w:szCs w:val="24"/>
        </w:rPr>
      </w:pPr>
      <w:r w:rsidRPr="00863158">
        <w:rPr>
          <w:szCs w:val="24"/>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1F6BAF" w:rsidRPr="00863158" w:rsidRDefault="001F6BAF" w:rsidP="00470190">
      <w:pPr>
        <w:numPr>
          <w:ilvl w:val="1"/>
          <w:numId w:val="1"/>
        </w:numPr>
        <w:spacing w:before="120" w:after="120" w:line="276" w:lineRule="auto"/>
        <w:ind w:left="425" w:firstLine="0"/>
        <w:rPr>
          <w:szCs w:val="24"/>
        </w:rPr>
      </w:pPr>
      <w:r w:rsidRPr="00863158">
        <w:rPr>
          <w:szCs w:val="24"/>
        </w:rPr>
        <w:t>O interregno mínimo de 1 (um) ano para a primeira repactuação será contado: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Para os demais custos, sujeitos à variação de preços do mercado (insumos não decorrentes da mão de obra): a partir da data limite para apresentação das propostas constante do Edital.</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1F6BAF" w:rsidRPr="00863158" w:rsidRDefault="001F6BAF" w:rsidP="00470190">
      <w:pPr>
        <w:numPr>
          <w:ilvl w:val="1"/>
          <w:numId w:val="1"/>
        </w:numPr>
        <w:spacing w:before="120" w:after="120" w:line="276" w:lineRule="auto"/>
        <w:ind w:left="425" w:firstLine="0"/>
        <w:rPr>
          <w:szCs w:val="24"/>
        </w:rPr>
      </w:pPr>
      <w:r w:rsidRPr="00863158">
        <w:rPr>
          <w:szCs w:val="24"/>
        </w:rPr>
        <w:lastRenderedPageBreak/>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1F6BAF" w:rsidRPr="00863158" w:rsidRDefault="001F6BAF" w:rsidP="00470190">
      <w:pPr>
        <w:numPr>
          <w:ilvl w:val="1"/>
          <w:numId w:val="1"/>
        </w:numPr>
        <w:spacing w:before="120" w:after="120" w:line="276" w:lineRule="auto"/>
        <w:ind w:left="425" w:firstLine="0"/>
        <w:rPr>
          <w:szCs w:val="24"/>
        </w:rPr>
      </w:pPr>
      <w:r w:rsidRPr="00863158">
        <w:rPr>
          <w:szCs w:val="24"/>
        </w:rPr>
        <w:t>Caso a CONTRATADA não solicite a repactuação tempestivamente, dentro do prazo acima fixado, ocorrerá a preclusão do direito à repactuação.</w:t>
      </w:r>
    </w:p>
    <w:p w:rsidR="001F6BAF" w:rsidRPr="00863158" w:rsidRDefault="001F6BAF" w:rsidP="00470190">
      <w:pPr>
        <w:numPr>
          <w:ilvl w:val="1"/>
          <w:numId w:val="1"/>
        </w:numPr>
        <w:spacing w:before="120" w:after="120" w:line="276" w:lineRule="auto"/>
        <w:ind w:left="425" w:firstLine="0"/>
        <w:rPr>
          <w:szCs w:val="24"/>
        </w:rPr>
      </w:pPr>
      <w:r w:rsidRPr="00863158">
        <w:rPr>
          <w:szCs w:val="24"/>
        </w:rPr>
        <w:t>Nessas condições, se a vigência do contrato tiver sido prorrogada, nova repactuação só poderá ser pleiteada após o decurso de novo interregno mínimo de 1 (um) ano, contado: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da</w:t>
      </w:r>
      <w:proofErr w:type="gramEnd"/>
      <w:r w:rsidRPr="00863158">
        <w:rPr>
          <w:rFonts w:ascii="Arial" w:hAnsi="Arial" w:cs="Arial"/>
          <w:color w:val="000000"/>
        </w:rPr>
        <w:t xml:space="preserve"> vigência do acordo, dissídio ou convenção coletiva anterior, em relação aos custos decorrentes de mão de obra;</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do</w:t>
      </w:r>
      <w:proofErr w:type="gramEnd"/>
      <w:r w:rsidRPr="00863158">
        <w:rPr>
          <w:rFonts w:ascii="Arial" w:hAnsi="Arial" w:cs="Arial"/>
          <w:color w:val="00000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do</w:t>
      </w:r>
      <w:proofErr w:type="gramEnd"/>
      <w:r w:rsidRPr="00863158">
        <w:rPr>
          <w:rFonts w:ascii="Arial" w:hAnsi="Arial" w:cs="Arial"/>
          <w:color w:val="000000"/>
        </w:rPr>
        <w:t xml:space="preserve"> dia em que se completou um ou mais anos da apresentação da proposta, em relação aos custos sujeitos à variação de preços do mercado;</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1F6BAF" w:rsidRPr="00863158" w:rsidRDefault="001F6BAF" w:rsidP="00470190">
      <w:pPr>
        <w:numPr>
          <w:ilvl w:val="1"/>
          <w:numId w:val="1"/>
        </w:numPr>
        <w:spacing w:before="120" w:after="120" w:line="276" w:lineRule="auto"/>
        <w:ind w:left="425" w:firstLine="0"/>
        <w:rPr>
          <w:szCs w:val="24"/>
        </w:rPr>
      </w:pPr>
      <w:r w:rsidRPr="00863158">
        <w:rPr>
          <w:szCs w:val="24"/>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Quando a repactuação se referir aos custos da mão de obra, a CONTRATADA efetuará a comprovação da variação dos custos dos serviços por meio de Planilha de </w:t>
      </w:r>
      <w:r w:rsidRPr="00863158">
        <w:rPr>
          <w:szCs w:val="24"/>
        </w:rPr>
        <w:lastRenderedPageBreak/>
        <w:t>Custos e Formação de Preços, acompanhada da apresentação do novo acordo, dissídio ou convenção coletiva da categoria profissional abrangida pelo contrato.</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68333C">
        <w:rPr>
          <w:szCs w:val="24"/>
        </w:rPr>
        <w:t>INPC</w:t>
      </w:r>
      <w:r w:rsidRPr="00863158">
        <w:rPr>
          <w:szCs w:val="24"/>
        </w:rPr>
        <w:t xml:space="preserve">, mediante a aplicação da seguinte fórmula (art. 5º do Decreto n.º 1.054, de 1994): </w:t>
      </w:r>
    </w:p>
    <w:p w:rsidR="001F6BAF" w:rsidRPr="005115BC" w:rsidRDefault="001F6BAF" w:rsidP="001F6BAF">
      <w:pPr>
        <w:spacing w:before="120" w:after="120" w:line="276" w:lineRule="auto"/>
        <w:ind w:left="1134"/>
        <w:rPr>
          <w:szCs w:val="20"/>
        </w:rPr>
      </w:pPr>
      <w:r w:rsidRPr="005115BC">
        <w:rPr>
          <w:szCs w:val="20"/>
        </w:rPr>
        <w:t xml:space="preserve">R = V (I – </w:t>
      </w:r>
      <w:proofErr w:type="spellStart"/>
      <w:r w:rsidRPr="005115BC">
        <w:rPr>
          <w:szCs w:val="20"/>
        </w:rPr>
        <w:t>Iº</w:t>
      </w:r>
      <w:proofErr w:type="spellEnd"/>
      <w:r w:rsidRPr="005115BC">
        <w:rPr>
          <w:szCs w:val="20"/>
        </w:rPr>
        <w:t xml:space="preserve">) / </w:t>
      </w:r>
      <w:proofErr w:type="spellStart"/>
      <w:r w:rsidRPr="005115BC">
        <w:rPr>
          <w:szCs w:val="20"/>
        </w:rPr>
        <w:t>Iº</w:t>
      </w:r>
      <w:proofErr w:type="spellEnd"/>
      <w:r w:rsidRPr="005115BC">
        <w:rPr>
          <w:szCs w:val="20"/>
        </w:rPr>
        <w:t>, onde:</w:t>
      </w:r>
    </w:p>
    <w:p w:rsidR="001F6BAF" w:rsidRPr="005115BC" w:rsidRDefault="001F6BAF" w:rsidP="001F6BAF">
      <w:pPr>
        <w:spacing w:before="120" w:after="120" w:line="276" w:lineRule="auto"/>
        <w:ind w:left="1134"/>
        <w:rPr>
          <w:szCs w:val="20"/>
        </w:rPr>
      </w:pPr>
      <w:r w:rsidRPr="005115BC">
        <w:rPr>
          <w:szCs w:val="20"/>
        </w:rPr>
        <w:t>R = Valor do reajuste procurado;</w:t>
      </w:r>
    </w:p>
    <w:p w:rsidR="001F6BAF" w:rsidRPr="005115BC" w:rsidRDefault="001F6BAF" w:rsidP="001F6BAF">
      <w:pPr>
        <w:spacing w:before="120" w:after="120" w:line="276" w:lineRule="auto"/>
        <w:ind w:left="1134"/>
        <w:rPr>
          <w:szCs w:val="20"/>
        </w:rPr>
      </w:pPr>
      <w:r w:rsidRPr="005115BC">
        <w:rPr>
          <w:szCs w:val="20"/>
        </w:rPr>
        <w:t>V = Valor contratual do serviço a ser reajustado;</w:t>
      </w:r>
    </w:p>
    <w:p w:rsidR="001F6BAF" w:rsidRPr="005115BC" w:rsidRDefault="001F6BAF" w:rsidP="001F6BAF">
      <w:pPr>
        <w:spacing w:before="120" w:after="120" w:line="276" w:lineRule="auto"/>
        <w:ind w:left="1134"/>
        <w:rPr>
          <w:szCs w:val="20"/>
        </w:rPr>
      </w:pPr>
      <w:proofErr w:type="spellStart"/>
      <w:r w:rsidRPr="005115BC">
        <w:rPr>
          <w:szCs w:val="20"/>
          <w:shd w:val="clear" w:color="auto" w:fill="FFFFFF"/>
        </w:rPr>
        <w:t>Iº</w:t>
      </w:r>
      <w:proofErr w:type="spellEnd"/>
      <w:r w:rsidRPr="005115BC">
        <w:rPr>
          <w:szCs w:val="20"/>
          <w:shd w:val="clear" w:color="auto" w:fill="FFFFFF"/>
        </w:rPr>
        <w:t xml:space="preserve"> = índice inicial - refere-se ao índice de custos ou de preços correspondente à data fixada para entrega da proposta da licitação;</w:t>
      </w:r>
    </w:p>
    <w:p w:rsidR="001F6BAF" w:rsidRPr="005115BC" w:rsidRDefault="001F6BAF" w:rsidP="001F6BAF">
      <w:pPr>
        <w:spacing w:before="120" w:after="120" w:line="276" w:lineRule="auto"/>
        <w:ind w:left="1134"/>
        <w:rPr>
          <w:szCs w:val="20"/>
        </w:rPr>
      </w:pPr>
      <w:r w:rsidRPr="005115BC">
        <w:rPr>
          <w:szCs w:val="20"/>
        </w:rPr>
        <w:t>I = Índice relativo ao mês do reajustamento;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Nas aferições finais, o índice utilizado para a repactuação dos insumos será, obrigatoriamente, o definitivo.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Caso o índice estabelecido para a repactuação de insumos venha a ser extinto ou de qualquer forma não possa mais ser utilizado, será adotado, em substituição, o que vier a ser determinado pela legislação então em vigor.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Na ausência de previsão legal quanto ao índice substituto, as partes elegerão novo índice oficial, para reajustamento do preço do valor remanescente dos insumos e materiais, por meio de termo aditivo.  </w:t>
      </w:r>
    </w:p>
    <w:p w:rsidR="001F6BAF" w:rsidRPr="00863158" w:rsidRDefault="001F6BAF" w:rsidP="00470190">
      <w:pPr>
        <w:numPr>
          <w:ilvl w:val="1"/>
          <w:numId w:val="1"/>
        </w:numPr>
        <w:spacing w:before="120" w:after="120" w:line="276" w:lineRule="auto"/>
        <w:ind w:left="425" w:firstLine="0"/>
        <w:rPr>
          <w:szCs w:val="24"/>
        </w:rPr>
      </w:pPr>
      <w:r w:rsidRPr="00863158">
        <w:rPr>
          <w:szCs w:val="24"/>
        </w:rPr>
        <w:t>Os novos valores contratuais decorrentes das repactuações terão suas vigências iniciadas observando-se o seguinte:</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a</w:t>
      </w:r>
      <w:proofErr w:type="gramEnd"/>
      <w:r w:rsidRPr="00863158">
        <w:rPr>
          <w:rFonts w:ascii="Arial" w:hAnsi="Arial" w:cs="Arial"/>
          <w:color w:val="000000"/>
        </w:rPr>
        <w:t xml:space="preserve"> partir da ocorrência do fato gerador que deu causa à repactuação;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em</w:t>
      </w:r>
      <w:proofErr w:type="gramEnd"/>
      <w:r w:rsidRPr="00863158">
        <w:rPr>
          <w:rFonts w:ascii="Arial" w:hAnsi="Arial" w:cs="Arial"/>
          <w:color w:val="000000"/>
        </w:rPr>
        <w:t xml:space="preserve"> data futura, desde que acordada entre as partes, sem prejuízo da contagem de periodicidade para concessão das próximas repactuações futuras; ou</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em</w:t>
      </w:r>
      <w:proofErr w:type="gramEnd"/>
      <w:r w:rsidRPr="00863158">
        <w:rPr>
          <w:rFonts w:ascii="Arial" w:hAnsi="Arial" w:cs="Arial"/>
          <w:color w:val="00000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w:t>
      </w:r>
      <w:r w:rsidRPr="00863158">
        <w:rPr>
          <w:rFonts w:ascii="Arial" w:hAnsi="Arial" w:cs="Arial"/>
          <w:color w:val="000000"/>
        </w:rPr>
        <w:lastRenderedPageBreak/>
        <w:t>para efeito de compensação do pagamento devido, assim como para a contagem da anualidade em repactuações futuras.</w:t>
      </w:r>
    </w:p>
    <w:p w:rsidR="001F6BAF" w:rsidRPr="00863158" w:rsidRDefault="001F6BAF" w:rsidP="00470190">
      <w:pPr>
        <w:numPr>
          <w:ilvl w:val="1"/>
          <w:numId w:val="1"/>
        </w:numPr>
        <w:spacing w:before="120" w:after="120" w:line="276" w:lineRule="auto"/>
        <w:ind w:left="425" w:firstLine="0"/>
        <w:rPr>
          <w:szCs w:val="24"/>
        </w:rPr>
      </w:pPr>
      <w:r w:rsidRPr="00863158">
        <w:rPr>
          <w:szCs w:val="24"/>
        </w:rPr>
        <w:t>Os efeitos financeiros da repactuação ficarão restritos exclusivamente aos itens que a motivaram, e apenas em relação à diferença porventura existente.</w:t>
      </w:r>
    </w:p>
    <w:p w:rsidR="001F6BAF" w:rsidRPr="00863158" w:rsidRDefault="001F6BAF" w:rsidP="00470190">
      <w:pPr>
        <w:numPr>
          <w:ilvl w:val="1"/>
          <w:numId w:val="1"/>
        </w:numPr>
        <w:spacing w:before="120" w:after="120" w:line="276" w:lineRule="auto"/>
        <w:ind w:left="425" w:firstLine="0"/>
        <w:rPr>
          <w:szCs w:val="24"/>
        </w:rPr>
      </w:pPr>
      <w:r w:rsidRPr="00863158">
        <w:rPr>
          <w:szCs w:val="24"/>
        </w:rPr>
        <w:t>A decisão sobre o pedido de repactuação deve ser feita no prazo máximo de sessenta dias, contados a partir da solicitação e da entrega dos comprovantes de variação dos custos.</w:t>
      </w:r>
    </w:p>
    <w:p w:rsidR="001F6BAF" w:rsidRPr="00863158" w:rsidRDefault="001F6BAF" w:rsidP="00470190">
      <w:pPr>
        <w:numPr>
          <w:ilvl w:val="1"/>
          <w:numId w:val="1"/>
        </w:numPr>
        <w:spacing w:before="120" w:after="120" w:line="276" w:lineRule="auto"/>
        <w:ind w:left="425" w:firstLine="0"/>
        <w:rPr>
          <w:szCs w:val="24"/>
        </w:rPr>
      </w:pPr>
      <w:r w:rsidRPr="00863158">
        <w:rPr>
          <w:szCs w:val="24"/>
        </w:rPr>
        <w:t>O prazo referido no subitem anterior ficará suspenso enquanto a CONTRATADA não cumprir os atos ou apresentar a documentação solicitada pela CONTRATANTE para a comprovação da variação dos custos.</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As repactuações serão formalizadas por meio de </w:t>
      </w:r>
      <w:proofErr w:type="spellStart"/>
      <w:r w:rsidRPr="00863158">
        <w:rPr>
          <w:szCs w:val="24"/>
        </w:rPr>
        <w:t>apostilamento</w:t>
      </w:r>
      <w:proofErr w:type="spellEnd"/>
      <w:r w:rsidRPr="00863158">
        <w:rPr>
          <w:szCs w:val="24"/>
        </w:rPr>
        <w:t>, exceto quando coincidirem com a prorrogação contratual, caso em que deverão ser formalizadas por aditamento ao contrato.</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1F6BAF" w:rsidRPr="00863158" w:rsidRDefault="001F6BAF" w:rsidP="00470190">
      <w:pPr>
        <w:pStyle w:val="Nivel1"/>
        <w:rPr>
          <w:rFonts w:cs="Arial"/>
          <w:sz w:val="24"/>
          <w:szCs w:val="24"/>
        </w:rPr>
      </w:pPr>
      <w:r w:rsidRPr="00863158">
        <w:rPr>
          <w:rFonts w:cs="Arial"/>
          <w:sz w:val="24"/>
          <w:szCs w:val="24"/>
        </w:rPr>
        <w:t>GARANTIA DA EXECUÇÃO</w:t>
      </w:r>
    </w:p>
    <w:p w:rsidR="001F6BAF" w:rsidRPr="005115BC" w:rsidRDefault="001F6BAF" w:rsidP="001F6BAF">
      <w:pPr>
        <w:spacing w:line="276" w:lineRule="auto"/>
        <w:rPr>
          <w:i/>
          <w:szCs w:val="20"/>
        </w:rPr>
      </w:pPr>
    </w:p>
    <w:p w:rsidR="001F6BAF" w:rsidRPr="00863158" w:rsidRDefault="001F6BAF" w:rsidP="00470190">
      <w:pPr>
        <w:numPr>
          <w:ilvl w:val="1"/>
          <w:numId w:val="1"/>
        </w:numPr>
        <w:spacing w:before="120" w:after="120" w:line="276" w:lineRule="auto"/>
        <w:ind w:left="425" w:firstLine="0"/>
        <w:rPr>
          <w:szCs w:val="24"/>
        </w:rPr>
      </w:pPr>
      <w:r w:rsidRPr="00863158">
        <w:rPr>
          <w:szCs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No prazo máximo de 10 (dez) dias úteis, prorrogáveis por igual período, a critério do contratante, contados da assinatura do contrato, a contratada deverá apresentar comprovante de prestação de garantia, podendo optar por caução em dinheiro, seguro-garantia ou fiança bancária.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A inobservância do prazo fixado para apresentação da garantia acarretará a aplicação de multa de 0,07% (sete centésimos por cento) do valor total do contrato por dia de atraso, até o máximo de 2% (dois por cento).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F6BAF" w:rsidRPr="00863158" w:rsidRDefault="001F6BAF" w:rsidP="00470190">
      <w:pPr>
        <w:numPr>
          <w:ilvl w:val="1"/>
          <w:numId w:val="1"/>
        </w:numPr>
        <w:spacing w:before="120" w:after="120" w:line="276" w:lineRule="auto"/>
        <w:ind w:left="425" w:firstLine="0"/>
        <w:rPr>
          <w:szCs w:val="24"/>
        </w:rPr>
      </w:pPr>
      <w:r w:rsidRPr="00863158">
        <w:rPr>
          <w:szCs w:val="24"/>
        </w:rPr>
        <w:t>A validade da garantia, qualquer que seja a modalidade escolhida, deverá abranger um período de 90 dias após o término da vigência contratual, conforme item 3.1 do Anexo VII-F da IN SEGES/MP nº 5/2017.</w:t>
      </w:r>
    </w:p>
    <w:p w:rsidR="001F6BAF" w:rsidRPr="00863158" w:rsidRDefault="001F6BAF" w:rsidP="00470190">
      <w:pPr>
        <w:numPr>
          <w:ilvl w:val="1"/>
          <w:numId w:val="1"/>
        </w:numPr>
        <w:spacing w:before="120" w:after="120" w:line="276" w:lineRule="auto"/>
        <w:ind w:left="425" w:firstLine="0"/>
        <w:rPr>
          <w:szCs w:val="24"/>
        </w:rPr>
      </w:pPr>
      <w:r w:rsidRPr="00863158">
        <w:rPr>
          <w:szCs w:val="24"/>
        </w:rPr>
        <w:lastRenderedPageBreak/>
        <w:t xml:space="preserve">A garantia assegurará, qualquer que seja a modalidade escolhida, o pagamento de: </w:t>
      </w:r>
    </w:p>
    <w:p w:rsidR="001F6BAF" w:rsidRPr="00863158" w:rsidRDefault="001F6BAF" w:rsidP="00470190">
      <w:pPr>
        <w:numPr>
          <w:ilvl w:val="1"/>
          <w:numId w:val="1"/>
        </w:numPr>
        <w:spacing w:before="120" w:after="120" w:line="276" w:lineRule="auto"/>
        <w:ind w:left="425" w:firstLine="0"/>
        <w:rPr>
          <w:szCs w:val="24"/>
        </w:rPr>
      </w:pPr>
      <w:proofErr w:type="gramStart"/>
      <w:r w:rsidRPr="00863158">
        <w:rPr>
          <w:szCs w:val="24"/>
        </w:rPr>
        <w:t>prejuízos</w:t>
      </w:r>
      <w:proofErr w:type="gramEnd"/>
      <w:r w:rsidRPr="00863158">
        <w:rPr>
          <w:szCs w:val="24"/>
        </w:rPr>
        <w:t xml:space="preserve"> advindos do não cumprimento do objeto do contrato e do não adimplemento das demais obrigações nele previstas;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prejuízos</w:t>
      </w:r>
      <w:proofErr w:type="gramEnd"/>
      <w:r w:rsidRPr="00863158">
        <w:rPr>
          <w:rFonts w:ascii="Arial" w:hAnsi="Arial" w:cs="Arial"/>
          <w:color w:val="000000"/>
        </w:rPr>
        <w:t xml:space="preserve"> diretos causados à Administração decorrentes de culpa ou dolo durante a execução do contrato;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multas</w:t>
      </w:r>
      <w:proofErr w:type="gramEnd"/>
      <w:r w:rsidRPr="00863158">
        <w:rPr>
          <w:rFonts w:ascii="Arial" w:hAnsi="Arial" w:cs="Arial"/>
          <w:color w:val="000000"/>
        </w:rPr>
        <w:t xml:space="preserve"> moratórias e punitivas aplicadas pela Administração à contratada; e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obrigações</w:t>
      </w:r>
      <w:proofErr w:type="gramEnd"/>
      <w:r w:rsidRPr="00863158">
        <w:rPr>
          <w:rFonts w:ascii="Arial" w:hAnsi="Arial" w:cs="Arial"/>
          <w:color w:val="000000"/>
        </w:rPr>
        <w:t xml:space="preserve"> trabalhistas e previdenciárias de qualquer natureza e para com o FGTS, não adimplidas pela contratada, quando couber.</w:t>
      </w:r>
    </w:p>
    <w:p w:rsidR="001F6BAF" w:rsidRPr="00863158" w:rsidRDefault="001F6BAF" w:rsidP="00470190">
      <w:pPr>
        <w:numPr>
          <w:ilvl w:val="1"/>
          <w:numId w:val="1"/>
        </w:numPr>
        <w:spacing w:before="120" w:after="120" w:line="276" w:lineRule="auto"/>
        <w:ind w:left="425" w:firstLine="0"/>
        <w:rPr>
          <w:szCs w:val="24"/>
        </w:rPr>
      </w:pPr>
      <w:r w:rsidRPr="00863158">
        <w:rPr>
          <w:szCs w:val="24"/>
        </w:rPr>
        <w:t>A modalidade seguro-garantia somente será aceita se contemplar todos os eventos indicados no item anterior, observada a legislação que rege a matéria.</w:t>
      </w:r>
    </w:p>
    <w:p w:rsidR="001F6BAF" w:rsidRPr="00863158" w:rsidRDefault="001F6BAF" w:rsidP="00470190">
      <w:pPr>
        <w:numPr>
          <w:ilvl w:val="1"/>
          <w:numId w:val="1"/>
        </w:numPr>
        <w:spacing w:before="120" w:after="120" w:line="276" w:lineRule="auto"/>
        <w:ind w:left="425" w:firstLine="0"/>
        <w:rPr>
          <w:szCs w:val="24"/>
        </w:rPr>
      </w:pPr>
      <w:r w:rsidRPr="00863158">
        <w:rPr>
          <w:szCs w:val="24"/>
        </w:rPr>
        <w:t>A garantia em dinheiro deverá ser efetuada em favor da Contratante, em conta específica na Caixa Econômica Federal, com correção monetária.</w:t>
      </w:r>
    </w:p>
    <w:p w:rsidR="001F6BAF" w:rsidRPr="00863158" w:rsidRDefault="001F6BAF" w:rsidP="00470190">
      <w:pPr>
        <w:numPr>
          <w:ilvl w:val="1"/>
          <w:numId w:val="1"/>
        </w:numPr>
        <w:spacing w:before="120" w:after="120" w:line="276" w:lineRule="auto"/>
        <w:ind w:left="425" w:firstLine="0"/>
        <w:rPr>
          <w:szCs w:val="24"/>
        </w:rPr>
      </w:pPr>
      <w:r w:rsidRPr="00863158">
        <w:rPr>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F6BAF" w:rsidRPr="00863158" w:rsidRDefault="001F6BAF" w:rsidP="00470190">
      <w:pPr>
        <w:numPr>
          <w:ilvl w:val="1"/>
          <w:numId w:val="1"/>
        </w:numPr>
        <w:spacing w:before="120" w:after="120" w:line="276" w:lineRule="auto"/>
        <w:ind w:left="425" w:firstLine="0"/>
        <w:rPr>
          <w:szCs w:val="24"/>
        </w:rPr>
      </w:pPr>
      <w:r w:rsidRPr="00863158">
        <w:rPr>
          <w:szCs w:val="24"/>
        </w:rPr>
        <w:t>No caso de garantia na modalidade de fiança bancária, deverá constar expressa renúncia do fiador aos benefícios do artigo 827 do Código Civil.</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No caso de alteração do valor do contrato, ou prorrogação de sua vigência, a garantia deverá ser ajustada à nova situação ou renovada, seguindo os mesmos parâmetros utilizados quando da contratação. </w:t>
      </w:r>
    </w:p>
    <w:p w:rsidR="001F6BAF" w:rsidRPr="00863158" w:rsidRDefault="001F6BAF" w:rsidP="00470190">
      <w:pPr>
        <w:numPr>
          <w:ilvl w:val="1"/>
          <w:numId w:val="1"/>
        </w:numPr>
        <w:spacing w:before="120" w:after="120" w:line="276" w:lineRule="auto"/>
        <w:ind w:left="425" w:firstLine="0"/>
        <w:rPr>
          <w:szCs w:val="24"/>
        </w:rPr>
      </w:pPr>
      <w:r w:rsidRPr="00863158">
        <w:rPr>
          <w:szCs w:val="24"/>
        </w:rPr>
        <w:t>Se o valor da garantia for utilizado total ou parcialmente em pagamento de qualquer obrigação, a Contratada obriga-se a fazer a respectiva reposição no prazo máximo de 10 (dez) dias úteis, contados da data em que for notificada.</w:t>
      </w:r>
    </w:p>
    <w:p w:rsidR="001F6BAF" w:rsidRPr="00863158" w:rsidRDefault="001F6BAF" w:rsidP="00470190">
      <w:pPr>
        <w:numPr>
          <w:ilvl w:val="1"/>
          <w:numId w:val="1"/>
        </w:numPr>
        <w:spacing w:before="120" w:after="120" w:line="276" w:lineRule="auto"/>
        <w:ind w:left="425" w:firstLine="0"/>
        <w:rPr>
          <w:szCs w:val="24"/>
        </w:rPr>
      </w:pPr>
      <w:r w:rsidRPr="00863158">
        <w:rPr>
          <w:szCs w:val="24"/>
        </w:rPr>
        <w:t>A Contratante executará a garantia na forma prevista na legislação que rege a matéria.</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Será considerada extinta a garantia: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 </w:t>
      </w:r>
      <w:proofErr w:type="gramStart"/>
      <w:r w:rsidRPr="00863158">
        <w:rPr>
          <w:rFonts w:ascii="Arial" w:hAnsi="Arial" w:cs="Arial"/>
          <w:color w:val="000000"/>
        </w:rPr>
        <w:t>com</w:t>
      </w:r>
      <w:proofErr w:type="gramEnd"/>
      <w:r w:rsidRPr="00863158">
        <w:rPr>
          <w:rFonts w:ascii="Arial" w:hAnsi="Arial" w:cs="Arial"/>
          <w:color w:val="00000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 xml:space="preserve"> </w:t>
      </w:r>
      <w:proofErr w:type="gramStart"/>
      <w:r w:rsidRPr="00863158">
        <w:rPr>
          <w:rFonts w:ascii="Arial" w:hAnsi="Arial" w:cs="Arial"/>
          <w:color w:val="000000"/>
        </w:rPr>
        <w:t>no</w:t>
      </w:r>
      <w:proofErr w:type="gramEnd"/>
      <w:r w:rsidRPr="00863158">
        <w:rPr>
          <w:rFonts w:ascii="Arial" w:hAnsi="Arial" w:cs="Arial"/>
          <w:color w:val="00000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1F6BAF" w:rsidRPr="00863158" w:rsidRDefault="001F6BAF" w:rsidP="00470190">
      <w:pPr>
        <w:numPr>
          <w:ilvl w:val="1"/>
          <w:numId w:val="1"/>
        </w:numPr>
        <w:spacing w:before="120" w:after="120" w:line="276" w:lineRule="auto"/>
        <w:ind w:left="425" w:firstLine="0"/>
        <w:rPr>
          <w:szCs w:val="24"/>
        </w:rPr>
      </w:pPr>
      <w:r w:rsidRPr="00863158">
        <w:rPr>
          <w:szCs w:val="24"/>
        </w:rPr>
        <w:lastRenderedPageBreak/>
        <w:t xml:space="preserve">O garantidor não é parte para figurar em processo administrativo instaurado pela contratante com o objetivo de apurar prejuízos e/ou aplicar sanções à contratada. </w:t>
      </w:r>
    </w:p>
    <w:p w:rsidR="001F6BAF" w:rsidRPr="00863158" w:rsidRDefault="001F6BAF" w:rsidP="00470190">
      <w:pPr>
        <w:numPr>
          <w:ilvl w:val="1"/>
          <w:numId w:val="1"/>
        </w:numPr>
        <w:spacing w:before="120" w:after="120" w:line="276" w:lineRule="auto"/>
        <w:ind w:left="425" w:firstLine="0"/>
        <w:rPr>
          <w:szCs w:val="24"/>
        </w:rPr>
      </w:pPr>
      <w:r w:rsidRPr="00863158">
        <w:rPr>
          <w:szCs w:val="24"/>
        </w:rPr>
        <w:t>A contratada autoriza a contratante a reter, a qualquer tempo, a garantia, na forma prevista neste TR.</w:t>
      </w:r>
    </w:p>
    <w:p w:rsidR="001F6BAF" w:rsidRPr="00863158" w:rsidRDefault="001F6BAF" w:rsidP="00470190">
      <w:pPr>
        <w:numPr>
          <w:ilvl w:val="1"/>
          <w:numId w:val="1"/>
        </w:numPr>
        <w:spacing w:before="120" w:after="120" w:line="276" w:lineRule="auto"/>
        <w:ind w:left="425" w:firstLine="0"/>
        <w:rPr>
          <w:szCs w:val="24"/>
        </w:rPr>
      </w:pPr>
      <w:r w:rsidRPr="00863158">
        <w:rPr>
          <w:szCs w:val="24"/>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863158">
        <w:rPr>
          <w:rFonts w:ascii="Arial" w:hAnsi="Arial" w:cs="Arial"/>
          <w:color w:val="000000"/>
        </w:rPr>
        <w:t>Também poderá haver liberação da garantia se a empresa comprovar que os empregados serão realocados em outra atividade de prestação de serviços, sem que ocorra a interrupção do contrato de trabalho</w:t>
      </w:r>
    </w:p>
    <w:p w:rsidR="001F6BAF" w:rsidRPr="00863158" w:rsidRDefault="001F6BAF" w:rsidP="00470190">
      <w:pPr>
        <w:numPr>
          <w:ilvl w:val="1"/>
          <w:numId w:val="1"/>
        </w:numPr>
        <w:spacing w:before="120" w:after="120" w:line="276" w:lineRule="auto"/>
        <w:ind w:left="425" w:firstLine="0"/>
        <w:rPr>
          <w:szCs w:val="24"/>
        </w:rPr>
      </w:pPr>
      <w:r w:rsidRPr="00863158">
        <w:rPr>
          <w:szCs w:val="24"/>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1F6BAF" w:rsidRPr="00863158" w:rsidRDefault="001F6BAF" w:rsidP="00470190">
      <w:pPr>
        <w:pStyle w:val="Nivel1"/>
        <w:rPr>
          <w:rFonts w:cs="Arial"/>
          <w:sz w:val="24"/>
          <w:szCs w:val="24"/>
        </w:rPr>
      </w:pPr>
      <w:r w:rsidRPr="00863158">
        <w:rPr>
          <w:rFonts w:cs="Arial"/>
          <w:sz w:val="24"/>
          <w:szCs w:val="24"/>
        </w:rPr>
        <w:t>DAS SANÇÕES ADMINISTRATIVAS</w:t>
      </w:r>
    </w:p>
    <w:p w:rsidR="001F6BAF" w:rsidRPr="00863158" w:rsidRDefault="001F6BAF" w:rsidP="00470190">
      <w:pPr>
        <w:numPr>
          <w:ilvl w:val="1"/>
          <w:numId w:val="1"/>
        </w:numPr>
        <w:spacing w:before="120" w:after="120" w:line="276" w:lineRule="auto"/>
        <w:ind w:left="425" w:firstLine="0"/>
        <w:rPr>
          <w:szCs w:val="24"/>
        </w:rPr>
      </w:pPr>
      <w:r w:rsidRPr="00863158">
        <w:rPr>
          <w:szCs w:val="24"/>
        </w:rPr>
        <w:t>Comete infração administrativa nos termos da Lei nº 10.520, de 2002, a CONTRATADA que:</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spellStart"/>
      <w:proofErr w:type="gramStart"/>
      <w:r w:rsidRPr="00863158">
        <w:rPr>
          <w:rFonts w:ascii="Arial" w:hAnsi="Arial" w:cs="Arial"/>
          <w:color w:val="000000"/>
        </w:rPr>
        <w:t>inexecutar</w:t>
      </w:r>
      <w:proofErr w:type="spellEnd"/>
      <w:proofErr w:type="gramEnd"/>
      <w:r w:rsidRPr="00863158">
        <w:rPr>
          <w:rFonts w:ascii="Arial" w:hAnsi="Arial" w:cs="Arial"/>
          <w:color w:val="000000"/>
        </w:rPr>
        <w:t xml:space="preserve"> total ou parcialmente qualquer das obrigações assumidas em decorrência da contratação;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ensejar</w:t>
      </w:r>
      <w:proofErr w:type="gramEnd"/>
      <w:r w:rsidRPr="00863158">
        <w:rPr>
          <w:rFonts w:ascii="Arial" w:hAnsi="Arial" w:cs="Arial"/>
          <w:color w:val="000000"/>
        </w:rPr>
        <w:t xml:space="preserve"> o retardamento da execução do objeto;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falhar</w:t>
      </w:r>
      <w:proofErr w:type="gramEnd"/>
      <w:r w:rsidRPr="00863158">
        <w:rPr>
          <w:rFonts w:ascii="Arial" w:hAnsi="Arial" w:cs="Arial"/>
          <w:color w:val="000000"/>
        </w:rPr>
        <w:t xml:space="preserve"> ou fraudar na execução do contrato;</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comportar</w:t>
      </w:r>
      <w:proofErr w:type="gramEnd"/>
      <w:r w:rsidRPr="00863158">
        <w:rPr>
          <w:rFonts w:ascii="Arial" w:hAnsi="Arial" w:cs="Arial"/>
          <w:color w:val="000000"/>
        </w:rPr>
        <w:t>-se de modo inidôneo; ou</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863158">
        <w:rPr>
          <w:rFonts w:ascii="Arial" w:hAnsi="Arial" w:cs="Arial"/>
          <w:color w:val="000000"/>
        </w:rPr>
        <w:t>cometer</w:t>
      </w:r>
      <w:proofErr w:type="gramEnd"/>
      <w:r w:rsidRPr="00863158">
        <w:rPr>
          <w:rFonts w:ascii="Arial" w:hAnsi="Arial" w:cs="Arial"/>
          <w:color w:val="000000"/>
        </w:rPr>
        <w:t xml:space="preserve"> fraude fiscal.</w:t>
      </w:r>
    </w:p>
    <w:p w:rsidR="001F6BAF" w:rsidRPr="00863158" w:rsidRDefault="001F6BAF" w:rsidP="00470190">
      <w:pPr>
        <w:numPr>
          <w:ilvl w:val="1"/>
          <w:numId w:val="1"/>
        </w:numPr>
        <w:spacing w:before="120" w:after="120" w:line="276" w:lineRule="auto"/>
        <w:ind w:left="425" w:firstLine="0"/>
        <w:rPr>
          <w:szCs w:val="24"/>
        </w:rPr>
      </w:pPr>
      <w:r w:rsidRPr="00863158">
        <w:rPr>
          <w:szCs w:val="24"/>
        </w:rPr>
        <w:t>Pela inexecução total ou parcial do objeto deste contrato, a Administração pode aplicar à CONTRATADA as seguintes sanções:</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bookmarkStart w:id="2" w:name="_Ref857530"/>
      <w:r w:rsidRPr="00863158">
        <w:rPr>
          <w:rFonts w:ascii="Arial" w:hAnsi="Arial" w:cs="Arial"/>
          <w:b/>
          <w:color w:val="000000"/>
        </w:rPr>
        <w:t>Advertência por escrito</w:t>
      </w:r>
      <w:r w:rsidRPr="00863158">
        <w:rPr>
          <w:rFonts w:ascii="Arial" w:hAnsi="Arial" w:cs="Arial"/>
          <w:color w:val="000000"/>
        </w:rPr>
        <w:t>, quando do não cumprimento de quaisquer das obrigações contratuais consideradas faltas leves, assim entendidas aquelas que não acarretam prejuízos significativos para o serviço contratado;</w:t>
      </w:r>
      <w:bookmarkEnd w:id="2"/>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b/>
          <w:color w:val="000000"/>
        </w:rPr>
      </w:pPr>
      <w:r w:rsidRPr="00863158">
        <w:rPr>
          <w:rFonts w:ascii="Arial" w:hAnsi="Arial" w:cs="Arial"/>
          <w:b/>
          <w:color w:val="000000"/>
        </w:rPr>
        <w:t xml:space="preserve">Multa de: </w:t>
      </w:r>
    </w:p>
    <w:p w:rsidR="001F6BAF" w:rsidRPr="00863158"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863158">
        <w:rPr>
          <w:rFonts w:ascii="Arial" w:hAnsi="Arial" w:cs="Arial"/>
          <w:color w:val="000000"/>
        </w:rPr>
        <w:t xml:space="preserve">0,1% (um décimo por cento) até 0,2% (dois décimos por cento) por dia sobre o valor adjudicado em caso de atraso na execução dos </w:t>
      </w:r>
      <w:r w:rsidRPr="00863158">
        <w:rPr>
          <w:rFonts w:ascii="Arial" w:hAnsi="Arial" w:cs="Arial"/>
          <w:color w:val="000000"/>
        </w:rPr>
        <w:lastRenderedPageBreak/>
        <w:t xml:space="preserve">serviços, limitada a incidência a 10 (dias) dias corridos.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1F6BAF" w:rsidRPr="00863158"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863158">
        <w:rPr>
          <w:rFonts w:ascii="Arial" w:hAnsi="Arial" w:cs="Arial"/>
          <w:color w:val="000000"/>
        </w:rPr>
        <w:t>0,1% (um décimo por cento) até 10% (dez por cento) sobre o valor adjudicado, em caso de atraso na execução do objeto, por período superior ao previsto no subitem acima, ou de inexecução parcial da obrigação assumida;</w:t>
      </w:r>
    </w:p>
    <w:p w:rsidR="001F6BAF" w:rsidRPr="00863158"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863158">
        <w:rPr>
          <w:rFonts w:ascii="Arial" w:hAnsi="Arial" w:cs="Arial"/>
          <w:color w:val="000000"/>
        </w:rPr>
        <w:t>0,1% (um décimo por cento) até 15% (quinze por cento) sobre o valor adjudicado, em caso de inexecução total da obrigação assumida;</w:t>
      </w:r>
    </w:p>
    <w:p w:rsidR="001F6BAF" w:rsidRPr="00863158"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863158">
        <w:rPr>
          <w:rFonts w:ascii="Arial" w:hAnsi="Arial" w:cs="Arial"/>
          <w:color w:val="000000"/>
        </w:rPr>
        <w:t>0,2% a 3,2% por dia sobre o valor mensal do contrato, conforme detalhamento constante das tabelas 1 e 2, abaixo; e</w:t>
      </w:r>
    </w:p>
    <w:p w:rsidR="001F6BAF" w:rsidRPr="00863158"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863158">
        <w:rPr>
          <w:rFonts w:ascii="Arial" w:hAnsi="Arial" w:cs="Arial"/>
          <w:color w:val="00000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1F6BAF" w:rsidRPr="00863158"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proofErr w:type="gramStart"/>
      <w:r w:rsidRPr="00863158">
        <w:rPr>
          <w:rFonts w:ascii="Arial" w:hAnsi="Arial" w:cs="Arial"/>
          <w:color w:val="000000"/>
        </w:rPr>
        <w:t>as</w:t>
      </w:r>
      <w:proofErr w:type="gramEnd"/>
      <w:r w:rsidRPr="00863158">
        <w:rPr>
          <w:rFonts w:ascii="Arial" w:hAnsi="Arial" w:cs="Arial"/>
          <w:color w:val="000000"/>
        </w:rPr>
        <w:t xml:space="preserve"> penalidades de multa decorrentes de fatos diversos serão consideradas independentes entre si.</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bookmarkStart w:id="3" w:name="_Ref857553"/>
      <w:r w:rsidRPr="00863158">
        <w:rPr>
          <w:rFonts w:ascii="Arial" w:hAnsi="Arial" w:cs="Arial"/>
          <w:color w:val="000000"/>
        </w:rPr>
        <w:t>Suspensão de licitar e impedimento de contratar com o órgão, entidade ou unidade administrativa pela qual a Administração Pública opera e atua concretamente, pelo prazo de até dois anos;</w:t>
      </w:r>
      <w:bookmarkEnd w:id="3"/>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bookmarkStart w:id="4" w:name="_Ref857574"/>
      <w:r w:rsidRPr="00863158">
        <w:rPr>
          <w:rFonts w:ascii="Arial" w:hAnsi="Arial" w:cs="Arial"/>
          <w:color w:val="000000"/>
        </w:rPr>
        <w:t>Sanção de impedimento de licitar e contratar com órgãos e entidades da União, com o consequente descredenciamento no SICAF pelo prazo de até cinco anos.</w:t>
      </w:r>
      <w:bookmarkEnd w:id="4"/>
    </w:p>
    <w:p w:rsidR="001F6BAF" w:rsidRPr="00863158" w:rsidRDefault="001F6BAF" w:rsidP="00470190">
      <w:pPr>
        <w:pStyle w:val="PargrafodaLista"/>
        <w:widowControl/>
        <w:numPr>
          <w:ilvl w:val="3"/>
          <w:numId w:val="1"/>
        </w:numPr>
        <w:suppressAutoHyphens w:val="0"/>
        <w:spacing w:before="120" w:after="120" w:line="276" w:lineRule="auto"/>
        <w:jc w:val="both"/>
        <w:rPr>
          <w:rFonts w:ascii="Arial" w:hAnsi="Arial" w:cs="Arial"/>
          <w:color w:val="000000"/>
        </w:rPr>
      </w:pPr>
      <w:r w:rsidRPr="00863158">
        <w:rPr>
          <w:rFonts w:ascii="Arial" w:hAnsi="Arial" w:cs="Arial"/>
          <w:color w:val="000000"/>
        </w:rPr>
        <w:t xml:space="preserve">A Sanção de impedimento de licitar e contratar prevista neste subitem </w:t>
      </w:r>
      <w:proofErr w:type="gramStart"/>
      <w:r w:rsidRPr="00863158">
        <w:rPr>
          <w:rFonts w:ascii="Arial" w:hAnsi="Arial" w:cs="Arial"/>
          <w:color w:val="000000"/>
        </w:rPr>
        <w:t>também  é</w:t>
      </w:r>
      <w:proofErr w:type="gramEnd"/>
      <w:r w:rsidRPr="00863158">
        <w:rPr>
          <w:rFonts w:ascii="Arial" w:hAnsi="Arial" w:cs="Arial"/>
          <w:color w:val="000000"/>
        </w:rPr>
        <w:t xml:space="preserve">  aplicável  em  quaisquer  das  hipóteses  previstas  como  infração administrativa no subitem 22.1 deste Termo de Referência</w:t>
      </w:r>
    </w:p>
    <w:p w:rsidR="001F6BAF" w:rsidRPr="00863158"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bookmarkStart w:id="5" w:name="_Ref857587"/>
      <w:r w:rsidRPr="00863158">
        <w:rPr>
          <w:rFonts w:ascii="Arial" w:hAnsi="Arial" w:cs="Arial"/>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bookmarkEnd w:id="5"/>
      <w:r w:rsidRPr="00863158">
        <w:rPr>
          <w:rFonts w:ascii="Arial" w:hAnsi="Arial" w:cs="Arial"/>
          <w:color w:val="000000"/>
        </w:rPr>
        <w:t xml:space="preserve"> </w:t>
      </w:r>
    </w:p>
    <w:p w:rsidR="001F6BAF" w:rsidRPr="00863158" w:rsidRDefault="001F6BAF" w:rsidP="00470190">
      <w:pPr>
        <w:numPr>
          <w:ilvl w:val="1"/>
          <w:numId w:val="1"/>
        </w:numPr>
        <w:spacing w:before="120" w:after="120" w:line="276" w:lineRule="auto"/>
        <w:ind w:left="425" w:firstLine="0"/>
        <w:rPr>
          <w:szCs w:val="24"/>
        </w:rPr>
      </w:pPr>
      <w:r w:rsidRPr="00863158">
        <w:rPr>
          <w:szCs w:val="24"/>
        </w:rPr>
        <w:t>As sanções previstas nos subitens</w:t>
      </w:r>
      <w:r w:rsidR="0068333C">
        <w:rPr>
          <w:szCs w:val="24"/>
        </w:rPr>
        <w:t xml:space="preserve"> </w:t>
      </w:r>
      <w:r w:rsidR="0068333C">
        <w:rPr>
          <w:szCs w:val="24"/>
        </w:rPr>
        <w:fldChar w:fldCharType="begin"/>
      </w:r>
      <w:r w:rsidR="0068333C">
        <w:rPr>
          <w:szCs w:val="24"/>
        </w:rPr>
        <w:instrText xml:space="preserve"> REF _Ref857530 \r \h </w:instrText>
      </w:r>
      <w:r w:rsidR="0068333C">
        <w:rPr>
          <w:szCs w:val="24"/>
        </w:rPr>
      </w:r>
      <w:r w:rsidR="0068333C">
        <w:rPr>
          <w:szCs w:val="24"/>
        </w:rPr>
        <w:fldChar w:fldCharType="separate"/>
      </w:r>
      <w:r w:rsidR="00D605AA">
        <w:rPr>
          <w:szCs w:val="24"/>
        </w:rPr>
        <w:t>19.2.1</w:t>
      </w:r>
      <w:r w:rsidR="0068333C">
        <w:rPr>
          <w:szCs w:val="24"/>
        </w:rPr>
        <w:fldChar w:fldCharType="end"/>
      </w:r>
      <w:r w:rsidRPr="00863158">
        <w:rPr>
          <w:szCs w:val="24"/>
        </w:rPr>
        <w:t xml:space="preserve">, </w:t>
      </w:r>
      <w:r w:rsidR="0068333C">
        <w:rPr>
          <w:szCs w:val="24"/>
        </w:rPr>
        <w:fldChar w:fldCharType="begin"/>
      </w:r>
      <w:r w:rsidR="0068333C">
        <w:rPr>
          <w:szCs w:val="24"/>
        </w:rPr>
        <w:instrText xml:space="preserve"> REF _Ref857553 \r \h </w:instrText>
      </w:r>
      <w:r w:rsidR="0068333C">
        <w:rPr>
          <w:szCs w:val="24"/>
        </w:rPr>
      </w:r>
      <w:r w:rsidR="0068333C">
        <w:rPr>
          <w:szCs w:val="24"/>
        </w:rPr>
        <w:fldChar w:fldCharType="separate"/>
      </w:r>
      <w:r w:rsidR="00D605AA">
        <w:rPr>
          <w:szCs w:val="24"/>
        </w:rPr>
        <w:t>19.2.3</w:t>
      </w:r>
      <w:r w:rsidR="0068333C">
        <w:rPr>
          <w:szCs w:val="24"/>
        </w:rPr>
        <w:fldChar w:fldCharType="end"/>
      </w:r>
      <w:r w:rsidRPr="00863158">
        <w:rPr>
          <w:szCs w:val="24"/>
        </w:rPr>
        <w:t xml:space="preserve">, </w:t>
      </w:r>
      <w:r w:rsidR="0068333C">
        <w:rPr>
          <w:szCs w:val="24"/>
        </w:rPr>
        <w:fldChar w:fldCharType="begin"/>
      </w:r>
      <w:r w:rsidR="0068333C">
        <w:rPr>
          <w:szCs w:val="24"/>
        </w:rPr>
        <w:instrText xml:space="preserve"> REF _Ref857574 \r \h </w:instrText>
      </w:r>
      <w:r w:rsidR="0068333C">
        <w:rPr>
          <w:szCs w:val="24"/>
        </w:rPr>
      </w:r>
      <w:r w:rsidR="0068333C">
        <w:rPr>
          <w:szCs w:val="24"/>
        </w:rPr>
        <w:fldChar w:fldCharType="separate"/>
      </w:r>
      <w:r w:rsidR="00D605AA">
        <w:rPr>
          <w:szCs w:val="24"/>
        </w:rPr>
        <w:t>19.2.4</w:t>
      </w:r>
      <w:r w:rsidR="0068333C">
        <w:rPr>
          <w:szCs w:val="24"/>
        </w:rPr>
        <w:fldChar w:fldCharType="end"/>
      </w:r>
      <w:r w:rsidR="0068333C">
        <w:rPr>
          <w:szCs w:val="24"/>
        </w:rPr>
        <w:t xml:space="preserve"> </w:t>
      </w:r>
      <w:r w:rsidRPr="00863158">
        <w:rPr>
          <w:szCs w:val="24"/>
        </w:rPr>
        <w:t xml:space="preserve">e </w:t>
      </w:r>
      <w:r w:rsidR="0068333C">
        <w:rPr>
          <w:szCs w:val="24"/>
        </w:rPr>
        <w:fldChar w:fldCharType="begin"/>
      </w:r>
      <w:r w:rsidR="0068333C">
        <w:rPr>
          <w:szCs w:val="24"/>
        </w:rPr>
        <w:instrText xml:space="preserve"> REF _Ref857587 \r \h </w:instrText>
      </w:r>
      <w:r w:rsidR="0068333C">
        <w:rPr>
          <w:szCs w:val="24"/>
        </w:rPr>
      </w:r>
      <w:r w:rsidR="0068333C">
        <w:rPr>
          <w:szCs w:val="24"/>
        </w:rPr>
        <w:fldChar w:fldCharType="separate"/>
      </w:r>
      <w:r w:rsidR="00D605AA">
        <w:rPr>
          <w:szCs w:val="24"/>
        </w:rPr>
        <w:t>19.2.5</w:t>
      </w:r>
      <w:r w:rsidR="0068333C">
        <w:rPr>
          <w:szCs w:val="24"/>
        </w:rPr>
        <w:fldChar w:fldCharType="end"/>
      </w:r>
      <w:r w:rsidR="0068333C">
        <w:rPr>
          <w:szCs w:val="24"/>
        </w:rPr>
        <w:t xml:space="preserve"> </w:t>
      </w:r>
      <w:r w:rsidRPr="00863158">
        <w:rPr>
          <w:szCs w:val="24"/>
        </w:rPr>
        <w:t>poderão ser aplicadas à CONTRATADA juntamente com as de multa, descontando-a dos pagamentos a serem efetuados.</w:t>
      </w:r>
    </w:p>
    <w:p w:rsidR="001F6BAF" w:rsidRDefault="001F6BAF" w:rsidP="00470190">
      <w:pPr>
        <w:numPr>
          <w:ilvl w:val="1"/>
          <w:numId w:val="1"/>
        </w:numPr>
        <w:spacing w:before="120" w:after="120" w:line="276" w:lineRule="auto"/>
        <w:ind w:left="425" w:firstLine="0"/>
        <w:rPr>
          <w:szCs w:val="24"/>
        </w:rPr>
      </w:pPr>
      <w:r w:rsidRPr="00863158">
        <w:rPr>
          <w:szCs w:val="24"/>
        </w:rPr>
        <w:lastRenderedPageBreak/>
        <w:t>Para efeito de aplicação de multas, às infrações são atribuídos graus, de acordo com as tabelas 1 e 2:</w:t>
      </w:r>
    </w:p>
    <w:p w:rsidR="00863158" w:rsidRDefault="00863158" w:rsidP="00863158">
      <w:pPr>
        <w:spacing w:before="120" w:after="120" w:line="276" w:lineRule="auto"/>
        <w:ind w:left="425" w:firstLine="0"/>
        <w:rPr>
          <w:szCs w:val="24"/>
        </w:rPr>
      </w:pPr>
    </w:p>
    <w:p w:rsidR="0068333C" w:rsidRDefault="0068333C" w:rsidP="00863158">
      <w:pPr>
        <w:spacing w:before="120" w:after="120" w:line="276" w:lineRule="auto"/>
        <w:ind w:left="425" w:firstLine="0"/>
        <w:rPr>
          <w:szCs w:val="24"/>
        </w:rPr>
      </w:pPr>
    </w:p>
    <w:p w:rsidR="0068333C" w:rsidRDefault="0068333C" w:rsidP="00863158">
      <w:pPr>
        <w:spacing w:before="120" w:after="120" w:line="276" w:lineRule="auto"/>
        <w:ind w:left="425" w:firstLine="0"/>
        <w:rPr>
          <w:szCs w:val="24"/>
        </w:rPr>
      </w:pPr>
    </w:p>
    <w:p w:rsidR="00863158" w:rsidRPr="00863158" w:rsidRDefault="00863158" w:rsidP="00863158">
      <w:pPr>
        <w:spacing w:before="120" w:after="120" w:line="276" w:lineRule="auto"/>
        <w:ind w:left="425" w:firstLine="0"/>
        <w:rPr>
          <w:szCs w:val="24"/>
        </w:rPr>
      </w:pPr>
    </w:p>
    <w:p w:rsidR="001F6BAF" w:rsidRPr="00841AD8" w:rsidRDefault="001F6BAF" w:rsidP="001F6BAF">
      <w:pPr>
        <w:spacing w:before="120" w:after="120" w:line="276" w:lineRule="auto"/>
        <w:ind w:right="-30"/>
        <w:jc w:val="center"/>
        <w:rPr>
          <w:b/>
          <w:bCs/>
          <w:szCs w:val="20"/>
        </w:rPr>
      </w:pPr>
      <w:r w:rsidRPr="00841AD8">
        <w:rPr>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F6BAF" w:rsidRPr="00841AD8" w:rsidTr="001F6BA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b/>
                <w:bCs/>
                <w:szCs w:val="20"/>
              </w:rPr>
              <w:t>GRAU</w:t>
            </w:r>
          </w:p>
        </w:tc>
        <w:tc>
          <w:tcPr>
            <w:tcW w:w="5604"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b/>
                <w:bCs/>
                <w:szCs w:val="20"/>
              </w:rPr>
              <w:t>CORRESPONDÊNCIA</w:t>
            </w:r>
          </w:p>
        </w:tc>
      </w:tr>
      <w:tr w:rsidR="001F6BAF" w:rsidRPr="00841AD8" w:rsidTr="001F6BAF">
        <w:trPr>
          <w:tblCellSpacing w:w="0" w:type="dxa"/>
        </w:trPr>
        <w:tc>
          <w:tcPr>
            <w:tcW w:w="3576" w:type="dxa"/>
            <w:tcBorders>
              <w:top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1</w:t>
            </w:r>
          </w:p>
        </w:tc>
        <w:tc>
          <w:tcPr>
            <w:tcW w:w="5604" w:type="dxa"/>
            <w:tcBorders>
              <w:top w:val="outset" w:sz="6" w:space="0" w:color="000000"/>
              <w:left w:val="outset" w:sz="6" w:space="0" w:color="000000"/>
              <w:bottom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0,2% ao dia sobre o valor mensal do contrato</w:t>
            </w:r>
          </w:p>
        </w:tc>
      </w:tr>
      <w:tr w:rsidR="001F6BAF" w:rsidRPr="00841AD8" w:rsidTr="001F6BAF">
        <w:trPr>
          <w:tblCellSpacing w:w="0" w:type="dxa"/>
        </w:trPr>
        <w:tc>
          <w:tcPr>
            <w:tcW w:w="3576" w:type="dxa"/>
            <w:tcBorders>
              <w:top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2</w:t>
            </w:r>
          </w:p>
        </w:tc>
        <w:tc>
          <w:tcPr>
            <w:tcW w:w="5604" w:type="dxa"/>
            <w:tcBorders>
              <w:top w:val="outset" w:sz="6" w:space="0" w:color="000000"/>
              <w:left w:val="outset" w:sz="6" w:space="0" w:color="000000"/>
              <w:bottom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0,4% ao dia sobre o valor mensal do contrato</w:t>
            </w:r>
          </w:p>
        </w:tc>
      </w:tr>
      <w:tr w:rsidR="001F6BAF" w:rsidRPr="00841AD8" w:rsidTr="001F6BAF">
        <w:trPr>
          <w:tblCellSpacing w:w="0" w:type="dxa"/>
        </w:trPr>
        <w:tc>
          <w:tcPr>
            <w:tcW w:w="3576" w:type="dxa"/>
            <w:tcBorders>
              <w:top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3</w:t>
            </w:r>
          </w:p>
        </w:tc>
        <w:tc>
          <w:tcPr>
            <w:tcW w:w="5604" w:type="dxa"/>
            <w:tcBorders>
              <w:top w:val="outset" w:sz="6" w:space="0" w:color="000000"/>
              <w:left w:val="outset" w:sz="6" w:space="0" w:color="000000"/>
              <w:bottom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0,8% ao dia sobre o valor mensal do contrato</w:t>
            </w:r>
          </w:p>
        </w:tc>
      </w:tr>
      <w:tr w:rsidR="001F6BAF" w:rsidRPr="00841AD8" w:rsidTr="001F6BAF">
        <w:trPr>
          <w:tblCellSpacing w:w="0" w:type="dxa"/>
        </w:trPr>
        <w:tc>
          <w:tcPr>
            <w:tcW w:w="3576" w:type="dxa"/>
            <w:tcBorders>
              <w:top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4</w:t>
            </w:r>
          </w:p>
        </w:tc>
        <w:tc>
          <w:tcPr>
            <w:tcW w:w="5604" w:type="dxa"/>
            <w:tcBorders>
              <w:top w:val="outset" w:sz="6" w:space="0" w:color="000000"/>
              <w:left w:val="outset" w:sz="6" w:space="0" w:color="000000"/>
              <w:bottom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1,6% ao dia sobre o valor mensal do contrato</w:t>
            </w:r>
          </w:p>
        </w:tc>
      </w:tr>
      <w:tr w:rsidR="001F6BAF" w:rsidRPr="00841AD8" w:rsidTr="001F6BAF">
        <w:trPr>
          <w:tblCellSpacing w:w="0" w:type="dxa"/>
        </w:trPr>
        <w:tc>
          <w:tcPr>
            <w:tcW w:w="3576" w:type="dxa"/>
            <w:tcBorders>
              <w:top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5</w:t>
            </w:r>
          </w:p>
        </w:tc>
        <w:tc>
          <w:tcPr>
            <w:tcW w:w="5604" w:type="dxa"/>
            <w:tcBorders>
              <w:top w:val="outset" w:sz="6" w:space="0" w:color="000000"/>
              <w:left w:val="outset" w:sz="6" w:space="0" w:color="000000"/>
              <w:bottom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3,2% ao dia sobre o valor mensal do contrato</w:t>
            </w:r>
          </w:p>
        </w:tc>
      </w:tr>
    </w:tbl>
    <w:p w:rsidR="00FD37CC" w:rsidRDefault="00FD37CC" w:rsidP="001F6BAF">
      <w:pPr>
        <w:spacing w:before="120" w:after="120" w:line="276" w:lineRule="auto"/>
        <w:ind w:right="-30"/>
        <w:jc w:val="center"/>
        <w:rPr>
          <w:b/>
          <w:bCs/>
          <w:szCs w:val="20"/>
        </w:rPr>
      </w:pPr>
    </w:p>
    <w:p w:rsidR="00FD37CC" w:rsidRDefault="00FD37CC" w:rsidP="001F6BAF">
      <w:pPr>
        <w:spacing w:before="120" w:after="120" w:line="276" w:lineRule="auto"/>
        <w:ind w:right="-30"/>
        <w:jc w:val="center"/>
        <w:rPr>
          <w:b/>
          <w:bCs/>
          <w:szCs w:val="20"/>
        </w:rPr>
      </w:pPr>
    </w:p>
    <w:p w:rsidR="001F6BAF" w:rsidRPr="00841AD8" w:rsidRDefault="001F6BAF" w:rsidP="001F6BAF">
      <w:pPr>
        <w:spacing w:before="120" w:after="120" w:line="276" w:lineRule="auto"/>
        <w:ind w:right="-30"/>
        <w:jc w:val="center"/>
        <w:rPr>
          <w:szCs w:val="20"/>
        </w:rPr>
      </w:pPr>
      <w:r w:rsidRPr="00841AD8">
        <w:rPr>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F6BAF" w:rsidRPr="00841AD8" w:rsidTr="001F6BAF">
        <w:trPr>
          <w:trHeight w:val="60"/>
          <w:tblCellSpacing w:w="0" w:type="dxa"/>
        </w:trPr>
        <w:tc>
          <w:tcPr>
            <w:tcW w:w="9180" w:type="dxa"/>
            <w:gridSpan w:val="3"/>
            <w:tcBorders>
              <w:top w:val="outset" w:sz="6" w:space="0" w:color="000000"/>
              <w:bottom w:val="outset" w:sz="6" w:space="0" w:color="000000"/>
            </w:tcBorders>
          </w:tcPr>
          <w:p w:rsidR="001F6BAF" w:rsidRPr="00841AD8" w:rsidRDefault="001F6BAF" w:rsidP="001F6BAF">
            <w:pPr>
              <w:spacing w:before="120" w:after="120" w:line="276" w:lineRule="auto"/>
              <w:ind w:right="-30"/>
              <w:jc w:val="center"/>
              <w:rPr>
                <w:szCs w:val="20"/>
              </w:rPr>
            </w:pPr>
            <w:r w:rsidRPr="00841AD8">
              <w:rPr>
                <w:b/>
                <w:bCs/>
                <w:szCs w:val="20"/>
              </w:rPr>
              <w:t>INFRAÇÃO</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b/>
                <w:bCs/>
                <w:szCs w:val="20"/>
              </w:rPr>
              <w:t>DESCRIÇÃO</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b/>
                <w:bCs/>
                <w:szCs w:val="20"/>
              </w:rPr>
              <w:t>GRAU</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1</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 xml:space="preserve">Permitir situação que crie a possibilidade de causar dano físico, lesão corporal ou </w:t>
            </w:r>
            <w:proofErr w:type="spellStart"/>
            <w:r w:rsidRPr="00841AD8">
              <w:rPr>
                <w:szCs w:val="20"/>
              </w:rPr>
              <w:t>conseqüências</w:t>
            </w:r>
            <w:proofErr w:type="spellEnd"/>
            <w:r w:rsidRPr="00841AD8">
              <w:rPr>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05</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2</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04</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03</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4</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02</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5</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03</w:t>
            </w:r>
          </w:p>
        </w:tc>
      </w:tr>
      <w:tr w:rsidR="001F6BAF" w:rsidRPr="00841AD8" w:rsidTr="001F6BAF">
        <w:trPr>
          <w:trHeight w:val="225"/>
          <w:tblCellSpacing w:w="0" w:type="dxa"/>
        </w:trPr>
        <w:tc>
          <w:tcPr>
            <w:tcW w:w="9180" w:type="dxa"/>
            <w:gridSpan w:val="3"/>
            <w:tcBorders>
              <w:top w:val="outset" w:sz="6" w:space="0" w:color="000000"/>
              <w:bottom w:val="outset" w:sz="6" w:space="0" w:color="000000"/>
            </w:tcBorders>
            <w:vAlign w:val="center"/>
          </w:tcPr>
          <w:p w:rsidR="00FD37CC" w:rsidRDefault="00FD37CC" w:rsidP="001F6BAF">
            <w:pPr>
              <w:spacing w:before="120" w:after="120" w:line="276" w:lineRule="auto"/>
              <w:ind w:right="-30"/>
              <w:jc w:val="center"/>
              <w:rPr>
                <w:b/>
                <w:bCs/>
                <w:szCs w:val="20"/>
              </w:rPr>
            </w:pPr>
          </w:p>
          <w:p w:rsidR="001F6BAF" w:rsidRPr="00841AD8" w:rsidRDefault="001F6BAF" w:rsidP="001F6BAF">
            <w:pPr>
              <w:spacing w:before="120" w:after="120" w:line="276" w:lineRule="auto"/>
              <w:ind w:right="-30"/>
              <w:jc w:val="center"/>
              <w:rPr>
                <w:szCs w:val="20"/>
              </w:rPr>
            </w:pPr>
            <w:r w:rsidRPr="00841AD8">
              <w:rPr>
                <w:b/>
                <w:bCs/>
                <w:szCs w:val="20"/>
              </w:rPr>
              <w:t>Para os itens a seguir, deixar de:</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6</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01</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7</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02</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8</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01</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9</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03</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01</w:t>
            </w:r>
          </w:p>
        </w:tc>
      </w:tr>
      <w:tr w:rsidR="001F6BAF" w:rsidRPr="00841AD8" w:rsidTr="001F6BAF">
        <w:trPr>
          <w:tblCellSpacing w:w="0" w:type="dxa"/>
        </w:trPr>
        <w:tc>
          <w:tcPr>
            <w:tcW w:w="2239" w:type="dxa"/>
            <w:tcBorders>
              <w:top w:val="outset" w:sz="6" w:space="0" w:color="000000"/>
              <w:bottom w:val="outset" w:sz="6" w:space="0" w:color="000000"/>
              <w:right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rsidR="001F6BAF" w:rsidRPr="00841AD8" w:rsidRDefault="001F6BAF" w:rsidP="001F6BAF">
            <w:pPr>
              <w:spacing w:before="120" w:after="120" w:line="276" w:lineRule="auto"/>
              <w:ind w:right="-30"/>
              <w:jc w:val="center"/>
              <w:rPr>
                <w:szCs w:val="20"/>
              </w:rPr>
            </w:pPr>
            <w:r w:rsidRPr="00841AD8">
              <w:rPr>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1F6BAF" w:rsidRPr="00841AD8" w:rsidRDefault="001F6BAF" w:rsidP="001F6BAF">
            <w:pPr>
              <w:spacing w:before="120" w:after="120" w:line="276" w:lineRule="auto"/>
              <w:ind w:right="-30"/>
              <w:jc w:val="center"/>
              <w:rPr>
                <w:szCs w:val="20"/>
              </w:rPr>
            </w:pPr>
            <w:r w:rsidRPr="00841AD8">
              <w:rPr>
                <w:szCs w:val="20"/>
              </w:rPr>
              <w:t>01</w:t>
            </w:r>
          </w:p>
        </w:tc>
      </w:tr>
    </w:tbl>
    <w:p w:rsidR="00FD37CC" w:rsidRDefault="00FD37CC" w:rsidP="00FD37CC">
      <w:pPr>
        <w:spacing w:before="120" w:after="120" w:line="276" w:lineRule="auto"/>
        <w:ind w:left="425" w:firstLine="0"/>
        <w:rPr>
          <w:szCs w:val="24"/>
        </w:rPr>
      </w:pPr>
    </w:p>
    <w:p w:rsidR="001F6BAF" w:rsidRPr="00863158" w:rsidRDefault="001F6BAF" w:rsidP="00470190">
      <w:pPr>
        <w:numPr>
          <w:ilvl w:val="1"/>
          <w:numId w:val="1"/>
        </w:numPr>
        <w:spacing w:before="120" w:after="120" w:line="276" w:lineRule="auto"/>
        <w:ind w:left="425" w:firstLine="0"/>
        <w:rPr>
          <w:szCs w:val="24"/>
        </w:rPr>
      </w:pPr>
      <w:r w:rsidRPr="00863158">
        <w:rPr>
          <w:szCs w:val="24"/>
        </w:rPr>
        <w:t>Também ficam sujeitas às penalidades do art. 87, III e IV da Lei nº 8.666, de 1993, as empresas ou profissionais que:</w:t>
      </w:r>
    </w:p>
    <w:p w:rsidR="001F6BAF" w:rsidRPr="003F04B1"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3F04B1">
        <w:rPr>
          <w:rFonts w:ascii="Arial" w:hAnsi="Arial" w:cs="Arial"/>
          <w:color w:val="000000"/>
        </w:rPr>
        <w:t>tenham</w:t>
      </w:r>
      <w:proofErr w:type="gramEnd"/>
      <w:r w:rsidRPr="003F04B1">
        <w:rPr>
          <w:rFonts w:ascii="Arial" w:hAnsi="Arial" w:cs="Arial"/>
          <w:color w:val="000000"/>
        </w:rPr>
        <w:t xml:space="preserve"> sofrido condenação definitiva por praticar, por meio dolosos, fraude fiscal no recolhimento de quaisquer tributos;</w:t>
      </w:r>
    </w:p>
    <w:p w:rsidR="001F6BAF" w:rsidRPr="003F04B1"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3F04B1">
        <w:rPr>
          <w:rFonts w:ascii="Arial" w:hAnsi="Arial" w:cs="Arial"/>
          <w:color w:val="000000"/>
        </w:rPr>
        <w:t>tenham</w:t>
      </w:r>
      <w:proofErr w:type="gramEnd"/>
      <w:r w:rsidRPr="003F04B1">
        <w:rPr>
          <w:rFonts w:ascii="Arial" w:hAnsi="Arial" w:cs="Arial"/>
          <w:color w:val="000000"/>
        </w:rPr>
        <w:t xml:space="preserve"> praticado atos ilícitos visando a frustrar os objetivos da licitação;</w:t>
      </w:r>
    </w:p>
    <w:p w:rsidR="001F6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proofErr w:type="gramStart"/>
      <w:r w:rsidRPr="003F04B1">
        <w:rPr>
          <w:rFonts w:ascii="Arial" w:hAnsi="Arial" w:cs="Arial"/>
          <w:color w:val="000000"/>
        </w:rPr>
        <w:t>demonstrem</w:t>
      </w:r>
      <w:proofErr w:type="gramEnd"/>
      <w:r w:rsidRPr="003F04B1">
        <w:rPr>
          <w:rFonts w:ascii="Arial" w:hAnsi="Arial" w:cs="Arial"/>
          <w:color w:val="000000"/>
        </w:rPr>
        <w:t xml:space="preserve"> não possuir idoneidade para contratar com a Administração em virtude de atos ilícitos praticados. </w:t>
      </w:r>
    </w:p>
    <w:p w:rsidR="00FD37CC" w:rsidRPr="003F04B1" w:rsidRDefault="00FD37CC" w:rsidP="00FD37CC">
      <w:pPr>
        <w:pStyle w:val="PargrafodaLista"/>
        <w:widowControl/>
        <w:suppressAutoHyphens w:val="0"/>
        <w:spacing w:before="120" w:after="120" w:line="276" w:lineRule="auto"/>
        <w:ind w:left="1134"/>
        <w:jc w:val="both"/>
        <w:rPr>
          <w:rFonts w:ascii="Arial" w:hAnsi="Arial" w:cs="Arial"/>
          <w:color w:val="000000"/>
        </w:rPr>
      </w:pPr>
    </w:p>
    <w:p w:rsidR="001F6BAF" w:rsidRPr="003F04B1" w:rsidRDefault="001F6BAF" w:rsidP="00470190">
      <w:pPr>
        <w:numPr>
          <w:ilvl w:val="1"/>
          <w:numId w:val="1"/>
        </w:numPr>
        <w:spacing w:before="120" w:after="120" w:line="276" w:lineRule="auto"/>
        <w:ind w:left="425" w:firstLine="0"/>
        <w:rPr>
          <w:szCs w:val="24"/>
        </w:rPr>
      </w:pPr>
      <w:r w:rsidRPr="003F04B1">
        <w:rPr>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F6BAF" w:rsidRPr="003F04B1" w:rsidRDefault="001F6BAF" w:rsidP="00470190">
      <w:pPr>
        <w:numPr>
          <w:ilvl w:val="1"/>
          <w:numId w:val="1"/>
        </w:numPr>
        <w:spacing w:before="120" w:after="120" w:line="276" w:lineRule="auto"/>
        <w:ind w:left="425" w:firstLine="0"/>
        <w:rPr>
          <w:szCs w:val="24"/>
        </w:rPr>
      </w:pPr>
      <w:r w:rsidRPr="003F04B1">
        <w:rPr>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F6BAF"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3F04B1">
        <w:rPr>
          <w:rFonts w:ascii="Arial" w:hAnsi="Arial" w:cs="Arial"/>
          <w:color w:val="000000"/>
        </w:rPr>
        <w:t>Caso a Contratante determine, a multa deverá ser recolhida no prazo máximo de 15 (quinze) dias, a contar da data do recebimento da comunicação enviada pela autoridade competente.</w:t>
      </w:r>
    </w:p>
    <w:p w:rsidR="00FD37CC" w:rsidRPr="003F04B1" w:rsidRDefault="00FD37CC" w:rsidP="00FD37CC">
      <w:pPr>
        <w:pStyle w:val="PargrafodaLista"/>
        <w:widowControl/>
        <w:suppressAutoHyphens w:val="0"/>
        <w:spacing w:before="120" w:after="120" w:line="276" w:lineRule="auto"/>
        <w:ind w:left="1134"/>
        <w:jc w:val="both"/>
        <w:rPr>
          <w:rFonts w:ascii="Arial" w:hAnsi="Arial" w:cs="Arial"/>
          <w:color w:val="000000"/>
        </w:rPr>
      </w:pPr>
    </w:p>
    <w:p w:rsidR="001F6BAF" w:rsidRPr="003F04B1" w:rsidRDefault="001F6BAF" w:rsidP="00470190">
      <w:pPr>
        <w:numPr>
          <w:ilvl w:val="1"/>
          <w:numId w:val="1"/>
        </w:numPr>
        <w:spacing w:before="120" w:after="120" w:line="276" w:lineRule="auto"/>
        <w:ind w:left="425" w:firstLine="0"/>
        <w:rPr>
          <w:szCs w:val="24"/>
        </w:rPr>
      </w:pPr>
      <w:r w:rsidRPr="003F04B1">
        <w:rPr>
          <w:szCs w:val="24"/>
        </w:rPr>
        <w:t>A autoridade competente, na aplicação das sanções, levará em consideração a gravidade da conduta do infrator, o caráter educativo da pena, bem como o dano causado à Administração, observado o princípio da proporcionalidade.</w:t>
      </w:r>
    </w:p>
    <w:p w:rsidR="001F6BAF" w:rsidRPr="003F04B1" w:rsidRDefault="001F6BAF" w:rsidP="00470190">
      <w:pPr>
        <w:numPr>
          <w:ilvl w:val="1"/>
          <w:numId w:val="1"/>
        </w:numPr>
        <w:spacing w:before="120" w:after="120" w:line="276" w:lineRule="auto"/>
        <w:ind w:left="425" w:firstLine="0"/>
        <w:rPr>
          <w:szCs w:val="24"/>
        </w:rPr>
      </w:pPr>
      <w:r w:rsidRPr="003F04B1">
        <w:rPr>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1F6BAF" w:rsidRPr="003F04B1" w:rsidRDefault="001F6BAF" w:rsidP="00470190">
      <w:pPr>
        <w:numPr>
          <w:ilvl w:val="1"/>
          <w:numId w:val="1"/>
        </w:numPr>
        <w:spacing w:before="120" w:after="120" w:line="276" w:lineRule="auto"/>
        <w:ind w:left="425" w:firstLine="0"/>
        <w:rPr>
          <w:szCs w:val="24"/>
        </w:rPr>
      </w:pPr>
      <w:r w:rsidRPr="003F04B1">
        <w:rPr>
          <w:szCs w:val="24"/>
        </w:rPr>
        <w:t xml:space="preserve">A apuração e o julgamento das demais infrações administrativas não consideradas como ato lesivo à Administração Pública nacional ou estrangeira nos </w:t>
      </w:r>
      <w:r w:rsidRPr="003F04B1">
        <w:rPr>
          <w:szCs w:val="24"/>
        </w:rPr>
        <w:lastRenderedPageBreak/>
        <w:t>termos da Lei nº 12.846, de 1º de agosto de 2013, seguirão seu rito normal na unidade administrativa.</w:t>
      </w:r>
    </w:p>
    <w:p w:rsidR="001F6BAF" w:rsidRPr="003F04B1" w:rsidRDefault="001F6BAF" w:rsidP="00470190">
      <w:pPr>
        <w:numPr>
          <w:ilvl w:val="1"/>
          <w:numId w:val="1"/>
        </w:numPr>
        <w:spacing w:before="120" w:after="120" w:line="276" w:lineRule="auto"/>
        <w:ind w:left="425" w:firstLine="0"/>
        <w:rPr>
          <w:szCs w:val="24"/>
        </w:rPr>
      </w:pPr>
      <w:r w:rsidRPr="003F04B1">
        <w:rPr>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1F6BAF" w:rsidRDefault="001F6BAF" w:rsidP="00470190">
      <w:pPr>
        <w:numPr>
          <w:ilvl w:val="1"/>
          <w:numId w:val="1"/>
        </w:numPr>
        <w:spacing w:before="120" w:after="120" w:line="276" w:lineRule="auto"/>
        <w:ind w:left="425" w:firstLine="0"/>
        <w:rPr>
          <w:szCs w:val="24"/>
        </w:rPr>
      </w:pPr>
      <w:r w:rsidRPr="003F04B1">
        <w:rPr>
          <w:szCs w:val="24"/>
        </w:rPr>
        <w:t>As penalidades serão obrigatoriamente registradas no SICAF.</w:t>
      </w:r>
    </w:p>
    <w:p w:rsidR="00FD37CC" w:rsidRPr="003F04B1" w:rsidRDefault="00FD37CC" w:rsidP="00FD37CC">
      <w:pPr>
        <w:spacing w:before="120" w:after="120" w:line="276" w:lineRule="auto"/>
        <w:ind w:left="425" w:firstLine="0"/>
        <w:rPr>
          <w:szCs w:val="24"/>
        </w:rPr>
      </w:pPr>
    </w:p>
    <w:p w:rsidR="001F6BAF" w:rsidRPr="003F04B1" w:rsidRDefault="001F6BAF" w:rsidP="00470190">
      <w:pPr>
        <w:pStyle w:val="Nivel1"/>
        <w:rPr>
          <w:rFonts w:cs="Arial"/>
          <w:sz w:val="24"/>
          <w:szCs w:val="24"/>
        </w:rPr>
      </w:pPr>
      <w:r w:rsidRPr="003F04B1">
        <w:rPr>
          <w:rFonts w:cs="Arial"/>
          <w:sz w:val="24"/>
          <w:szCs w:val="24"/>
        </w:rPr>
        <w:t>CRITÉRIOS DE SELEÇÃO DO FORNECEDOR.</w:t>
      </w:r>
    </w:p>
    <w:p w:rsidR="001F6BAF" w:rsidRDefault="001F6BAF" w:rsidP="001F6BAF">
      <w:pPr>
        <w:spacing w:after="120" w:line="276" w:lineRule="auto"/>
        <w:ind w:left="360" w:right="-17"/>
        <w:rPr>
          <w:b/>
          <w:bCs/>
          <w:szCs w:val="20"/>
        </w:rPr>
      </w:pPr>
    </w:p>
    <w:p w:rsidR="00FD37CC" w:rsidRPr="00841AD8" w:rsidRDefault="00FD37CC" w:rsidP="001F6BAF">
      <w:pPr>
        <w:spacing w:after="120" w:line="276" w:lineRule="auto"/>
        <w:ind w:left="360" w:right="-17"/>
        <w:rPr>
          <w:b/>
          <w:bCs/>
          <w:szCs w:val="20"/>
        </w:rPr>
      </w:pPr>
    </w:p>
    <w:p w:rsidR="001F6BAF" w:rsidRPr="003F04B1" w:rsidRDefault="001F6BAF" w:rsidP="00470190">
      <w:pPr>
        <w:numPr>
          <w:ilvl w:val="1"/>
          <w:numId w:val="1"/>
        </w:numPr>
        <w:spacing w:before="120" w:after="120" w:line="276" w:lineRule="auto"/>
        <w:ind w:left="425" w:firstLine="0"/>
        <w:rPr>
          <w:szCs w:val="24"/>
        </w:rPr>
      </w:pPr>
      <w:r w:rsidRPr="003F04B1">
        <w:rPr>
          <w:szCs w:val="24"/>
        </w:rPr>
        <w:t>As exigências de habilitação jurídica e de regularidade fiscal e trabalhista são as usuais para a generalidade dos objetos, conforme disciplinado no edital.</w:t>
      </w:r>
    </w:p>
    <w:p w:rsidR="001F6BAF" w:rsidRPr="003F04B1" w:rsidRDefault="001F6BAF" w:rsidP="00470190">
      <w:pPr>
        <w:numPr>
          <w:ilvl w:val="1"/>
          <w:numId w:val="1"/>
        </w:numPr>
        <w:spacing w:before="120" w:after="120" w:line="276" w:lineRule="auto"/>
        <w:ind w:left="425" w:firstLine="0"/>
        <w:rPr>
          <w:szCs w:val="24"/>
        </w:rPr>
      </w:pPr>
      <w:r w:rsidRPr="003F04B1">
        <w:rPr>
          <w:szCs w:val="24"/>
        </w:rPr>
        <w:t>Os critérios de qualificação econômica a serem atendidos pelo fornecedor estão previstos no edital.</w:t>
      </w:r>
    </w:p>
    <w:p w:rsidR="001F6BAF" w:rsidRPr="003F04B1" w:rsidRDefault="001F6BAF" w:rsidP="00470190">
      <w:pPr>
        <w:numPr>
          <w:ilvl w:val="1"/>
          <w:numId w:val="1"/>
        </w:numPr>
        <w:spacing w:before="120" w:after="120" w:line="276" w:lineRule="auto"/>
        <w:ind w:left="425" w:firstLine="0"/>
        <w:rPr>
          <w:szCs w:val="24"/>
        </w:rPr>
      </w:pPr>
      <w:r w:rsidRPr="003F04B1">
        <w:rPr>
          <w:szCs w:val="24"/>
        </w:rPr>
        <w:t>Os critérios de qualificação técnica a serem atendidos pelo fornecedor serão:</w:t>
      </w:r>
    </w:p>
    <w:p w:rsidR="001F6BAF" w:rsidRPr="003F04B1"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3F04B1">
        <w:rPr>
          <w:rFonts w:ascii="Arial" w:hAnsi="Arial" w:cs="Arial"/>
          <w:color w:val="000000"/>
        </w:rPr>
        <w:t>A Empresa deverá ter escritório ou preposto em Curitiba ou em sua região metropolitana.</w:t>
      </w:r>
    </w:p>
    <w:p w:rsidR="001F6BAF" w:rsidRPr="003F04B1"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3F04B1">
        <w:rPr>
          <w:rFonts w:ascii="Arial" w:hAnsi="Arial" w:cs="Arial"/>
          <w:color w:val="000000"/>
        </w:rPr>
        <w:t>Comprovação que já executou objeto compatível com o que está sendo licitado, com experiência mínima de três anos ininterruptos na execução, podendo ser aceito somatória de atestados, sendo em números de postos equivalentes, conforme anexo II-A da IN5/2017.</w:t>
      </w:r>
    </w:p>
    <w:p w:rsidR="001F6BAF" w:rsidRPr="003F04B1" w:rsidRDefault="001F6BAF" w:rsidP="00470190">
      <w:pPr>
        <w:pStyle w:val="PargrafodaLista"/>
        <w:widowControl/>
        <w:numPr>
          <w:ilvl w:val="2"/>
          <w:numId w:val="1"/>
        </w:numPr>
        <w:suppressAutoHyphens w:val="0"/>
        <w:spacing w:before="120" w:after="120" w:line="276" w:lineRule="auto"/>
        <w:ind w:left="1134" w:firstLine="0"/>
        <w:jc w:val="both"/>
        <w:rPr>
          <w:rFonts w:ascii="Arial" w:hAnsi="Arial" w:cs="Arial"/>
          <w:color w:val="000000"/>
        </w:rPr>
      </w:pPr>
      <w:r w:rsidRPr="003F04B1">
        <w:rPr>
          <w:rFonts w:ascii="Arial" w:hAnsi="Arial" w:cs="Arial"/>
          <w:color w:val="000000"/>
        </w:rPr>
        <w:t>Atender todos os requisitos do Edital e seus anexos.</w:t>
      </w:r>
    </w:p>
    <w:p w:rsidR="001F6BAF" w:rsidRPr="00FD37CC" w:rsidRDefault="001F6BAF" w:rsidP="00470190">
      <w:pPr>
        <w:numPr>
          <w:ilvl w:val="1"/>
          <w:numId w:val="1"/>
        </w:numPr>
        <w:spacing w:before="120" w:after="120" w:line="276" w:lineRule="auto"/>
        <w:ind w:left="425" w:firstLine="0"/>
        <w:rPr>
          <w:color w:val="auto"/>
          <w:szCs w:val="24"/>
        </w:rPr>
      </w:pPr>
      <w:r w:rsidRPr="003F04B1">
        <w:rPr>
          <w:szCs w:val="24"/>
        </w:rPr>
        <w:t xml:space="preserve">O critério de aceitabilidade de preços será o valor global de </w:t>
      </w:r>
      <w:r w:rsidRPr="00FD37CC">
        <w:rPr>
          <w:color w:val="auto"/>
          <w:szCs w:val="24"/>
        </w:rPr>
        <w:t xml:space="preserve">até </w:t>
      </w:r>
      <w:r w:rsidRPr="006A4519">
        <w:rPr>
          <w:b/>
          <w:color w:val="auto"/>
          <w:szCs w:val="24"/>
        </w:rPr>
        <w:t>R$</w:t>
      </w:r>
      <w:r w:rsidR="00FD37CC" w:rsidRPr="006A4519">
        <w:rPr>
          <w:b/>
          <w:color w:val="auto"/>
          <w:szCs w:val="24"/>
        </w:rPr>
        <w:t xml:space="preserve"> 63.544,69</w:t>
      </w:r>
      <w:r w:rsidR="00FD37CC" w:rsidRPr="00FD37CC">
        <w:rPr>
          <w:color w:val="auto"/>
          <w:szCs w:val="24"/>
        </w:rPr>
        <w:t xml:space="preserve"> Sessenta e três mil quinhentos e quarenta e quatro reais e sessenta e nove reais</w:t>
      </w:r>
      <w:r w:rsidRPr="00FD37CC">
        <w:rPr>
          <w:color w:val="auto"/>
          <w:szCs w:val="24"/>
        </w:rPr>
        <w:t>)</w:t>
      </w:r>
      <w:r w:rsidR="00FD37CC" w:rsidRPr="00FD37CC">
        <w:rPr>
          <w:color w:val="auto"/>
          <w:szCs w:val="24"/>
        </w:rPr>
        <w:t xml:space="preserve"> mensais.</w:t>
      </w:r>
    </w:p>
    <w:p w:rsidR="001F6BAF" w:rsidRPr="003F04B1" w:rsidRDefault="001F6BAF" w:rsidP="00470190">
      <w:pPr>
        <w:numPr>
          <w:ilvl w:val="1"/>
          <w:numId w:val="1"/>
        </w:numPr>
        <w:spacing w:before="120" w:after="120" w:line="276" w:lineRule="auto"/>
        <w:ind w:left="425" w:firstLine="0"/>
        <w:rPr>
          <w:szCs w:val="24"/>
        </w:rPr>
      </w:pPr>
      <w:r w:rsidRPr="003F04B1">
        <w:rPr>
          <w:szCs w:val="24"/>
        </w:rPr>
        <w:t>O critério de julgamento da proposta é o menor preço global</w:t>
      </w:r>
      <w:r w:rsidR="00FD37CC">
        <w:rPr>
          <w:szCs w:val="24"/>
        </w:rPr>
        <w:t xml:space="preserve"> mensal</w:t>
      </w:r>
      <w:r w:rsidRPr="003F04B1">
        <w:rPr>
          <w:szCs w:val="24"/>
        </w:rPr>
        <w:t>.</w:t>
      </w:r>
    </w:p>
    <w:p w:rsidR="001F6BAF" w:rsidRDefault="001F6BAF" w:rsidP="00470190">
      <w:pPr>
        <w:numPr>
          <w:ilvl w:val="1"/>
          <w:numId w:val="1"/>
        </w:numPr>
        <w:spacing w:before="120" w:after="120" w:line="276" w:lineRule="auto"/>
        <w:ind w:left="425" w:firstLine="0"/>
        <w:rPr>
          <w:szCs w:val="24"/>
        </w:rPr>
      </w:pPr>
      <w:r w:rsidRPr="003F04B1">
        <w:rPr>
          <w:szCs w:val="24"/>
        </w:rPr>
        <w:t>As regras de desempate entre propostas são as discriminadas no edital.</w:t>
      </w:r>
    </w:p>
    <w:p w:rsidR="00FD37CC" w:rsidRDefault="00FD37CC" w:rsidP="00FD37CC">
      <w:pPr>
        <w:spacing w:before="120" w:after="120" w:line="276" w:lineRule="auto"/>
        <w:ind w:left="425" w:firstLine="0"/>
        <w:rPr>
          <w:szCs w:val="24"/>
        </w:rPr>
      </w:pPr>
    </w:p>
    <w:p w:rsidR="00FD37CC" w:rsidRPr="003F04B1" w:rsidRDefault="00FD37CC" w:rsidP="00FD37CC">
      <w:pPr>
        <w:spacing w:before="120" w:after="120" w:line="276" w:lineRule="auto"/>
        <w:ind w:left="425" w:firstLine="0"/>
        <w:rPr>
          <w:szCs w:val="24"/>
        </w:rPr>
      </w:pPr>
    </w:p>
    <w:p w:rsidR="001F6BAF" w:rsidRDefault="001F6BAF" w:rsidP="00FD37CC">
      <w:pPr>
        <w:pStyle w:val="Nivel1"/>
        <w:rPr>
          <w:rFonts w:cs="Arial"/>
          <w:sz w:val="24"/>
          <w:szCs w:val="24"/>
        </w:rPr>
      </w:pPr>
      <w:r w:rsidRPr="003F04B1">
        <w:rPr>
          <w:rFonts w:cs="Arial"/>
          <w:sz w:val="24"/>
          <w:szCs w:val="24"/>
        </w:rPr>
        <w:lastRenderedPageBreak/>
        <w:t>DOS RECURSOS ORÇAMENTÁRIOS.</w:t>
      </w:r>
    </w:p>
    <w:p w:rsidR="00FD37CC" w:rsidRPr="00FD37CC" w:rsidRDefault="00FD37CC" w:rsidP="00FD37CC">
      <w:pPr>
        <w:pStyle w:val="Nivel1"/>
        <w:numPr>
          <w:ilvl w:val="0"/>
          <w:numId w:val="0"/>
        </w:numPr>
        <w:ind w:left="644"/>
        <w:rPr>
          <w:rFonts w:cs="Arial"/>
          <w:sz w:val="24"/>
          <w:szCs w:val="24"/>
        </w:rPr>
      </w:pPr>
    </w:p>
    <w:p w:rsidR="000E59E3" w:rsidRPr="00FD37CC" w:rsidRDefault="001F6BAF" w:rsidP="00FD37CC">
      <w:pPr>
        <w:numPr>
          <w:ilvl w:val="1"/>
          <w:numId w:val="1"/>
        </w:numPr>
        <w:spacing w:before="120" w:after="120" w:line="276" w:lineRule="auto"/>
        <w:ind w:left="425" w:firstLine="0"/>
        <w:rPr>
          <w:szCs w:val="24"/>
        </w:rPr>
      </w:pPr>
      <w:r w:rsidRPr="003F04B1">
        <w:rPr>
          <w:szCs w:val="24"/>
        </w:rPr>
        <w:t>A Dotação orçamentaria que será utilizada N°6.2.2.1.1.01.04.04.024 – Serviços de Segurança Predial e Preventiva Orçamento 2019.</w:t>
      </w:r>
    </w:p>
    <w:p w:rsidR="00FD37CC" w:rsidRDefault="00FD37CC" w:rsidP="00FD37CC">
      <w:pPr>
        <w:spacing w:after="360"/>
        <w:ind w:left="360"/>
        <w:jc w:val="right"/>
        <w:rPr>
          <w:szCs w:val="20"/>
        </w:rPr>
      </w:pPr>
    </w:p>
    <w:p w:rsidR="000E59E3" w:rsidRDefault="001F6BAF" w:rsidP="00FD37CC">
      <w:pPr>
        <w:spacing w:after="360"/>
        <w:ind w:left="360"/>
        <w:jc w:val="right"/>
        <w:rPr>
          <w:szCs w:val="20"/>
        </w:rPr>
      </w:pPr>
      <w:r w:rsidRPr="003F04B1">
        <w:rPr>
          <w:szCs w:val="20"/>
        </w:rPr>
        <w:t xml:space="preserve">Curitiba, </w:t>
      </w:r>
      <w:r w:rsidR="0068333C">
        <w:rPr>
          <w:szCs w:val="20"/>
        </w:rPr>
        <w:t>12</w:t>
      </w:r>
      <w:r w:rsidRPr="003F04B1">
        <w:rPr>
          <w:szCs w:val="20"/>
        </w:rPr>
        <w:t xml:space="preserve"> de fevereiro de 2019. </w:t>
      </w:r>
    </w:p>
    <w:p w:rsidR="0068333C" w:rsidRDefault="0068333C" w:rsidP="001F6BAF">
      <w:pPr>
        <w:spacing w:after="360"/>
        <w:ind w:left="360"/>
        <w:jc w:val="right"/>
        <w:rPr>
          <w:szCs w:val="20"/>
        </w:rPr>
      </w:pPr>
    </w:p>
    <w:p w:rsidR="000E59E3" w:rsidRDefault="000E59E3" w:rsidP="000E59E3">
      <w:pPr>
        <w:ind w:left="360" w:firstLine="0"/>
        <w:jc w:val="center"/>
      </w:pPr>
      <w:r>
        <w:t>_______________________________</w:t>
      </w:r>
    </w:p>
    <w:p w:rsidR="000E59E3" w:rsidRPr="00CE46BA" w:rsidRDefault="000E59E3" w:rsidP="000E59E3">
      <w:pPr>
        <w:spacing w:after="0"/>
        <w:ind w:left="360" w:firstLine="0"/>
        <w:jc w:val="center"/>
        <w:rPr>
          <w:b/>
        </w:rPr>
      </w:pPr>
      <w:r w:rsidRPr="00CE46BA">
        <w:rPr>
          <w:b/>
        </w:rPr>
        <w:t>Alex Sandro Morais Monteiro</w:t>
      </w:r>
    </w:p>
    <w:p w:rsidR="000E59E3" w:rsidRPr="00CE46BA" w:rsidRDefault="000E59E3" w:rsidP="000E59E3">
      <w:pPr>
        <w:spacing w:after="0"/>
        <w:ind w:left="360" w:firstLine="0"/>
        <w:jc w:val="center"/>
      </w:pPr>
      <w:r>
        <w:t>Gerente Administrativo</w:t>
      </w:r>
    </w:p>
    <w:p w:rsidR="001F6BAF" w:rsidRDefault="001F6BAF">
      <w:pPr>
        <w:spacing w:after="160"/>
        <w:ind w:left="0" w:firstLine="0"/>
        <w:jc w:val="left"/>
      </w:pPr>
    </w:p>
    <w:p w:rsidR="00F66437" w:rsidRDefault="00F66437">
      <w:pPr>
        <w:spacing w:after="160"/>
        <w:ind w:left="0" w:firstLine="0"/>
        <w:jc w:val="left"/>
      </w:pPr>
    </w:p>
    <w:p w:rsidR="00F66437" w:rsidRDefault="00F66437">
      <w:pPr>
        <w:spacing w:after="160"/>
        <w:ind w:left="0" w:firstLine="0"/>
        <w:jc w:val="left"/>
      </w:pPr>
    </w:p>
    <w:p w:rsidR="00F66437" w:rsidRDefault="00F66437">
      <w:pPr>
        <w:spacing w:after="160"/>
        <w:ind w:left="0" w:firstLine="0"/>
        <w:jc w:val="left"/>
      </w:pPr>
      <w:bookmarkStart w:id="6" w:name="_GoBack"/>
      <w:bookmarkEnd w:id="6"/>
    </w:p>
    <w:sectPr w:rsidR="00F66437" w:rsidSect="004444D6">
      <w:headerReference w:type="default" r:id="rId8"/>
      <w:footerReference w:type="even" r:id="rId9"/>
      <w:footerReference w:type="default" r:id="rId10"/>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44" w:rsidRDefault="00D32744" w:rsidP="003710CC">
      <w:pPr>
        <w:spacing w:after="0" w:line="240" w:lineRule="auto"/>
      </w:pPr>
      <w:r>
        <w:separator/>
      </w:r>
    </w:p>
  </w:endnote>
  <w:endnote w:type="continuationSeparator" w:id="0">
    <w:p w:rsidR="00D32744" w:rsidRDefault="00D32744"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pranq eco sans">
    <w:altName w:val="Malgun Gothic"/>
    <w:charset w:val="00"/>
    <w:family w:val="swiss"/>
    <w:pitch w:val="variable"/>
    <w:sig w:usb0="00000003"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44" w:rsidRDefault="00D32744"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44" w:rsidRPr="00320662" w:rsidRDefault="00D32744" w:rsidP="008F66DA">
    <w:pPr>
      <w:pStyle w:val="Rodap"/>
      <w:ind w:left="-567"/>
      <w:jc w:val="center"/>
      <w:rPr>
        <w:b/>
        <w:color w:val="006666"/>
        <w:sz w:val="18"/>
      </w:rPr>
    </w:pPr>
    <w:r w:rsidRPr="00320662">
      <w:rPr>
        <w:b/>
        <w:color w:val="006666"/>
        <w:sz w:val="18"/>
      </w:rPr>
      <w:t>Conselho de Arquitetura e Urbanismo do Paraná.</w:t>
    </w:r>
  </w:p>
  <w:p w:rsidR="00D32744" w:rsidRPr="008F66DA" w:rsidRDefault="00D32744"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D32744" w:rsidRPr="008F66DA" w:rsidRDefault="00D32744"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44" w:rsidRDefault="00D32744" w:rsidP="003710CC">
      <w:pPr>
        <w:spacing w:after="0" w:line="240" w:lineRule="auto"/>
      </w:pPr>
      <w:r>
        <w:separator/>
      </w:r>
    </w:p>
  </w:footnote>
  <w:footnote w:type="continuationSeparator" w:id="0">
    <w:p w:rsidR="00D32744" w:rsidRDefault="00D32744"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rsidR="00D32744" w:rsidRPr="00480A6C" w:rsidRDefault="00D32744">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724B85">
          <w:rPr>
            <w:rFonts w:asciiTheme="minorHAnsi" w:hAnsiTheme="minorHAnsi" w:cstheme="minorHAnsi"/>
            <w:b/>
            <w:bCs/>
            <w:noProof/>
            <w:sz w:val="20"/>
          </w:rPr>
          <w:t>44</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724B85">
          <w:rPr>
            <w:rFonts w:asciiTheme="minorHAnsi" w:hAnsiTheme="minorHAnsi" w:cstheme="minorHAnsi"/>
            <w:b/>
            <w:bCs/>
            <w:noProof/>
            <w:sz w:val="20"/>
          </w:rPr>
          <w:t>44</w:t>
        </w:r>
        <w:r w:rsidRPr="00480A6C">
          <w:rPr>
            <w:rFonts w:asciiTheme="minorHAnsi" w:hAnsiTheme="minorHAnsi" w:cstheme="minorHAnsi"/>
            <w:b/>
            <w:bCs/>
            <w:sz w:val="20"/>
            <w:szCs w:val="24"/>
          </w:rPr>
          <w:fldChar w:fldCharType="end"/>
        </w:r>
      </w:p>
    </w:sdtContent>
  </w:sdt>
  <w:p w:rsidR="00D32744" w:rsidRDefault="00D32744" w:rsidP="00B1747A">
    <w:pPr>
      <w:pStyle w:val="Cabealho"/>
      <w:spacing w:line="192" w:lineRule="auto"/>
      <w:ind w:left="-567"/>
    </w:pPr>
  </w:p>
  <w:p w:rsidR="00D32744" w:rsidRDefault="00D32744" w:rsidP="001F6BAF">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35E64936"/>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2" w:hanging="504"/>
      </w:pPr>
      <w:rPr>
        <w:rFonts w:hint="default"/>
        <w:b w:val="0"/>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E9A2B41"/>
    <w:multiLevelType w:val="hybridMultilevel"/>
    <w:tmpl w:val="3FB6BD90"/>
    <w:lvl w:ilvl="0" w:tplc="F7B8DB8E">
      <w:numFmt w:val="bullet"/>
      <w:lvlText w:val="o"/>
      <w:lvlJc w:val="left"/>
      <w:pPr>
        <w:ind w:left="696" w:hanging="720"/>
      </w:pPr>
      <w:rPr>
        <w:rFonts w:ascii="Courier New" w:eastAsia="Courier New" w:hAnsi="Courier New" w:cs="Courier New" w:hint="default"/>
        <w:w w:val="99"/>
        <w:sz w:val="20"/>
        <w:szCs w:val="20"/>
      </w:rPr>
    </w:lvl>
    <w:lvl w:ilvl="1" w:tplc="8C22688C">
      <w:numFmt w:val="bullet"/>
      <w:lvlText w:val="o"/>
      <w:lvlJc w:val="left"/>
      <w:pPr>
        <w:ind w:left="981" w:hanging="720"/>
      </w:pPr>
      <w:rPr>
        <w:rFonts w:ascii="Courier New" w:eastAsia="Courier New" w:hAnsi="Courier New" w:cs="Courier New" w:hint="default"/>
        <w:w w:val="99"/>
        <w:sz w:val="20"/>
        <w:szCs w:val="20"/>
      </w:rPr>
    </w:lvl>
    <w:lvl w:ilvl="2" w:tplc="2384D72C">
      <w:numFmt w:val="bullet"/>
      <w:lvlText w:val="•"/>
      <w:lvlJc w:val="left"/>
      <w:pPr>
        <w:ind w:left="2066" w:hanging="720"/>
      </w:pPr>
      <w:rPr>
        <w:rFonts w:hint="default"/>
      </w:rPr>
    </w:lvl>
    <w:lvl w:ilvl="3" w:tplc="33CC6334">
      <w:numFmt w:val="bullet"/>
      <w:lvlText w:val="•"/>
      <w:lvlJc w:val="left"/>
      <w:pPr>
        <w:ind w:left="3153" w:hanging="720"/>
      </w:pPr>
      <w:rPr>
        <w:rFonts w:hint="default"/>
      </w:rPr>
    </w:lvl>
    <w:lvl w:ilvl="4" w:tplc="38CEACD2">
      <w:numFmt w:val="bullet"/>
      <w:lvlText w:val="•"/>
      <w:lvlJc w:val="left"/>
      <w:pPr>
        <w:ind w:left="4240" w:hanging="720"/>
      </w:pPr>
      <w:rPr>
        <w:rFonts w:hint="default"/>
      </w:rPr>
    </w:lvl>
    <w:lvl w:ilvl="5" w:tplc="9922291A">
      <w:numFmt w:val="bullet"/>
      <w:lvlText w:val="•"/>
      <w:lvlJc w:val="left"/>
      <w:pPr>
        <w:ind w:left="5326" w:hanging="720"/>
      </w:pPr>
      <w:rPr>
        <w:rFonts w:hint="default"/>
      </w:rPr>
    </w:lvl>
    <w:lvl w:ilvl="6" w:tplc="48764642">
      <w:numFmt w:val="bullet"/>
      <w:lvlText w:val="•"/>
      <w:lvlJc w:val="left"/>
      <w:pPr>
        <w:ind w:left="6413" w:hanging="720"/>
      </w:pPr>
      <w:rPr>
        <w:rFonts w:hint="default"/>
      </w:rPr>
    </w:lvl>
    <w:lvl w:ilvl="7" w:tplc="E13A2180">
      <w:numFmt w:val="bullet"/>
      <w:lvlText w:val="•"/>
      <w:lvlJc w:val="left"/>
      <w:pPr>
        <w:ind w:left="7500" w:hanging="720"/>
      </w:pPr>
      <w:rPr>
        <w:rFonts w:hint="default"/>
      </w:rPr>
    </w:lvl>
    <w:lvl w:ilvl="8" w:tplc="A1BAF2D8">
      <w:numFmt w:val="bullet"/>
      <w:lvlText w:val="•"/>
      <w:lvlJc w:val="left"/>
      <w:pPr>
        <w:ind w:left="8586" w:hanging="720"/>
      </w:pPr>
      <w:rPr>
        <w:rFont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12FB7"/>
    <w:rsid w:val="00064452"/>
    <w:rsid w:val="000B497E"/>
    <w:rsid w:val="000D63D7"/>
    <w:rsid w:val="000E59E3"/>
    <w:rsid w:val="000E7C43"/>
    <w:rsid w:val="00137C4A"/>
    <w:rsid w:val="00147BAF"/>
    <w:rsid w:val="00150E4C"/>
    <w:rsid w:val="0016790C"/>
    <w:rsid w:val="00195BA4"/>
    <w:rsid w:val="001F2B4B"/>
    <w:rsid w:val="001F6BAF"/>
    <w:rsid w:val="00221F7D"/>
    <w:rsid w:val="00233E3D"/>
    <w:rsid w:val="0027448E"/>
    <w:rsid w:val="002857CD"/>
    <w:rsid w:val="002A0046"/>
    <w:rsid w:val="002C2911"/>
    <w:rsid w:val="00300CE9"/>
    <w:rsid w:val="00320662"/>
    <w:rsid w:val="00346416"/>
    <w:rsid w:val="003628FE"/>
    <w:rsid w:val="003710CC"/>
    <w:rsid w:val="003C475E"/>
    <w:rsid w:val="003F04B1"/>
    <w:rsid w:val="004376D4"/>
    <w:rsid w:val="004444D6"/>
    <w:rsid w:val="0045431D"/>
    <w:rsid w:val="00470190"/>
    <w:rsid w:val="00480A6C"/>
    <w:rsid w:val="00487CAA"/>
    <w:rsid w:val="00495D01"/>
    <w:rsid w:val="00497BE0"/>
    <w:rsid w:val="005077DF"/>
    <w:rsid w:val="0051286D"/>
    <w:rsid w:val="00531926"/>
    <w:rsid w:val="0055177A"/>
    <w:rsid w:val="00555F78"/>
    <w:rsid w:val="0059088E"/>
    <w:rsid w:val="00591C6E"/>
    <w:rsid w:val="005A237D"/>
    <w:rsid w:val="005A3F78"/>
    <w:rsid w:val="005B71FA"/>
    <w:rsid w:val="005E749C"/>
    <w:rsid w:val="006270B4"/>
    <w:rsid w:val="00636D4D"/>
    <w:rsid w:val="00666DD5"/>
    <w:rsid w:val="00673B22"/>
    <w:rsid w:val="0068333C"/>
    <w:rsid w:val="006A1905"/>
    <w:rsid w:val="006A4519"/>
    <w:rsid w:val="006D7312"/>
    <w:rsid w:val="006F23B7"/>
    <w:rsid w:val="00724B85"/>
    <w:rsid w:val="007578AE"/>
    <w:rsid w:val="00791CF9"/>
    <w:rsid w:val="007C46D1"/>
    <w:rsid w:val="00863158"/>
    <w:rsid w:val="008728CF"/>
    <w:rsid w:val="0089699B"/>
    <w:rsid w:val="008F66DA"/>
    <w:rsid w:val="00902D60"/>
    <w:rsid w:val="009056C8"/>
    <w:rsid w:val="0097673A"/>
    <w:rsid w:val="00984EB5"/>
    <w:rsid w:val="009C47FA"/>
    <w:rsid w:val="009C6F7A"/>
    <w:rsid w:val="009F065D"/>
    <w:rsid w:val="00A33E60"/>
    <w:rsid w:val="00B1747A"/>
    <w:rsid w:val="00B22E8C"/>
    <w:rsid w:val="00B24C18"/>
    <w:rsid w:val="00B308C6"/>
    <w:rsid w:val="00B45C96"/>
    <w:rsid w:val="00BF6A09"/>
    <w:rsid w:val="00C0459A"/>
    <w:rsid w:val="00C24701"/>
    <w:rsid w:val="00C93CC0"/>
    <w:rsid w:val="00CB77A7"/>
    <w:rsid w:val="00CE5B2A"/>
    <w:rsid w:val="00CE7FA9"/>
    <w:rsid w:val="00D215D8"/>
    <w:rsid w:val="00D32744"/>
    <w:rsid w:val="00D372F5"/>
    <w:rsid w:val="00D43080"/>
    <w:rsid w:val="00D605AA"/>
    <w:rsid w:val="00D66DFF"/>
    <w:rsid w:val="00D674A9"/>
    <w:rsid w:val="00D73B22"/>
    <w:rsid w:val="00DF3F0A"/>
    <w:rsid w:val="00E229B5"/>
    <w:rsid w:val="00E55053"/>
    <w:rsid w:val="00E77068"/>
    <w:rsid w:val="00F33C30"/>
    <w:rsid w:val="00F36767"/>
    <w:rsid w:val="00F66437"/>
    <w:rsid w:val="00FA5F5A"/>
    <w:rsid w:val="00FC1A2E"/>
    <w:rsid w:val="00FD3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1"/>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Corpodetexto">
    <w:name w:val="Body Text"/>
    <w:basedOn w:val="Normal"/>
    <w:link w:val="CorpodetextoChar"/>
    <w:uiPriority w:val="1"/>
    <w:qFormat/>
    <w:rsid w:val="00233E3D"/>
    <w:pPr>
      <w:widowControl w:val="0"/>
      <w:suppressAutoHyphens/>
      <w:spacing w:after="120" w:line="240" w:lineRule="auto"/>
      <w:ind w:left="0" w:firstLine="0"/>
      <w:jc w:val="left"/>
    </w:pPr>
    <w:rPr>
      <w:rFonts w:ascii="Cambria" w:eastAsia="MS Mincho" w:hAnsi="Cambria" w:cs="Cambria"/>
      <w:color w:val="auto"/>
      <w:szCs w:val="24"/>
      <w:lang w:eastAsia="ar-SA"/>
    </w:rPr>
  </w:style>
  <w:style w:type="character" w:customStyle="1" w:styleId="CorpodetextoChar">
    <w:name w:val="Corpo de texto Char"/>
    <w:basedOn w:val="Fontepargpadro"/>
    <w:link w:val="Corpodetexto"/>
    <w:uiPriority w:val="1"/>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paragraph" w:styleId="NormalWeb">
    <w:name w:val="Normal (Web)"/>
    <w:basedOn w:val="Normal"/>
    <w:uiPriority w:val="99"/>
    <w:unhideWhenUsed/>
    <w:rsid w:val="00233E3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rsid w:val="00233E3D"/>
    <w:pPr>
      <w:suppressAutoHyphens/>
      <w:spacing w:after="0" w:line="240" w:lineRule="auto"/>
      <w:jc w:val="both"/>
      <w:textAlignment w:val="baseline"/>
    </w:pPr>
    <w:rPr>
      <w:rFonts w:ascii="Spranq eco sans" w:eastAsia="Arial" w:hAnsi="Spranq eco sans" w:cs="Times New Roman"/>
      <w:kern w:val="1"/>
      <w:sz w:val="24"/>
      <w:szCs w:val="20"/>
      <w:lang w:eastAsia="ar-SA"/>
    </w:rPr>
  </w:style>
  <w:style w:type="paragraph" w:customStyle="1" w:styleId="Captulo">
    <w:name w:val="Capítulo"/>
    <w:basedOn w:val="Normal"/>
    <w:next w:val="Corpodetexto"/>
    <w:rsid w:val="00233E3D"/>
    <w:pPr>
      <w:keepNext/>
      <w:suppressAutoHyphens/>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rsid w:val="00233E3D"/>
    <w:pPr>
      <w:suppressAutoHyphens/>
      <w:spacing w:after="0" w:line="240" w:lineRule="auto"/>
      <w:ind w:left="0" w:firstLine="0"/>
    </w:pPr>
    <w:rPr>
      <w:rFonts w:eastAsia="Times New Roman"/>
      <w:color w:val="auto"/>
      <w:szCs w:val="20"/>
      <w:lang w:val="pt-PT" w:eastAsia="ar-SA"/>
    </w:rPr>
  </w:style>
  <w:style w:type="paragraph" w:customStyle="1" w:styleId="Nivel1">
    <w:name w:val="Nivel1"/>
    <w:basedOn w:val="Ttulo1"/>
    <w:link w:val="Nivel1Char"/>
    <w:qFormat/>
    <w:rsid w:val="001F6BAF"/>
    <w:pPr>
      <w:numPr>
        <w:numId w:val="1"/>
      </w:numPr>
      <w:spacing w:before="480" w:after="0" w:line="276" w:lineRule="auto"/>
      <w:jc w:val="both"/>
    </w:pPr>
    <w:rPr>
      <w:rFonts w:ascii="Arial" w:eastAsiaTheme="majorEastAsia" w:hAnsi="Arial" w:cs="Times New Roman"/>
      <w:sz w:val="20"/>
      <w:szCs w:val="20"/>
    </w:rPr>
  </w:style>
  <w:style w:type="character" w:customStyle="1" w:styleId="Nivel1Char">
    <w:name w:val="Nivel1 Char"/>
    <w:basedOn w:val="Ttulo1Char"/>
    <w:link w:val="Nivel1"/>
    <w:rsid w:val="001F6BAF"/>
    <w:rPr>
      <w:rFonts w:ascii="Arial" w:eastAsiaTheme="majorEastAsia" w:hAnsi="Arial" w:cs="Times New Roman"/>
      <w:b/>
      <w:color w:val="000000"/>
      <w:sz w:val="20"/>
      <w:szCs w:val="20"/>
      <w:lang w:eastAsia="pt-BR"/>
    </w:rPr>
  </w:style>
  <w:style w:type="paragraph" w:customStyle="1" w:styleId="PargrafodaLista1">
    <w:name w:val="Parágrafo da Lista1"/>
    <w:basedOn w:val="Normal"/>
    <w:qFormat/>
    <w:rsid w:val="001F6BAF"/>
    <w:pPr>
      <w:spacing w:after="0" w:line="240" w:lineRule="auto"/>
      <w:ind w:left="720" w:firstLine="0"/>
      <w:jc w:val="left"/>
    </w:pPr>
    <w:rPr>
      <w:rFonts w:ascii="Ecofont_Spranq_eco_Sans" w:eastAsia="Times New Roman" w:hAnsi="Ecofont_Spranq_eco_Sans" w:cs="Ecofont_Spranq_eco_Sans"/>
      <w:color w:val="auto"/>
      <w:szCs w:val="24"/>
    </w:rPr>
  </w:style>
  <w:style w:type="character" w:customStyle="1" w:styleId="Nivel2Char">
    <w:name w:val="Nivel 2 Char"/>
    <w:basedOn w:val="Fontepargpadro"/>
    <w:link w:val="Nivel2"/>
    <w:locked/>
    <w:rsid w:val="001F6BAF"/>
    <w:rPr>
      <w:rFonts w:ascii="Ecofont_Spranq_eco_Sans" w:eastAsia="Arial Unicode MS" w:hAnsi="Ecofont_Spranq_eco_Sans"/>
    </w:rPr>
  </w:style>
  <w:style w:type="paragraph" w:customStyle="1" w:styleId="Nivel2">
    <w:name w:val="Nivel 2"/>
    <w:link w:val="Nivel2Char"/>
    <w:qFormat/>
    <w:rsid w:val="001F6BAF"/>
    <w:pPr>
      <w:numPr>
        <w:ilvl w:val="1"/>
        <w:numId w:val="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F6BAF"/>
    <w:pPr>
      <w:numPr>
        <w:ilvl w:val="0"/>
      </w:numPr>
      <w:tabs>
        <w:tab w:val="num" w:pos="360"/>
      </w:tabs>
      <w:ind w:left="720" w:hanging="432"/>
    </w:pPr>
    <w:rPr>
      <w:rFonts w:cs="Arial"/>
      <w:b/>
    </w:rPr>
  </w:style>
  <w:style w:type="paragraph" w:customStyle="1" w:styleId="Nivel3">
    <w:name w:val="Nivel 3"/>
    <w:basedOn w:val="Nivel2"/>
    <w:qFormat/>
    <w:rsid w:val="001F6BAF"/>
    <w:pPr>
      <w:numPr>
        <w:ilvl w:val="2"/>
      </w:numPr>
      <w:tabs>
        <w:tab w:val="num" w:pos="360"/>
      </w:tabs>
      <w:ind w:left="2160" w:hanging="180"/>
    </w:pPr>
    <w:rPr>
      <w:rFonts w:cs="Arial"/>
      <w:color w:val="000000"/>
    </w:rPr>
  </w:style>
  <w:style w:type="paragraph" w:customStyle="1" w:styleId="Nivel4">
    <w:name w:val="Nivel 4"/>
    <w:basedOn w:val="Nivel3"/>
    <w:qFormat/>
    <w:rsid w:val="001F6BAF"/>
    <w:pPr>
      <w:numPr>
        <w:ilvl w:val="3"/>
      </w:numPr>
      <w:tabs>
        <w:tab w:val="num" w:pos="360"/>
      </w:tabs>
      <w:ind w:left="2880" w:hanging="360"/>
    </w:pPr>
    <w:rPr>
      <w:color w:val="auto"/>
    </w:rPr>
  </w:style>
  <w:style w:type="paragraph" w:customStyle="1" w:styleId="Nivel5">
    <w:name w:val="Nivel 5"/>
    <w:basedOn w:val="Nivel4"/>
    <w:qFormat/>
    <w:rsid w:val="001F6BAF"/>
    <w:pPr>
      <w:numPr>
        <w:ilvl w:val="4"/>
      </w:numPr>
      <w:tabs>
        <w:tab w:val="num" w:pos="360"/>
      </w:tabs>
      <w:ind w:left="3600" w:hanging="360"/>
    </w:pPr>
  </w:style>
  <w:style w:type="table" w:customStyle="1" w:styleId="TableNormal">
    <w:name w:val="Table Normal"/>
    <w:uiPriority w:val="2"/>
    <w:semiHidden/>
    <w:unhideWhenUsed/>
    <w:qFormat/>
    <w:rsid w:val="001F6B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6BAF"/>
    <w:pPr>
      <w:widowControl w:val="0"/>
      <w:autoSpaceDE w:val="0"/>
      <w:autoSpaceDN w:val="0"/>
      <w:spacing w:after="0" w:line="240" w:lineRule="auto"/>
      <w:ind w:left="0" w:firstLine="0"/>
      <w:jc w:val="left"/>
    </w:pPr>
    <w:rPr>
      <w:color w:val="auto"/>
      <w:sz w:val="22"/>
      <w:lang w:val="en-US" w:eastAsia="en-US"/>
    </w:rPr>
  </w:style>
  <w:style w:type="table" w:customStyle="1" w:styleId="TableNormal1">
    <w:name w:val="Table Normal1"/>
    <w:uiPriority w:val="2"/>
    <w:semiHidden/>
    <w:unhideWhenUsed/>
    <w:qFormat/>
    <w:rsid w:val="001F6B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F6B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vel2">
    <w:name w:val="Nível 2"/>
    <w:basedOn w:val="Normal"/>
    <w:next w:val="Normal"/>
    <w:rsid w:val="001F6BAF"/>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1F6BAF"/>
    <w:rPr>
      <w:rFonts w:ascii="Arial" w:hAnsi="Arial" w:cs="Arial" w:hint="default"/>
      <w:strike w:val="0"/>
      <w:dstrike w:val="0"/>
      <w:sz w:val="24"/>
      <w:szCs w:val="24"/>
      <w:u w:val="none"/>
      <w:effect w:val="none"/>
    </w:rPr>
  </w:style>
  <w:style w:type="character" w:customStyle="1" w:styleId="apple-style-span">
    <w:name w:val="apple-style-span"/>
    <w:basedOn w:val="Fontepargpadro"/>
    <w:rsid w:val="001F6BAF"/>
  </w:style>
  <w:style w:type="paragraph" w:styleId="Citao">
    <w:name w:val="Quote"/>
    <w:basedOn w:val="Normal"/>
    <w:next w:val="Normal"/>
    <w:link w:val="CitaoChar"/>
    <w:uiPriority w:val="29"/>
    <w:qFormat/>
    <w:rsid w:val="001F6B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imes New Roman"/>
      <w:i/>
      <w:iCs/>
      <w:sz w:val="20"/>
      <w:szCs w:val="24"/>
      <w:lang w:val="x-none" w:eastAsia="en-US"/>
    </w:rPr>
  </w:style>
  <w:style w:type="character" w:customStyle="1" w:styleId="CitaoChar">
    <w:name w:val="Citação Char"/>
    <w:basedOn w:val="Fontepargpadro"/>
    <w:link w:val="Citao"/>
    <w:uiPriority w:val="29"/>
    <w:rsid w:val="001F6BAF"/>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1F6BAF"/>
    <w:pPr>
      <w:numPr>
        <w:numId w:val="3"/>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1F6BAF"/>
    <w:rPr>
      <w:szCs w:val="20"/>
    </w:rPr>
  </w:style>
  <w:style w:type="character" w:customStyle="1" w:styleId="citao2Char">
    <w:name w:val="citação 2 Char"/>
    <w:basedOn w:val="CitaoChar"/>
    <w:link w:val="citao2"/>
    <w:rsid w:val="001F6BAF"/>
    <w:rPr>
      <w:rFonts w:ascii="Arial" w:eastAsia="Calibri" w:hAnsi="Arial" w:cs="Times New Roman"/>
      <w:i/>
      <w:iCs/>
      <w:color w:val="000000"/>
      <w:sz w:val="20"/>
      <w:szCs w:val="20"/>
      <w:shd w:val="clear" w:color="auto" w:fill="FFFFCC"/>
      <w:lang w:val="x-none"/>
    </w:rPr>
  </w:style>
  <w:style w:type="character" w:styleId="Refdecomentrio">
    <w:name w:val="annotation reference"/>
    <w:basedOn w:val="Fontepargpadro"/>
    <w:uiPriority w:val="99"/>
    <w:unhideWhenUsed/>
    <w:rsid w:val="001F6BAF"/>
    <w:rPr>
      <w:sz w:val="16"/>
      <w:szCs w:val="16"/>
    </w:rPr>
  </w:style>
  <w:style w:type="paragraph" w:styleId="Textodecomentrio">
    <w:name w:val="annotation text"/>
    <w:basedOn w:val="Normal"/>
    <w:link w:val="TextodecomentrioChar"/>
    <w:unhideWhenUsed/>
    <w:rsid w:val="001F6BAF"/>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rsid w:val="001F6BAF"/>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semiHidden/>
    <w:rsid w:val="001F6BAF"/>
    <w:rPr>
      <w:rFonts w:ascii="Arial" w:eastAsia="Times New Roman" w:hAnsi="Arial" w:cs="Tahoma"/>
      <w:b/>
      <w:bCs/>
      <w:sz w:val="20"/>
      <w:szCs w:val="20"/>
      <w:lang w:eastAsia="pt-BR"/>
    </w:rPr>
  </w:style>
  <w:style w:type="paragraph" w:styleId="Assuntodocomentrio">
    <w:name w:val="annotation subject"/>
    <w:basedOn w:val="Textodecomentrio"/>
    <w:next w:val="Textodecomentrio"/>
    <w:link w:val="AssuntodocomentrioChar"/>
    <w:semiHidden/>
    <w:unhideWhenUsed/>
    <w:rsid w:val="001F6BAF"/>
    <w:rPr>
      <w:b/>
      <w:bCs/>
    </w:rPr>
  </w:style>
  <w:style w:type="paragraph" w:customStyle="1" w:styleId="Citao1">
    <w:name w:val="Citação1"/>
    <w:basedOn w:val="Normal"/>
    <w:next w:val="Normal"/>
    <w:link w:val="QuoteChar"/>
    <w:qFormat/>
    <w:rsid w:val="001F6B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Cs w:val="24"/>
      <w:shd w:val="clear" w:color="auto" w:fill="FFFFCC"/>
      <w:lang w:eastAsia="en-US"/>
    </w:rPr>
  </w:style>
  <w:style w:type="character" w:customStyle="1" w:styleId="QuoteChar">
    <w:name w:val="Quote Char"/>
    <w:link w:val="Citao1"/>
    <w:rsid w:val="001F6BAF"/>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1F6BAF"/>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eastAsia="Calibri" w:hAnsi="Ecofont_Spranq_eco_Sans" w:cs="Tahoma"/>
      <w:i/>
      <w:iCs/>
      <w:sz w:val="20"/>
      <w:szCs w:val="24"/>
      <w:lang w:eastAsia="zh-CN"/>
    </w:rPr>
  </w:style>
  <w:style w:type="character" w:customStyle="1" w:styleId="Nivel01Char">
    <w:name w:val="Nivel 01 Char"/>
    <w:basedOn w:val="Fontepargpadro"/>
    <w:link w:val="Nivel010"/>
    <w:locked/>
    <w:rsid w:val="001F6BAF"/>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1F6BAF"/>
    <w:pPr>
      <w:spacing w:before="480" w:after="120" w:line="276" w:lineRule="auto"/>
      <w:ind w:left="360" w:right="-15" w:hanging="360"/>
      <w:jc w:val="both"/>
    </w:pPr>
    <w:rPr>
      <w:rFonts w:ascii="Arial" w:eastAsiaTheme="majorEastAsia" w:hAnsi="Arial" w:cstheme="majorBidi"/>
      <w:bCs/>
      <w:sz w:val="32"/>
      <w:szCs w:val="32"/>
      <w:lang w:eastAsia="en-US"/>
    </w:rPr>
  </w:style>
  <w:style w:type="paragraph" w:customStyle="1" w:styleId="textojustificado">
    <w:name w:val="texto_justificado"/>
    <w:basedOn w:val="Normal"/>
    <w:rsid w:val="001F6BAF"/>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Nivel01">
    <w:name w:val="Nivel_01"/>
    <w:basedOn w:val="Ttulo1"/>
    <w:qFormat/>
    <w:rsid w:val="001F6BAF"/>
    <w:pPr>
      <w:numPr>
        <w:numId w:val="4"/>
      </w:numPr>
      <w:tabs>
        <w:tab w:val="num" w:pos="360"/>
        <w:tab w:val="left" w:pos="567"/>
      </w:tabs>
      <w:spacing w:before="240" w:after="0" w:line="240" w:lineRule="auto"/>
      <w:jc w:val="both"/>
    </w:pPr>
    <w:rPr>
      <w:rFonts w:ascii="Ecofont_Spranq_eco_Sans" w:eastAsiaTheme="majorEastAsia" w:hAnsi="Ecofont_Spranq_eco_Sans" w:cs="Times New Roman"/>
      <w:bCs/>
      <w:color w:val="auto"/>
      <w:sz w:val="20"/>
      <w:szCs w:val="20"/>
    </w:rPr>
  </w:style>
  <w:style w:type="character" w:customStyle="1" w:styleId="GradeColorida-nfase1Char">
    <w:name w:val="Grade Colorida - Ênfase 1 Char"/>
    <w:link w:val="GradeColorida-nfase11"/>
    <w:uiPriority w:val="29"/>
    <w:rsid w:val="001F6BAF"/>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1F6B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Ecofont_Spranq_eco_Sans"/>
      <w:i/>
      <w:iCs/>
      <w:sz w:val="22"/>
      <w:szCs w:val="24"/>
      <w:lang w:val="x-none" w:eastAsia="en-US"/>
    </w:rPr>
  </w:style>
  <w:style w:type="character" w:customStyle="1" w:styleId="WW8Num2z1">
    <w:name w:val="WW8Num2z1"/>
    <w:rsid w:val="001F6BAF"/>
    <w:rPr>
      <w:i w:val="0"/>
    </w:rPr>
  </w:style>
  <w:style w:type="paragraph" w:customStyle="1" w:styleId="PargrafodaLista2">
    <w:name w:val="Parágrafo da Lista2"/>
    <w:basedOn w:val="Normal"/>
    <w:rsid w:val="001F6BAF"/>
    <w:pPr>
      <w:spacing w:after="0" w:line="240" w:lineRule="auto"/>
      <w:ind w:left="720" w:firstLine="0"/>
      <w:jc w:val="left"/>
    </w:pPr>
    <w:rPr>
      <w:rFonts w:ascii="Ecofont_Spranq_eco_Sans" w:eastAsia="Times New Roman" w:hAnsi="Ecofont_Spranq_eco_Sans" w:cs="Tahoma"/>
      <w:color w:val="auto"/>
      <w:szCs w:val="24"/>
    </w:rPr>
  </w:style>
  <w:style w:type="paragraph" w:customStyle="1" w:styleId="GradeColorida-nfase110">
    <w:name w:val="Grade Colorida - Ênfase 110"/>
    <w:basedOn w:val="Normal"/>
    <w:next w:val="Normal"/>
    <w:rsid w:val="001F6BA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Cs w:val="24"/>
      <w:lang w:eastAsia="en-US"/>
    </w:rPr>
  </w:style>
  <w:style w:type="paragraph" w:customStyle="1" w:styleId="Nivel01Titulo">
    <w:name w:val="Nivel_01_Titulo"/>
    <w:basedOn w:val="Ttulo1"/>
    <w:next w:val="Normal"/>
    <w:link w:val="Nivel01TituloChar"/>
    <w:qFormat/>
    <w:rsid w:val="001F6BAF"/>
    <w:pPr>
      <w:tabs>
        <w:tab w:val="num" w:pos="360"/>
        <w:tab w:val="left" w:pos="567"/>
      </w:tabs>
      <w:spacing w:before="240" w:after="0" w:line="240" w:lineRule="auto"/>
      <w:ind w:left="0" w:firstLine="0"/>
      <w:jc w:val="both"/>
    </w:pPr>
    <w:rPr>
      <w:rFonts w:ascii="Arial" w:eastAsiaTheme="majorEastAsia" w:hAnsi="Arial" w:cs="Times New Roman"/>
      <w:bCs/>
      <w:color w:val="auto"/>
      <w:sz w:val="20"/>
      <w:szCs w:val="20"/>
    </w:rPr>
  </w:style>
  <w:style w:type="character" w:customStyle="1" w:styleId="Nivel01TituloChar">
    <w:name w:val="Nivel_01_Titulo Char"/>
    <w:basedOn w:val="Fontepargpadro"/>
    <w:link w:val="Nivel01Titulo"/>
    <w:locked/>
    <w:rsid w:val="001F6BAF"/>
    <w:rPr>
      <w:rFonts w:ascii="Arial" w:eastAsiaTheme="majorEastAsia"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E216-61E5-49A3-B9B4-C45C7BD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15224</Words>
  <Characters>82215</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2019-03-01T11:38:00Z</cp:lastPrinted>
  <dcterms:created xsi:type="dcterms:W3CDTF">2019-03-12T18:20:00Z</dcterms:created>
  <dcterms:modified xsi:type="dcterms:W3CDTF">2019-03-12T18:20:00Z</dcterms:modified>
</cp:coreProperties>
</file>