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DC2C2" w14:textId="262192C6" w:rsidR="004A3B80" w:rsidRPr="003B331B" w:rsidRDefault="004A3B80" w:rsidP="004A3B80">
      <w:pPr>
        <w:spacing w:after="120" w:line="276" w:lineRule="auto"/>
        <w:ind w:right="-15"/>
        <w:jc w:val="center"/>
        <w:rPr>
          <w:b/>
          <w:bCs/>
          <w:color w:val="auto"/>
          <w:szCs w:val="20"/>
        </w:rPr>
      </w:pPr>
      <w:r w:rsidRPr="003B331B">
        <w:rPr>
          <w:b/>
          <w:bCs/>
          <w:color w:val="auto"/>
          <w:szCs w:val="20"/>
        </w:rPr>
        <w:t>TERMO DE REFERÊNCIA</w:t>
      </w:r>
    </w:p>
    <w:p w14:paraId="05AE7F6B" w14:textId="0CC8E952" w:rsidR="004A3B80" w:rsidRPr="003B331B" w:rsidRDefault="001C6343" w:rsidP="004A3B80">
      <w:pPr>
        <w:jc w:val="center"/>
        <w:rPr>
          <w:bCs/>
          <w:color w:val="auto"/>
          <w:szCs w:val="20"/>
        </w:rPr>
      </w:pPr>
      <w:r w:rsidRPr="003B331B">
        <w:rPr>
          <w:bCs/>
          <w:color w:val="auto"/>
          <w:szCs w:val="20"/>
        </w:rPr>
        <w:t>PREGÃO Nº 0007/2020</w:t>
      </w:r>
    </w:p>
    <w:p w14:paraId="125ADD07" w14:textId="40F1D07E" w:rsidR="004A3B80" w:rsidRPr="003B331B" w:rsidRDefault="004A3B80" w:rsidP="004A3B80">
      <w:pPr>
        <w:jc w:val="center"/>
        <w:rPr>
          <w:bCs/>
          <w:color w:val="auto"/>
          <w:szCs w:val="20"/>
        </w:rPr>
      </w:pPr>
      <w:r w:rsidRPr="003B331B">
        <w:rPr>
          <w:bCs/>
          <w:color w:val="auto"/>
          <w:szCs w:val="20"/>
        </w:rPr>
        <w:t>Proces</w:t>
      </w:r>
      <w:r w:rsidR="001C6343" w:rsidRPr="003B331B">
        <w:rPr>
          <w:bCs/>
          <w:color w:val="auto"/>
          <w:szCs w:val="20"/>
        </w:rPr>
        <w:t xml:space="preserve">so Administrativo </w:t>
      </w:r>
      <w:proofErr w:type="spellStart"/>
      <w:r w:rsidR="001C6343" w:rsidRPr="003B331B">
        <w:rPr>
          <w:bCs/>
          <w:color w:val="auto"/>
          <w:szCs w:val="20"/>
        </w:rPr>
        <w:t>n.°</w:t>
      </w:r>
      <w:proofErr w:type="spellEnd"/>
      <w:r w:rsidR="001C6343" w:rsidRPr="003B331B">
        <w:rPr>
          <w:bCs/>
          <w:color w:val="auto"/>
          <w:szCs w:val="20"/>
        </w:rPr>
        <w:t xml:space="preserve"> 2020/A</w:t>
      </w:r>
      <w:r w:rsidR="0041016D" w:rsidRPr="003B331B">
        <w:rPr>
          <w:bCs/>
          <w:color w:val="auto"/>
          <w:szCs w:val="20"/>
        </w:rPr>
        <w:t>TEN</w:t>
      </w:r>
      <w:r w:rsidR="001C6343" w:rsidRPr="003B331B">
        <w:rPr>
          <w:bCs/>
          <w:color w:val="auto"/>
          <w:szCs w:val="20"/>
        </w:rPr>
        <w:t>/08.00180-00</w:t>
      </w:r>
    </w:p>
    <w:p w14:paraId="42DE0F03" w14:textId="77777777" w:rsidR="004A3B80" w:rsidRPr="003B331B" w:rsidRDefault="004A3B80" w:rsidP="004A3B80">
      <w:pPr>
        <w:pStyle w:val="Nivel1"/>
        <w:rPr>
          <w:rFonts w:cs="Arial"/>
          <w:color w:val="auto"/>
        </w:rPr>
      </w:pPr>
      <w:r w:rsidRPr="003B331B">
        <w:rPr>
          <w:rFonts w:cs="Arial"/>
          <w:color w:val="auto"/>
        </w:rPr>
        <w:t>DO OBJETO</w:t>
      </w:r>
    </w:p>
    <w:p w14:paraId="5BF2CC24" w14:textId="7D3F9882" w:rsidR="004A3B80" w:rsidRPr="003B331B" w:rsidRDefault="004A3B80" w:rsidP="00C00BBF">
      <w:pPr>
        <w:numPr>
          <w:ilvl w:val="1"/>
          <w:numId w:val="1"/>
        </w:numPr>
        <w:spacing w:before="120" w:after="120" w:line="276" w:lineRule="auto"/>
        <w:rPr>
          <w:color w:val="auto"/>
          <w:szCs w:val="20"/>
        </w:rPr>
      </w:pPr>
      <w:r w:rsidRPr="003B331B">
        <w:rPr>
          <w:color w:val="auto"/>
          <w:szCs w:val="20"/>
        </w:rPr>
        <w:t>Contratação de</w:t>
      </w:r>
      <w:r w:rsidR="00B41C46" w:rsidRPr="003B331B">
        <w:rPr>
          <w:color w:val="auto"/>
          <w:szCs w:val="20"/>
        </w:rPr>
        <w:t xml:space="preserve"> empresa especializada na prestação de serviço contínuo de gestão documental para organização, digitalização, transporte, catalogação, gerenciamento e custódia do acervo do CAU/PR</w:t>
      </w:r>
      <w:r w:rsidRPr="003B331B">
        <w:rPr>
          <w:color w:val="auto"/>
          <w:szCs w:val="20"/>
        </w:rPr>
        <w:t xml:space="preserve">, conforme condições, quantidades e exigências </w:t>
      </w:r>
      <w:r w:rsidR="00B41C46" w:rsidRPr="003B331B">
        <w:rPr>
          <w:color w:val="auto"/>
          <w:szCs w:val="20"/>
        </w:rPr>
        <w:t>estabelecidas neste instrumento.</w:t>
      </w:r>
    </w:p>
    <w:p w14:paraId="78375187" w14:textId="51DFA794" w:rsidR="00B41C46" w:rsidRPr="003B331B" w:rsidRDefault="00B41C46" w:rsidP="00C00BBF">
      <w:pPr>
        <w:numPr>
          <w:ilvl w:val="1"/>
          <w:numId w:val="1"/>
        </w:numPr>
        <w:spacing w:before="120" w:after="120" w:line="276" w:lineRule="auto"/>
        <w:rPr>
          <w:color w:val="auto"/>
          <w:szCs w:val="20"/>
        </w:rPr>
      </w:pPr>
      <w:r w:rsidRPr="003B331B">
        <w:rPr>
          <w:color w:val="auto"/>
          <w:szCs w:val="20"/>
        </w:rPr>
        <w:t>O volume de caixas, que poderá sofrer alterações conforme produção e eliminação do acervo, compreende:</w:t>
      </w:r>
    </w:p>
    <w:p w14:paraId="78A64991" w14:textId="64B1D19D" w:rsidR="00347A1C" w:rsidRPr="003B331B" w:rsidRDefault="0025491F" w:rsidP="00C00BBF">
      <w:pPr>
        <w:numPr>
          <w:ilvl w:val="2"/>
          <w:numId w:val="1"/>
        </w:numPr>
        <w:spacing w:before="120" w:after="120" w:line="276" w:lineRule="auto"/>
        <w:ind w:left="1560" w:hanging="709"/>
        <w:rPr>
          <w:color w:val="auto"/>
          <w:szCs w:val="20"/>
        </w:rPr>
      </w:pPr>
      <w:r w:rsidRPr="003B331B">
        <w:rPr>
          <w:color w:val="auto"/>
          <w:szCs w:val="20"/>
        </w:rPr>
        <w:t xml:space="preserve">Caixas existentes no Conselho: </w:t>
      </w:r>
      <w:r w:rsidR="00893CA6">
        <w:rPr>
          <w:color w:val="auto"/>
        </w:rPr>
        <w:t>663</w:t>
      </w:r>
      <w:bookmarkStart w:id="0" w:name="_GoBack"/>
      <w:bookmarkEnd w:id="0"/>
      <w:r w:rsidRPr="003B331B">
        <w:rPr>
          <w:color w:val="auto"/>
        </w:rPr>
        <w:t xml:space="preserve"> caixas padrão Box I</w:t>
      </w:r>
      <w:r w:rsidR="00347A1C" w:rsidRPr="003B331B">
        <w:rPr>
          <w:color w:val="auto"/>
          <w:szCs w:val="20"/>
        </w:rPr>
        <w:t>, lacradas, sendo 6</w:t>
      </w:r>
      <w:r w:rsidR="00F73843" w:rsidRPr="003B331B">
        <w:rPr>
          <w:color w:val="auto"/>
          <w:szCs w:val="20"/>
        </w:rPr>
        <w:t>20</w:t>
      </w:r>
      <w:r w:rsidR="00347A1C" w:rsidRPr="003B331B">
        <w:rPr>
          <w:color w:val="auto"/>
          <w:szCs w:val="20"/>
        </w:rPr>
        <w:t xml:space="preserve"> caixas do Setor de </w:t>
      </w:r>
      <w:r w:rsidR="00722FB3" w:rsidRPr="003B331B">
        <w:rPr>
          <w:color w:val="auto"/>
          <w:szCs w:val="20"/>
        </w:rPr>
        <w:t>Atendimento</w:t>
      </w:r>
      <w:r w:rsidR="00347A1C" w:rsidRPr="003B331B">
        <w:rPr>
          <w:color w:val="auto"/>
          <w:szCs w:val="20"/>
        </w:rPr>
        <w:t xml:space="preserve"> e </w:t>
      </w:r>
      <w:r w:rsidR="00893CA6">
        <w:rPr>
          <w:color w:val="auto"/>
          <w:szCs w:val="20"/>
        </w:rPr>
        <w:t>43</w:t>
      </w:r>
      <w:r w:rsidR="00347A1C" w:rsidRPr="003B331B">
        <w:rPr>
          <w:color w:val="auto"/>
          <w:szCs w:val="20"/>
        </w:rPr>
        <w:t xml:space="preserve"> caixas do Setor Contábil Financeiro;</w:t>
      </w:r>
    </w:p>
    <w:p w14:paraId="32CFA727" w14:textId="6F33F84A" w:rsidR="00180460" w:rsidRPr="003B331B" w:rsidRDefault="00180460" w:rsidP="00C00BBF">
      <w:pPr>
        <w:numPr>
          <w:ilvl w:val="2"/>
          <w:numId w:val="1"/>
        </w:numPr>
        <w:spacing w:before="120" w:after="120" w:line="276" w:lineRule="auto"/>
        <w:ind w:left="1560" w:hanging="709"/>
        <w:rPr>
          <w:color w:val="auto"/>
          <w:szCs w:val="20"/>
        </w:rPr>
      </w:pPr>
      <w:r w:rsidRPr="003B331B">
        <w:rPr>
          <w:color w:val="auto"/>
          <w:szCs w:val="20"/>
        </w:rPr>
        <w:t xml:space="preserve">Pastas existentes no Conselho: 265 pastas com elástico padrão </w:t>
      </w:r>
      <w:proofErr w:type="spellStart"/>
      <w:r w:rsidRPr="003B331B">
        <w:rPr>
          <w:color w:val="auto"/>
          <w:szCs w:val="20"/>
        </w:rPr>
        <w:t>executive</w:t>
      </w:r>
      <w:proofErr w:type="spellEnd"/>
      <w:r w:rsidR="00722FB3" w:rsidRPr="003B331B">
        <w:rPr>
          <w:color w:val="auto"/>
          <w:szCs w:val="20"/>
        </w:rPr>
        <w:t xml:space="preserve">, lacradas, </w:t>
      </w:r>
      <w:r w:rsidR="00347A1C" w:rsidRPr="003B331B">
        <w:rPr>
          <w:color w:val="auto"/>
          <w:szCs w:val="20"/>
        </w:rPr>
        <w:t>do Setor Contábil Financeiro;</w:t>
      </w:r>
    </w:p>
    <w:p w14:paraId="1F58404D" w14:textId="500905B2" w:rsidR="00B41C46" w:rsidRPr="003B331B" w:rsidRDefault="00B41C46" w:rsidP="00C00BBF">
      <w:pPr>
        <w:numPr>
          <w:ilvl w:val="2"/>
          <w:numId w:val="1"/>
        </w:numPr>
        <w:spacing w:before="120" w:after="120" w:line="276" w:lineRule="auto"/>
        <w:ind w:left="1560" w:hanging="709"/>
        <w:rPr>
          <w:color w:val="auto"/>
          <w:szCs w:val="20"/>
        </w:rPr>
      </w:pPr>
      <w:r w:rsidRPr="003B331B">
        <w:rPr>
          <w:color w:val="auto"/>
          <w:szCs w:val="20"/>
        </w:rPr>
        <w:t>Estimativa de novas caixas a serem e</w:t>
      </w:r>
      <w:r w:rsidR="00261DEB" w:rsidRPr="003B331B">
        <w:rPr>
          <w:color w:val="auto"/>
          <w:szCs w:val="20"/>
        </w:rPr>
        <w:t xml:space="preserve">nviadas no período de 12 meses: </w:t>
      </w:r>
      <w:r w:rsidR="00917D0F" w:rsidRPr="00072E9D">
        <w:rPr>
          <w:color w:val="auto"/>
          <w:szCs w:val="20"/>
        </w:rPr>
        <w:t>97</w:t>
      </w:r>
      <w:r w:rsidR="00917D0F">
        <w:rPr>
          <w:color w:val="auto"/>
          <w:szCs w:val="20"/>
        </w:rPr>
        <w:t xml:space="preserve"> </w:t>
      </w:r>
      <w:proofErr w:type="gramStart"/>
      <w:r w:rsidRPr="003B331B">
        <w:rPr>
          <w:color w:val="auto"/>
          <w:szCs w:val="20"/>
        </w:rPr>
        <w:t>caixas</w:t>
      </w:r>
      <w:proofErr w:type="gramEnd"/>
      <w:r w:rsidRPr="003B331B">
        <w:rPr>
          <w:color w:val="auto"/>
          <w:szCs w:val="20"/>
        </w:rPr>
        <w:t xml:space="preserve"> </w:t>
      </w:r>
      <w:r w:rsidR="005B6596" w:rsidRPr="003B331B">
        <w:rPr>
          <w:color w:val="auto"/>
        </w:rPr>
        <w:t>padrão Box I</w:t>
      </w:r>
      <w:r w:rsidRPr="003B331B">
        <w:rPr>
          <w:color w:val="auto"/>
          <w:szCs w:val="20"/>
        </w:rPr>
        <w:t>, lacradas.</w:t>
      </w:r>
    </w:p>
    <w:p w14:paraId="6FDF35C4" w14:textId="65CB90A5" w:rsidR="00B41C46" w:rsidRPr="003B331B" w:rsidRDefault="00B41C46" w:rsidP="00C00BBF">
      <w:pPr>
        <w:numPr>
          <w:ilvl w:val="1"/>
          <w:numId w:val="1"/>
        </w:numPr>
        <w:spacing w:before="120" w:after="120" w:line="276" w:lineRule="auto"/>
        <w:rPr>
          <w:color w:val="auto"/>
          <w:szCs w:val="20"/>
        </w:rPr>
      </w:pPr>
      <w:r w:rsidRPr="003B331B">
        <w:rPr>
          <w:color w:val="auto"/>
          <w:szCs w:val="20"/>
        </w:rPr>
        <w:t xml:space="preserve">O objeto da licitação contemplará </w:t>
      </w:r>
      <w:r w:rsidR="00F73843" w:rsidRPr="003B331B">
        <w:rPr>
          <w:color w:val="auto"/>
          <w:szCs w:val="20"/>
        </w:rPr>
        <w:t>03 (três)</w:t>
      </w:r>
      <w:r w:rsidRPr="003B331B">
        <w:rPr>
          <w:color w:val="auto"/>
          <w:szCs w:val="20"/>
        </w:rPr>
        <w:t xml:space="preserve"> etapas: </w:t>
      </w:r>
      <w:r w:rsidR="00890F0D" w:rsidRPr="003B331B">
        <w:rPr>
          <w:color w:val="auto"/>
          <w:szCs w:val="20"/>
        </w:rPr>
        <w:t>Implantação</w:t>
      </w:r>
      <w:r w:rsidRPr="003B331B">
        <w:rPr>
          <w:color w:val="auto"/>
          <w:szCs w:val="20"/>
        </w:rPr>
        <w:t xml:space="preserve"> </w:t>
      </w:r>
      <w:r w:rsidR="00890F0D" w:rsidRPr="003B331B">
        <w:rPr>
          <w:color w:val="auto"/>
          <w:szCs w:val="20"/>
        </w:rPr>
        <w:t>do serviço de gestão do acervo documental</w:t>
      </w:r>
      <w:r w:rsidRPr="003B331B">
        <w:rPr>
          <w:color w:val="auto"/>
          <w:szCs w:val="20"/>
        </w:rPr>
        <w:t xml:space="preserve"> (Etapa 1)</w:t>
      </w:r>
      <w:r w:rsidR="00B72BE1" w:rsidRPr="003B331B">
        <w:rPr>
          <w:color w:val="auto"/>
          <w:szCs w:val="20"/>
        </w:rPr>
        <w:t>,</w:t>
      </w:r>
      <w:r w:rsidRPr="003B331B">
        <w:rPr>
          <w:color w:val="auto"/>
          <w:szCs w:val="20"/>
        </w:rPr>
        <w:t xml:space="preserve"> Manutenção do </w:t>
      </w:r>
      <w:r w:rsidR="00890F0D" w:rsidRPr="003B331B">
        <w:rPr>
          <w:color w:val="auto"/>
          <w:szCs w:val="20"/>
        </w:rPr>
        <w:t xml:space="preserve">serviço de gestão do </w:t>
      </w:r>
      <w:r w:rsidRPr="003B331B">
        <w:rPr>
          <w:color w:val="auto"/>
          <w:szCs w:val="20"/>
        </w:rPr>
        <w:t>acervo documental (Etapa 2)</w:t>
      </w:r>
      <w:r w:rsidR="00B72BE1" w:rsidRPr="003B331B">
        <w:rPr>
          <w:color w:val="auto"/>
          <w:szCs w:val="20"/>
        </w:rPr>
        <w:t xml:space="preserve"> e Incremento de novos documentos no acervo documental (Etapa 3)</w:t>
      </w:r>
      <w:r w:rsidRPr="003B331B">
        <w:rPr>
          <w:color w:val="auto"/>
          <w:szCs w:val="20"/>
        </w:rPr>
        <w:t>.</w:t>
      </w:r>
    </w:p>
    <w:p w14:paraId="7B7CDAB6" w14:textId="494B6521" w:rsidR="00B41C46" w:rsidRPr="003B331B" w:rsidRDefault="00B41C46" w:rsidP="00D94453">
      <w:pPr>
        <w:spacing w:before="120" w:after="0" w:line="276" w:lineRule="auto"/>
        <w:ind w:left="284" w:firstLine="0"/>
        <w:rPr>
          <w:color w:val="auto"/>
          <w:sz w:val="18"/>
          <w:szCs w:val="18"/>
        </w:rPr>
      </w:pPr>
      <w:r w:rsidRPr="003B331B">
        <w:rPr>
          <w:color w:val="auto"/>
          <w:sz w:val="18"/>
          <w:szCs w:val="18"/>
        </w:rPr>
        <w:t xml:space="preserve">Etapa 1 – </w:t>
      </w:r>
      <w:r w:rsidR="00890F0D" w:rsidRPr="003B331B">
        <w:rPr>
          <w:color w:val="auto"/>
          <w:sz w:val="18"/>
          <w:szCs w:val="18"/>
        </w:rPr>
        <w:t>Implantação da gestão do acervo documental</w:t>
      </w:r>
    </w:p>
    <w:tbl>
      <w:tblPr>
        <w:tblStyle w:val="Tabelacomgrade"/>
        <w:tblW w:w="0" w:type="auto"/>
        <w:tblInd w:w="284" w:type="dxa"/>
        <w:tblLook w:val="04A0" w:firstRow="1" w:lastRow="0" w:firstColumn="1" w:lastColumn="0" w:noHBand="0" w:noVBand="1"/>
      </w:tblPr>
      <w:tblGrid>
        <w:gridCol w:w="567"/>
        <w:gridCol w:w="6471"/>
        <w:gridCol w:w="867"/>
        <w:gridCol w:w="1553"/>
      </w:tblGrid>
      <w:tr w:rsidR="003B331B" w:rsidRPr="003B331B" w14:paraId="035A0432" w14:textId="77777777" w:rsidTr="00F325E6">
        <w:tc>
          <w:tcPr>
            <w:tcW w:w="567" w:type="dxa"/>
          </w:tcPr>
          <w:p w14:paraId="43DE1966" w14:textId="0661B367" w:rsidR="00B41C46" w:rsidRPr="003B331B" w:rsidRDefault="00B41C46" w:rsidP="00B41C46">
            <w:pPr>
              <w:spacing w:before="120" w:after="0" w:line="276" w:lineRule="auto"/>
              <w:ind w:left="0" w:firstLine="0"/>
              <w:jc w:val="center"/>
              <w:rPr>
                <w:color w:val="auto"/>
                <w:sz w:val="18"/>
                <w:szCs w:val="18"/>
              </w:rPr>
            </w:pPr>
            <w:r w:rsidRPr="003B331B">
              <w:rPr>
                <w:color w:val="auto"/>
                <w:sz w:val="18"/>
                <w:szCs w:val="18"/>
              </w:rPr>
              <w:t>Item</w:t>
            </w:r>
          </w:p>
        </w:tc>
        <w:tc>
          <w:tcPr>
            <w:tcW w:w="6471" w:type="dxa"/>
          </w:tcPr>
          <w:p w14:paraId="3A814708" w14:textId="3344FC1D" w:rsidR="00B41C46" w:rsidRPr="003B331B" w:rsidRDefault="00B41C46" w:rsidP="00B41C46">
            <w:pPr>
              <w:spacing w:before="120" w:after="0" w:line="276" w:lineRule="auto"/>
              <w:ind w:left="0" w:firstLine="0"/>
              <w:jc w:val="center"/>
              <w:rPr>
                <w:color w:val="auto"/>
                <w:sz w:val="18"/>
                <w:szCs w:val="18"/>
              </w:rPr>
            </w:pPr>
            <w:r w:rsidRPr="003B331B">
              <w:rPr>
                <w:color w:val="auto"/>
                <w:sz w:val="18"/>
                <w:szCs w:val="18"/>
              </w:rPr>
              <w:t>Detalhamento do Serviço</w:t>
            </w:r>
          </w:p>
        </w:tc>
        <w:tc>
          <w:tcPr>
            <w:tcW w:w="867" w:type="dxa"/>
          </w:tcPr>
          <w:p w14:paraId="5BF80E96" w14:textId="017498D3" w:rsidR="00B41C46" w:rsidRPr="003B331B" w:rsidRDefault="00B41C46" w:rsidP="00B41C46">
            <w:pPr>
              <w:spacing w:before="120" w:after="0" w:line="276" w:lineRule="auto"/>
              <w:ind w:left="0" w:firstLine="0"/>
              <w:jc w:val="center"/>
              <w:rPr>
                <w:color w:val="auto"/>
                <w:sz w:val="18"/>
                <w:szCs w:val="18"/>
              </w:rPr>
            </w:pPr>
            <w:r w:rsidRPr="003B331B">
              <w:rPr>
                <w:color w:val="auto"/>
                <w:sz w:val="18"/>
                <w:szCs w:val="18"/>
              </w:rPr>
              <w:t>Quant</w:t>
            </w:r>
          </w:p>
        </w:tc>
        <w:tc>
          <w:tcPr>
            <w:tcW w:w="1553" w:type="dxa"/>
          </w:tcPr>
          <w:p w14:paraId="56548408" w14:textId="30270FB6" w:rsidR="00B41C46" w:rsidRPr="003B331B" w:rsidRDefault="00B41C46" w:rsidP="00B41C46">
            <w:pPr>
              <w:spacing w:before="120" w:after="0" w:line="276" w:lineRule="auto"/>
              <w:ind w:left="0" w:firstLine="0"/>
              <w:jc w:val="center"/>
              <w:rPr>
                <w:color w:val="auto"/>
                <w:sz w:val="18"/>
                <w:szCs w:val="18"/>
              </w:rPr>
            </w:pPr>
            <w:r w:rsidRPr="003B331B">
              <w:rPr>
                <w:color w:val="auto"/>
                <w:sz w:val="18"/>
                <w:szCs w:val="18"/>
              </w:rPr>
              <w:t>Unidade Medida</w:t>
            </w:r>
          </w:p>
        </w:tc>
      </w:tr>
      <w:tr w:rsidR="003B331B" w:rsidRPr="003B331B" w14:paraId="132E1E72" w14:textId="77777777" w:rsidTr="00585B6C">
        <w:tc>
          <w:tcPr>
            <w:tcW w:w="567" w:type="dxa"/>
          </w:tcPr>
          <w:p w14:paraId="3C0F3A5A" w14:textId="2FC540E0" w:rsidR="004876E8" w:rsidRPr="003B331B" w:rsidRDefault="004876E8" w:rsidP="00585B6C">
            <w:pPr>
              <w:spacing w:before="120" w:after="0" w:line="276" w:lineRule="auto"/>
              <w:ind w:left="0" w:firstLine="0"/>
              <w:jc w:val="center"/>
              <w:rPr>
                <w:color w:val="auto"/>
                <w:sz w:val="18"/>
                <w:szCs w:val="18"/>
              </w:rPr>
            </w:pPr>
            <w:r w:rsidRPr="003B331B">
              <w:rPr>
                <w:color w:val="auto"/>
                <w:sz w:val="18"/>
                <w:szCs w:val="18"/>
              </w:rPr>
              <w:t>01</w:t>
            </w:r>
          </w:p>
        </w:tc>
        <w:tc>
          <w:tcPr>
            <w:tcW w:w="6471" w:type="dxa"/>
          </w:tcPr>
          <w:p w14:paraId="2F3E5CC6" w14:textId="77777777" w:rsidR="004876E8" w:rsidRPr="003B331B" w:rsidRDefault="004876E8" w:rsidP="00585B6C">
            <w:pPr>
              <w:spacing w:before="120" w:after="0" w:line="276" w:lineRule="auto"/>
              <w:ind w:left="0" w:firstLine="0"/>
              <w:jc w:val="left"/>
              <w:rPr>
                <w:color w:val="auto"/>
                <w:sz w:val="18"/>
                <w:szCs w:val="18"/>
              </w:rPr>
            </w:pPr>
            <w:r w:rsidRPr="003B331B">
              <w:rPr>
                <w:color w:val="auto"/>
                <w:sz w:val="18"/>
                <w:szCs w:val="18"/>
              </w:rPr>
              <w:t>Fornecimento de caixas Box I</w:t>
            </w:r>
          </w:p>
        </w:tc>
        <w:tc>
          <w:tcPr>
            <w:tcW w:w="867" w:type="dxa"/>
          </w:tcPr>
          <w:p w14:paraId="0679D5C0" w14:textId="5E116C17" w:rsidR="004876E8" w:rsidRPr="003B331B" w:rsidRDefault="004876E8" w:rsidP="00450188">
            <w:pPr>
              <w:spacing w:before="120" w:after="0" w:line="276" w:lineRule="auto"/>
              <w:ind w:left="0" w:firstLine="0"/>
              <w:jc w:val="center"/>
              <w:rPr>
                <w:color w:val="auto"/>
                <w:sz w:val="18"/>
                <w:szCs w:val="18"/>
              </w:rPr>
            </w:pPr>
            <w:r w:rsidRPr="003B331B">
              <w:rPr>
                <w:color w:val="auto"/>
                <w:sz w:val="18"/>
                <w:szCs w:val="18"/>
              </w:rPr>
              <w:t>6</w:t>
            </w:r>
            <w:r w:rsidR="00450188" w:rsidRPr="003B331B">
              <w:rPr>
                <w:color w:val="auto"/>
                <w:sz w:val="18"/>
                <w:szCs w:val="18"/>
              </w:rPr>
              <w:t>2</w:t>
            </w:r>
            <w:r w:rsidRPr="003B331B">
              <w:rPr>
                <w:color w:val="auto"/>
                <w:sz w:val="18"/>
                <w:szCs w:val="18"/>
              </w:rPr>
              <w:t>0</w:t>
            </w:r>
          </w:p>
        </w:tc>
        <w:tc>
          <w:tcPr>
            <w:tcW w:w="1553" w:type="dxa"/>
          </w:tcPr>
          <w:p w14:paraId="0B09D49C" w14:textId="77777777" w:rsidR="004876E8" w:rsidRPr="003B331B" w:rsidRDefault="004876E8" w:rsidP="00585B6C">
            <w:pPr>
              <w:spacing w:before="120" w:after="0" w:line="276" w:lineRule="auto"/>
              <w:ind w:left="0" w:firstLine="0"/>
              <w:jc w:val="center"/>
              <w:rPr>
                <w:color w:val="auto"/>
                <w:sz w:val="18"/>
                <w:szCs w:val="18"/>
              </w:rPr>
            </w:pPr>
            <w:r w:rsidRPr="003B331B">
              <w:rPr>
                <w:color w:val="auto"/>
                <w:sz w:val="18"/>
                <w:szCs w:val="18"/>
              </w:rPr>
              <w:t>Caixas Box I</w:t>
            </w:r>
          </w:p>
        </w:tc>
      </w:tr>
      <w:tr w:rsidR="003B331B" w:rsidRPr="003B331B" w14:paraId="160E402D" w14:textId="77777777" w:rsidTr="00585B6C">
        <w:tc>
          <w:tcPr>
            <w:tcW w:w="567" w:type="dxa"/>
          </w:tcPr>
          <w:p w14:paraId="11C09E70" w14:textId="3CCB9E81" w:rsidR="004876E8" w:rsidRPr="003B331B" w:rsidRDefault="004876E8" w:rsidP="00585B6C">
            <w:pPr>
              <w:spacing w:before="120" w:after="0" w:line="276" w:lineRule="auto"/>
              <w:ind w:left="0" w:firstLine="0"/>
              <w:jc w:val="center"/>
              <w:rPr>
                <w:color w:val="auto"/>
                <w:sz w:val="18"/>
                <w:szCs w:val="18"/>
              </w:rPr>
            </w:pPr>
            <w:r w:rsidRPr="003B331B">
              <w:rPr>
                <w:color w:val="auto"/>
                <w:sz w:val="18"/>
                <w:szCs w:val="18"/>
              </w:rPr>
              <w:t>02</w:t>
            </w:r>
          </w:p>
        </w:tc>
        <w:tc>
          <w:tcPr>
            <w:tcW w:w="6471" w:type="dxa"/>
          </w:tcPr>
          <w:p w14:paraId="258AEBAE" w14:textId="77777777" w:rsidR="004876E8" w:rsidRPr="003B331B" w:rsidRDefault="004876E8" w:rsidP="00585B6C">
            <w:pPr>
              <w:spacing w:before="120" w:after="0" w:line="276" w:lineRule="auto"/>
              <w:ind w:left="0" w:firstLine="0"/>
              <w:jc w:val="left"/>
              <w:rPr>
                <w:color w:val="auto"/>
                <w:sz w:val="18"/>
                <w:szCs w:val="18"/>
              </w:rPr>
            </w:pPr>
            <w:r w:rsidRPr="003B331B">
              <w:rPr>
                <w:color w:val="auto"/>
                <w:sz w:val="18"/>
                <w:szCs w:val="18"/>
              </w:rPr>
              <w:t>Fornecimento de caixas 20kg</w:t>
            </w:r>
          </w:p>
        </w:tc>
        <w:tc>
          <w:tcPr>
            <w:tcW w:w="867" w:type="dxa"/>
          </w:tcPr>
          <w:p w14:paraId="5D804681" w14:textId="14D6D57C" w:rsidR="004876E8" w:rsidRPr="003B331B" w:rsidRDefault="004876E8" w:rsidP="00585B6C">
            <w:pPr>
              <w:spacing w:before="120" w:after="0" w:line="276" w:lineRule="auto"/>
              <w:ind w:left="0" w:firstLine="0"/>
              <w:jc w:val="center"/>
              <w:rPr>
                <w:color w:val="auto"/>
                <w:sz w:val="18"/>
                <w:szCs w:val="18"/>
              </w:rPr>
            </w:pPr>
            <w:r w:rsidRPr="003B331B">
              <w:rPr>
                <w:color w:val="auto"/>
                <w:sz w:val="18"/>
                <w:szCs w:val="18"/>
              </w:rPr>
              <w:t>20</w:t>
            </w:r>
            <w:r w:rsidR="00F73843" w:rsidRPr="003B331B">
              <w:rPr>
                <w:color w:val="auto"/>
                <w:sz w:val="18"/>
                <w:szCs w:val="18"/>
              </w:rPr>
              <w:t>7</w:t>
            </w:r>
          </w:p>
        </w:tc>
        <w:tc>
          <w:tcPr>
            <w:tcW w:w="1553" w:type="dxa"/>
          </w:tcPr>
          <w:p w14:paraId="1D1DA9F8" w14:textId="701F1229" w:rsidR="004876E8" w:rsidRPr="003B331B" w:rsidRDefault="00CF265F" w:rsidP="00CF265F">
            <w:pPr>
              <w:spacing w:before="120" w:after="0" w:line="276" w:lineRule="auto"/>
              <w:ind w:left="0" w:firstLine="0"/>
              <w:jc w:val="center"/>
              <w:rPr>
                <w:color w:val="auto"/>
                <w:sz w:val="18"/>
                <w:szCs w:val="18"/>
              </w:rPr>
            </w:pPr>
            <w:r w:rsidRPr="003B331B">
              <w:rPr>
                <w:color w:val="auto"/>
                <w:sz w:val="18"/>
                <w:szCs w:val="18"/>
              </w:rPr>
              <w:t>Caixa Arquivo</w:t>
            </w:r>
          </w:p>
        </w:tc>
      </w:tr>
      <w:tr w:rsidR="003B331B" w:rsidRPr="003B331B" w14:paraId="581D488D" w14:textId="77777777" w:rsidTr="00F325E6">
        <w:tc>
          <w:tcPr>
            <w:tcW w:w="567" w:type="dxa"/>
          </w:tcPr>
          <w:p w14:paraId="552DD201" w14:textId="2CAAA0A7" w:rsidR="00B41C46" w:rsidRPr="003B331B" w:rsidRDefault="00B41C46" w:rsidP="00B41C46">
            <w:pPr>
              <w:spacing w:before="120" w:after="0" w:line="276" w:lineRule="auto"/>
              <w:ind w:left="0" w:firstLine="0"/>
              <w:jc w:val="center"/>
              <w:rPr>
                <w:color w:val="auto"/>
                <w:sz w:val="18"/>
                <w:szCs w:val="18"/>
              </w:rPr>
            </w:pPr>
            <w:bookmarkStart w:id="1" w:name="_Hlk48896776"/>
            <w:r w:rsidRPr="003B331B">
              <w:rPr>
                <w:color w:val="auto"/>
                <w:sz w:val="18"/>
                <w:szCs w:val="18"/>
              </w:rPr>
              <w:t>0</w:t>
            </w:r>
            <w:r w:rsidR="004876E8" w:rsidRPr="003B331B">
              <w:rPr>
                <w:color w:val="auto"/>
                <w:sz w:val="18"/>
                <w:szCs w:val="18"/>
              </w:rPr>
              <w:t>3</w:t>
            </w:r>
          </w:p>
        </w:tc>
        <w:tc>
          <w:tcPr>
            <w:tcW w:w="6471" w:type="dxa"/>
          </w:tcPr>
          <w:p w14:paraId="59DE4089" w14:textId="223B20D5" w:rsidR="00B41C46" w:rsidRPr="003B331B" w:rsidRDefault="00B41C46" w:rsidP="00722FB3">
            <w:pPr>
              <w:spacing w:before="120" w:after="0" w:line="276" w:lineRule="auto"/>
              <w:ind w:left="0" w:firstLine="0"/>
              <w:jc w:val="left"/>
              <w:rPr>
                <w:color w:val="auto"/>
                <w:sz w:val="18"/>
                <w:szCs w:val="18"/>
              </w:rPr>
            </w:pPr>
            <w:r w:rsidRPr="003B331B">
              <w:rPr>
                <w:color w:val="auto"/>
                <w:sz w:val="18"/>
                <w:szCs w:val="18"/>
              </w:rPr>
              <w:t>Serviço de</w:t>
            </w:r>
            <w:r w:rsidR="00890F0D" w:rsidRPr="003B331B">
              <w:rPr>
                <w:color w:val="auto"/>
                <w:sz w:val="18"/>
                <w:szCs w:val="18"/>
              </w:rPr>
              <w:t xml:space="preserve"> transporte do acervo atual e</w:t>
            </w:r>
            <w:r w:rsidRPr="003B331B">
              <w:rPr>
                <w:color w:val="auto"/>
                <w:sz w:val="18"/>
                <w:szCs w:val="18"/>
              </w:rPr>
              <w:t xml:space="preserve"> conf</w:t>
            </w:r>
            <w:r w:rsidR="00890F0D" w:rsidRPr="003B331B">
              <w:rPr>
                <w:color w:val="auto"/>
                <w:sz w:val="18"/>
                <w:szCs w:val="18"/>
              </w:rPr>
              <w:t>erência da quantidade de caixas</w:t>
            </w:r>
            <w:r w:rsidR="005B6596" w:rsidRPr="003B331B">
              <w:rPr>
                <w:color w:val="auto"/>
                <w:sz w:val="18"/>
                <w:szCs w:val="18"/>
              </w:rPr>
              <w:t xml:space="preserve"> Box I</w:t>
            </w:r>
            <w:r w:rsidR="000F5CCD" w:rsidRPr="003B331B">
              <w:rPr>
                <w:color w:val="auto"/>
                <w:sz w:val="18"/>
                <w:szCs w:val="18"/>
              </w:rPr>
              <w:t xml:space="preserve"> do Setor de </w:t>
            </w:r>
            <w:r w:rsidR="00722FB3" w:rsidRPr="003B331B">
              <w:rPr>
                <w:color w:val="auto"/>
                <w:sz w:val="18"/>
                <w:szCs w:val="18"/>
              </w:rPr>
              <w:t>Atendimento</w:t>
            </w:r>
          </w:p>
        </w:tc>
        <w:tc>
          <w:tcPr>
            <w:tcW w:w="867" w:type="dxa"/>
          </w:tcPr>
          <w:p w14:paraId="5175D7CE" w14:textId="2CB97DE6" w:rsidR="00B41C46" w:rsidRPr="003B331B" w:rsidRDefault="00347A1C" w:rsidP="00450188">
            <w:pPr>
              <w:spacing w:before="120" w:after="0" w:line="276" w:lineRule="auto"/>
              <w:ind w:left="0" w:firstLine="0"/>
              <w:jc w:val="center"/>
              <w:rPr>
                <w:color w:val="auto"/>
                <w:sz w:val="18"/>
                <w:szCs w:val="18"/>
              </w:rPr>
            </w:pPr>
            <w:r w:rsidRPr="003B331B">
              <w:rPr>
                <w:color w:val="auto"/>
                <w:sz w:val="18"/>
                <w:szCs w:val="18"/>
              </w:rPr>
              <w:t>6</w:t>
            </w:r>
            <w:r w:rsidR="00450188" w:rsidRPr="003B331B">
              <w:rPr>
                <w:color w:val="auto"/>
                <w:sz w:val="18"/>
                <w:szCs w:val="18"/>
              </w:rPr>
              <w:t>2</w:t>
            </w:r>
            <w:r w:rsidRPr="003B331B">
              <w:rPr>
                <w:color w:val="auto"/>
                <w:sz w:val="18"/>
                <w:szCs w:val="18"/>
              </w:rPr>
              <w:t>0</w:t>
            </w:r>
          </w:p>
        </w:tc>
        <w:tc>
          <w:tcPr>
            <w:tcW w:w="1553" w:type="dxa"/>
          </w:tcPr>
          <w:p w14:paraId="30E4E476" w14:textId="5BD39F02" w:rsidR="00B41C46" w:rsidRPr="003B331B" w:rsidRDefault="008F04AC" w:rsidP="00B41C46">
            <w:pPr>
              <w:spacing w:before="120" w:after="0" w:line="276" w:lineRule="auto"/>
              <w:ind w:left="0" w:firstLine="0"/>
              <w:jc w:val="center"/>
              <w:rPr>
                <w:color w:val="auto"/>
                <w:sz w:val="18"/>
                <w:szCs w:val="18"/>
              </w:rPr>
            </w:pPr>
            <w:r w:rsidRPr="003B331B">
              <w:rPr>
                <w:color w:val="auto"/>
                <w:sz w:val="18"/>
                <w:szCs w:val="18"/>
              </w:rPr>
              <w:t>Caixas Box I</w:t>
            </w:r>
          </w:p>
        </w:tc>
      </w:tr>
      <w:tr w:rsidR="003B331B" w:rsidRPr="003B331B" w14:paraId="193172B3" w14:textId="77777777" w:rsidTr="00F325E6">
        <w:tc>
          <w:tcPr>
            <w:tcW w:w="567" w:type="dxa"/>
          </w:tcPr>
          <w:p w14:paraId="739E2823" w14:textId="30450D0D" w:rsidR="00347A1C" w:rsidRPr="003B331B" w:rsidRDefault="00347A1C" w:rsidP="00B41C46">
            <w:pPr>
              <w:spacing w:before="120" w:after="0" w:line="276" w:lineRule="auto"/>
              <w:ind w:left="0" w:firstLine="0"/>
              <w:jc w:val="center"/>
              <w:rPr>
                <w:color w:val="auto"/>
                <w:sz w:val="18"/>
                <w:szCs w:val="18"/>
              </w:rPr>
            </w:pPr>
            <w:r w:rsidRPr="003B331B">
              <w:rPr>
                <w:color w:val="auto"/>
                <w:sz w:val="18"/>
                <w:szCs w:val="18"/>
              </w:rPr>
              <w:t>04</w:t>
            </w:r>
          </w:p>
        </w:tc>
        <w:tc>
          <w:tcPr>
            <w:tcW w:w="6471" w:type="dxa"/>
          </w:tcPr>
          <w:p w14:paraId="1576C1FA" w14:textId="22C5858D" w:rsidR="00347A1C" w:rsidRPr="003B331B" w:rsidRDefault="00347A1C" w:rsidP="005B6596">
            <w:pPr>
              <w:spacing w:before="120" w:after="0" w:line="276" w:lineRule="auto"/>
              <w:ind w:left="0" w:firstLine="0"/>
              <w:jc w:val="left"/>
              <w:rPr>
                <w:color w:val="auto"/>
                <w:sz w:val="18"/>
                <w:szCs w:val="18"/>
              </w:rPr>
            </w:pPr>
            <w:r w:rsidRPr="003B331B">
              <w:rPr>
                <w:color w:val="auto"/>
                <w:sz w:val="18"/>
                <w:szCs w:val="18"/>
              </w:rPr>
              <w:t>Serviço de transporte do acervo atual e conferência da quantidade de caixas Box I do Setor</w:t>
            </w:r>
            <w:r w:rsidR="007761D7" w:rsidRPr="003B331B">
              <w:rPr>
                <w:color w:val="auto"/>
                <w:sz w:val="18"/>
                <w:szCs w:val="18"/>
              </w:rPr>
              <w:t xml:space="preserve"> Contábil</w:t>
            </w:r>
            <w:r w:rsidRPr="003B331B">
              <w:rPr>
                <w:color w:val="auto"/>
                <w:sz w:val="18"/>
                <w:szCs w:val="18"/>
              </w:rPr>
              <w:t xml:space="preserve"> Financeiro</w:t>
            </w:r>
            <w:r w:rsidR="00473A7D" w:rsidRPr="003B331B">
              <w:rPr>
                <w:color w:val="auto"/>
                <w:sz w:val="18"/>
                <w:szCs w:val="18"/>
              </w:rPr>
              <w:t>,</w:t>
            </w:r>
            <w:r w:rsidRPr="003B331B">
              <w:rPr>
                <w:color w:val="auto"/>
                <w:sz w:val="18"/>
                <w:szCs w:val="18"/>
              </w:rPr>
              <w:t xml:space="preserve"> com retorno após a digitalização</w:t>
            </w:r>
          </w:p>
        </w:tc>
        <w:tc>
          <w:tcPr>
            <w:tcW w:w="867" w:type="dxa"/>
          </w:tcPr>
          <w:p w14:paraId="07FC3FA8" w14:textId="23642106" w:rsidR="00347A1C" w:rsidRPr="003B331B" w:rsidRDefault="003A57AE" w:rsidP="00B41C46">
            <w:pPr>
              <w:spacing w:before="120" w:after="0" w:line="276" w:lineRule="auto"/>
              <w:ind w:left="0" w:firstLine="0"/>
              <w:jc w:val="center"/>
              <w:rPr>
                <w:color w:val="auto"/>
                <w:sz w:val="18"/>
                <w:szCs w:val="18"/>
              </w:rPr>
            </w:pPr>
            <w:r w:rsidRPr="00072E9D">
              <w:rPr>
                <w:color w:val="auto"/>
                <w:sz w:val="18"/>
                <w:szCs w:val="18"/>
              </w:rPr>
              <w:t>43</w:t>
            </w:r>
          </w:p>
        </w:tc>
        <w:tc>
          <w:tcPr>
            <w:tcW w:w="1553" w:type="dxa"/>
          </w:tcPr>
          <w:p w14:paraId="7322CD78" w14:textId="7EC6EB7D" w:rsidR="00347A1C" w:rsidRPr="003B331B" w:rsidRDefault="00347A1C" w:rsidP="00B41C46">
            <w:pPr>
              <w:spacing w:before="120" w:after="0" w:line="276" w:lineRule="auto"/>
              <w:ind w:left="0" w:firstLine="0"/>
              <w:jc w:val="center"/>
              <w:rPr>
                <w:color w:val="auto"/>
                <w:sz w:val="18"/>
                <w:szCs w:val="18"/>
              </w:rPr>
            </w:pPr>
            <w:r w:rsidRPr="003B331B">
              <w:rPr>
                <w:color w:val="auto"/>
                <w:sz w:val="18"/>
                <w:szCs w:val="18"/>
              </w:rPr>
              <w:t>Caixas Box I</w:t>
            </w:r>
          </w:p>
        </w:tc>
      </w:tr>
      <w:tr w:rsidR="003B331B" w:rsidRPr="003B331B" w14:paraId="1E0D6AD3" w14:textId="77777777" w:rsidTr="00F325E6">
        <w:tc>
          <w:tcPr>
            <w:tcW w:w="567" w:type="dxa"/>
          </w:tcPr>
          <w:p w14:paraId="1CD37CF5" w14:textId="03C7ED02" w:rsidR="00347A1C" w:rsidRPr="003B331B" w:rsidRDefault="00347A1C" w:rsidP="00347A1C">
            <w:pPr>
              <w:spacing w:before="120" w:after="0" w:line="276" w:lineRule="auto"/>
              <w:ind w:left="0" w:firstLine="0"/>
              <w:jc w:val="center"/>
              <w:rPr>
                <w:color w:val="auto"/>
                <w:sz w:val="18"/>
                <w:szCs w:val="18"/>
              </w:rPr>
            </w:pPr>
            <w:r w:rsidRPr="003B331B">
              <w:rPr>
                <w:color w:val="auto"/>
                <w:sz w:val="18"/>
                <w:szCs w:val="18"/>
              </w:rPr>
              <w:t>05</w:t>
            </w:r>
          </w:p>
        </w:tc>
        <w:tc>
          <w:tcPr>
            <w:tcW w:w="6471" w:type="dxa"/>
          </w:tcPr>
          <w:p w14:paraId="786D8AC8" w14:textId="076AAEEE" w:rsidR="00347A1C" w:rsidRPr="003B331B" w:rsidRDefault="00347A1C" w:rsidP="00EB66C7">
            <w:pPr>
              <w:spacing w:before="120" w:after="0" w:line="276" w:lineRule="auto"/>
              <w:ind w:left="0" w:firstLine="0"/>
              <w:jc w:val="left"/>
              <w:rPr>
                <w:color w:val="auto"/>
                <w:sz w:val="18"/>
                <w:szCs w:val="18"/>
              </w:rPr>
            </w:pPr>
            <w:r w:rsidRPr="003B331B">
              <w:rPr>
                <w:color w:val="auto"/>
                <w:sz w:val="18"/>
                <w:szCs w:val="18"/>
              </w:rPr>
              <w:t xml:space="preserve">Serviço de transporte do acervo atual e conferência </w:t>
            </w:r>
            <w:r w:rsidR="00EB66C7" w:rsidRPr="003B331B">
              <w:rPr>
                <w:color w:val="auto"/>
                <w:sz w:val="18"/>
                <w:szCs w:val="18"/>
              </w:rPr>
              <w:t xml:space="preserve">da quantidade de pastas </w:t>
            </w:r>
            <w:r w:rsidR="002B07B6" w:rsidRPr="003B331B">
              <w:rPr>
                <w:color w:val="auto"/>
                <w:sz w:val="18"/>
                <w:szCs w:val="18"/>
              </w:rPr>
              <w:t>p</w:t>
            </w:r>
            <w:r w:rsidR="00EB66C7" w:rsidRPr="003B331B">
              <w:rPr>
                <w:color w:val="auto"/>
                <w:sz w:val="18"/>
                <w:szCs w:val="18"/>
              </w:rPr>
              <w:t xml:space="preserve">adrão </w:t>
            </w:r>
            <w:proofErr w:type="spellStart"/>
            <w:r w:rsidR="002B07B6" w:rsidRPr="003B331B">
              <w:rPr>
                <w:color w:val="auto"/>
                <w:sz w:val="18"/>
                <w:szCs w:val="18"/>
              </w:rPr>
              <w:t>e</w:t>
            </w:r>
            <w:r w:rsidRPr="003B331B">
              <w:rPr>
                <w:color w:val="auto"/>
                <w:sz w:val="18"/>
                <w:szCs w:val="18"/>
              </w:rPr>
              <w:t>xecutive</w:t>
            </w:r>
            <w:proofErr w:type="spellEnd"/>
            <w:r w:rsidRPr="003B331B">
              <w:rPr>
                <w:color w:val="auto"/>
                <w:sz w:val="18"/>
                <w:szCs w:val="18"/>
              </w:rPr>
              <w:t xml:space="preserve"> do Setor </w:t>
            </w:r>
            <w:r w:rsidR="007761D7" w:rsidRPr="003B331B">
              <w:rPr>
                <w:color w:val="auto"/>
                <w:sz w:val="18"/>
                <w:szCs w:val="18"/>
              </w:rPr>
              <w:t xml:space="preserve">Contábil </w:t>
            </w:r>
            <w:r w:rsidRPr="003B331B">
              <w:rPr>
                <w:color w:val="auto"/>
                <w:sz w:val="18"/>
                <w:szCs w:val="18"/>
              </w:rPr>
              <w:t>Financeiro</w:t>
            </w:r>
            <w:r w:rsidR="00473A7D" w:rsidRPr="003B331B">
              <w:rPr>
                <w:color w:val="auto"/>
                <w:sz w:val="18"/>
                <w:szCs w:val="18"/>
              </w:rPr>
              <w:t>,</w:t>
            </w:r>
            <w:r w:rsidRPr="003B331B">
              <w:rPr>
                <w:color w:val="auto"/>
                <w:sz w:val="18"/>
                <w:szCs w:val="18"/>
              </w:rPr>
              <w:t xml:space="preserve"> com retorno após a digitalização</w:t>
            </w:r>
          </w:p>
        </w:tc>
        <w:tc>
          <w:tcPr>
            <w:tcW w:w="867" w:type="dxa"/>
          </w:tcPr>
          <w:p w14:paraId="1D721B50" w14:textId="0D153841" w:rsidR="00347A1C" w:rsidRPr="003B331B" w:rsidRDefault="00347A1C" w:rsidP="00347A1C">
            <w:pPr>
              <w:spacing w:before="120" w:after="0" w:line="276" w:lineRule="auto"/>
              <w:ind w:left="0" w:firstLine="0"/>
              <w:jc w:val="center"/>
              <w:rPr>
                <w:color w:val="auto"/>
                <w:sz w:val="18"/>
                <w:szCs w:val="18"/>
              </w:rPr>
            </w:pPr>
            <w:r w:rsidRPr="003B331B">
              <w:rPr>
                <w:color w:val="auto"/>
                <w:sz w:val="18"/>
                <w:szCs w:val="18"/>
              </w:rPr>
              <w:t>265</w:t>
            </w:r>
          </w:p>
        </w:tc>
        <w:tc>
          <w:tcPr>
            <w:tcW w:w="1553" w:type="dxa"/>
          </w:tcPr>
          <w:p w14:paraId="3D8E7AE5" w14:textId="33E01E1D" w:rsidR="00347A1C" w:rsidRPr="003B331B" w:rsidRDefault="00347A1C" w:rsidP="00347A1C">
            <w:pPr>
              <w:spacing w:before="120" w:after="0" w:line="276" w:lineRule="auto"/>
              <w:ind w:left="0" w:firstLine="0"/>
              <w:jc w:val="center"/>
              <w:rPr>
                <w:color w:val="auto"/>
                <w:sz w:val="18"/>
                <w:szCs w:val="18"/>
              </w:rPr>
            </w:pPr>
            <w:r w:rsidRPr="003B331B">
              <w:rPr>
                <w:color w:val="auto"/>
                <w:sz w:val="18"/>
                <w:szCs w:val="18"/>
              </w:rPr>
              <w:t xml:space="preserve">Pastas Padrão </w:t>
            </w:r>
            <w:proofErr w:type="spellStart"/>
            <w:r w:rsidRPr="003B331B">
              <w:rPr>
                <w:color w:val="auto"/>
                <w:sz w:val="18"/>
                <w:szCs w:val="18"/>
              </w:rPr>
              <w:t>Executive</w:t>
            </w:r>
            <w:proofErr w:type="spellEnd"/>
          </w:p>
        </w:tc>
      </w:tr>
      <w:tr w:rsidR="003B331B" w:rsidRPr="003B331B" w14:paraId="5B7173D9" w14:textId="77777777" w:rsidTr="00585B6C">
        <w:tc>
          <w:tcPr>
            <w:tcW w:w="567" w:type="dxa"/>
          </w:tcPr>
          <w:p w14:paraId="7526E9E2" w14:textId="31BB2886" w:rsidR="00347A1C" w:rsidRPr="003B331B" w:rsidRDefault="007761D7" w:rsidP="00347A1C">
            <w:pPr>
              <w:spacing w:before="120" w:after="0" w:line="276" w:lineRule="auto"/>
              <w:ind w:left="0" w:firstLine="0"/>
              <w:jc w:val="center"/>
              <w:rPr>
                <w:color w:val="auto"/>
                <w:sz w:val="18"/>
                <w:szCs w:val="18"/>
              </w:rPr>
            </w:pPr>
            <w:r w:rsidRPr="003B331B">
              <w:rPr>
                <w:color w:val="auto"/>
                <w:sz w:val="18"/>
                <w:szCs w:val="18"/>
              </w:rPr>
              <w:t>06</w:t>
            </w:r>
          </w:p>
        </w:tc>
        <w:tc>
          <w:tcPr>
            <w:tcW w:w="6471" w:type="dxa"/>
          </w:tcPr>
          <w:p w14:paraId="70E7730B" w14:textId="5FAB79D8" w:rsidR="00347A1C" w:rsidRPr="003B331B" w:rsidRDefault="00347A1C" w:rsidP="00347A1C">
            <w:pPr>
              <w:spacing w:before="120" w:after="0" w:line="276" w:lineRule="auto"/>
              <w:ind w:left="0" w:firstLine="0"/>
              <w:jc w:val="left"/>
              <w:rPr>
                <w:color w:val="auto"/>
                <w:sz w:val="18"/>
                <w:szCs w:val="18"/>
              </w:rPr>
            </w:pPr>
            <w:r w:rsidRPr="003B331B">
              <w:rPr>
                <w:color w:val="auto"/>
                <w:sz w:val="18"/>
                <w:szCs w:val="18"/>
              </w:rPr>
              <w:t xml:space="preserve">Organização, identificação, classificação, separação, ordenação, higienização dos documentos, </w:t>
            </w:r>
            <w:r w:rsidR="007761D7" w:rsidRPr="003B331B">
              <w:rPr>
                <w:color w:val="auto"/>
                <w:sz w:val="18"/>
                <w:szCs w:val="18"/>
              </w:rPr>
              <w:t>incluindo materiais necessários</w:t>
            </w:r>
            <w:r w:rsidR="000F5CCD" w:rsidRPr="003B331B">
              <w:rPr>
                <w:color w:val="auto"/>
                <w:sz w:val="18"/>
                <w:szCs w:val="18"/>
              </w:rPr>
              <w:t xml:space="preserve"> </w:t>
            </w:r>
            <w:r w:rsidR="00722FB3" w:rsidRPr="003B331B">
              <w:rPr>
                <w:color w:val="auto"/>
                <w:sz w:val="18"/>
                <w:szCs w:val="18"/>
              </w:rPr>
              <w:t>– Documentos do setor de atendimento</w:t>
            </w:r>
          </w:p>
        </w:tc>
        <w:tc>
          <w:tcPr>
            <w:tcW w:w="867" w:type="dxa"/>
          </w:tcPr>
          <w:p w14:paraId="7A355538" w14:textId="52754F6A" w:rsidR="00347A1C" w:rsidRPr="003B331B" w:rsidRDefault="007761D7" w:rsidP="00450188">
            <w:pPr>
              <w:spacing w:before="120" w:after="0" w:line="276" w:lineRule="auto"/>
              <w:ind w:left="0" w:firstLine="0"/>
              <w:jc w:val="center"/>
              <w:rPr>
                <w:color w:val="auto"/>
                <w:sz w:val="18"/>
                <w:szCs w:val="18"/>
              </w:rPr>
            </w:pPr>
            <w:r w:rsidRPr="003B331B">
              <w:rPr>
                <w:color w:val="auto"/>
                <w:sz w:val="18"/>
                <w:szCs w:val="18"/>
              </w:rPr>
              <w:t>6</w:t>
            </w:r>
            <w:r w:rsidR="00450188" w:rsidRPr="003B331B">
              <w:rPr>
                <w:color w:val="auto"/>
                <w:sz w:val="18"/>
                <w:szCs w:val="18"/>
              </w:rPr>
              <w:t>2</w:t>
            </w:r>
            <w:r w:rsidRPr="003B331B">
              <w:rPr>
                <w:color w:val="auto"/>
                <w:sz w:val="18"/>
                <w:szCs w:val="18"/>
              </w:rPr>
              <w:t>0</w:t>
            </w:r>
          </w:p>
        </w:tc>
        <w:tc>
          <w:tcPr>
            <w:tcW w:w="1553" w:type="dxa"/>
          </w:tcPr>
          <w:p w14:paraId="6B1338A8" w14:textId="77777777" w:rsidR="00347A1C" w:rsidRPr="003B331B" w:rsidRDefault="00347A1C" w:rsidP="00347A1C">
            <w:pPr>
              <w:spacing w:before="120" w:after="0" w:line="276" w:lineRule="auto"/>
              <w:ind w:left="0" w:firstLine="0"/>
              <w:jc w:val="center"/>
              <w:rPr>
                <w:color w:val="auto"/>
                <w:sz w:val="18"/>
                <w:szCs w:val="18"/>
              </w:rPr>
            </w:pPr>
            <w:r w:rsidRPr="003B331B">
              <w:rPr>
                <w:color w:val="auto"/>
                <w:sz w:val="18"/>
                <w:szCs w:val="18"/>
              </w:rPr>
              <w:t>Caixas Box I</w:t>
            </w:r>
          </w:p>
        </w:tc>
      </w:tr>
      <w:tr w:rsidR="003B331B" w:rsidRPr="003B331B" w14:paraId="090793CC" w14:textId="77777777" w:rsidTr="00585B6C">
        <w:tc>
          <w:tcPr>
            <w:tcW w:w="567" w:type="dxa"/>
          </w:tcPr>
          <w:p w14:paraId="2E323DE7" w14:textId="3C5E77CA" w:rsidR="00875313" w:rsidRPr="003B331B" w:rsidRDefault="00875313" w:rsidP="00722FB3">
            <w:pPr>
              <w:spacing w:before="120" w:after="0" w:line="276" w:lineRule="auto"/>
              <w:ind w:left="0" w:firstLine="0"/>
              <w:jc w:val="center"/>
              <w:rPr>
                <w:color w:val="auto"/>
                <w:sz w:val="18"/>
                <w:szCs w:val="18"/>
              </w:rPr>
            </w:pPr>
            <w:r w:rsidRPr="003B331B">
              <w:rPr>
                <w:color w:val="auto"/>
                <w:sz w:val="18"/>
                <w:szCs w:val="18"/>
              </w:rPr>
              <w:t>0</w:t>
            </w:r>
            <w:r w:rsidR="00722FB3" w:rsidRPr="003B331B">
              <w:rPr>
                <w:color w:val="auto"/>
                <w:sz w:val="18"/>
                <w:szCs w:val="18"/>
              </w:rPr>
              <w:t>7</w:t>
            </w:r>
          </w:p>
        </w:tc>
        <w:tc>
          <w:tcPr>
            <w:tcW w:w="6471" w:type="dxa"/>
          </w:tcPr>
          <w:p w14:paraId="587D90A5" w14:textId="4E1D96BE" w:rsidR="00875313" w:rsidRPr="003B331B" w:rsidRDefault="00875313" w:rsidP="00722FB3">
            <w:pPr>
              <w:spacing w:before="120" w:after="0" w:line="276" w:lineRule="auto"/>
              <w:ind w:left="0" w:firstLine="0"/>
              <w:jc w:val="left"/>
              <w:rPr>
                <w:color w:val="auto"/>
                <w:sz w:val="18"/>
                <w:szCs w:val="18"/>
              </w:rPr>
            </w:pPr>
            <w:r w:rsidRPr="003B331B">
              <w:rPr>
                <w:color w:val="auto"/>
                <w:sz w:val="18"/>
                <w:szCs w:val="18"/>
              </w:rPr>
              <w:t xml:space="preserve">Digitalização dos documentos e indexação em sistema da contratada </w:t>
            </w:r>
            <w:r w:rsidR="00722FB3" w:rsidRPr="003B331B">
              <w:rPr>
                <w:color w:val="auto"/>
                <w:sz w:val="18"/>
                <w:szCs w:val="18"/>
              </w:rPr>
              <w:t>– documentos do</w:t>
            </w:r>
            <w:r w:rsidRPr="003B331B">
              <w:rPr>
                <w:color w:val="auto"/>
                <w:sz w:val="18"/>
                <w:szCs w:val="18"/>
              </w:rPr>
              <w:t xml:space="preserve"> Setor de </w:t>
            </w:r>
            <w:r w:rsidR="00722FB3" w:rsidRPr="003B331B">
              <w:rPr>
                <w:color w:val="auto"/>
                <w:sz w:val="18"/>
                <w:szCs w:val="18"/>
              </w:rPr>
              <w:t>Atendimento</w:t>
            </w:r>
          </w:p>
        </w:tc>
        <w:tc>
          <w:tcPr>
            <w:tcW w:w="867" w:type="dxa"/>
          </w:tcPr>
          <w:p w14:paraId="6422FFF4" w14:textId="785F3A79" w:rsidR="00875313" w:rsidRPr="003B331B" w:rsidRDefault="00450188" w:rsidP="00875313">
            <w:pPr>
              <w:spacing w:before="120" w:after="0" w:line="276" w:lineRule="auto"/>
              <w:ind w:left="0" w:firstLine="0"/>
              <w:jc w:val="center"/>
              <w:rPr>
                <w:color w:val="auto"/>
                <w:sz w:val="18"/>
                <w:szCs w:val="18"/>
              </w:rPr>
            </w:pPr>
            <w:r w:rsidRPr="003B331B">
              <w:rPr>
                <w:color w:val="auto"/>
                <w:sz w:val="18"/>
                <w:szCs w:val="18"/>
              </w:rPr>
              <w:t>50</w:t>
            </w:r>
            <w:r w:rsidR="00875313" w:rsidRPr="003B331B">
              <w:rPr>
                <w:color w:val="auto"/>
                <w:sz w:val="18"/>
                <w:szCs w:val="18"/>
              </w:rPr>
              <w:t>0.000</w:t>
            </w:r>
          </w:p>
        </w:tc>
        <w:tc>
          <w:tcPr>
            <w:tcW w:w="1553" w:type="dxa"/>
          </w:tcPr>
          <w:p w14:paraId="2DC210B4" w14:textId="6C3A833A" w:rsidR="00875313" w:rsidRPr="003B331B" w:rsidRDefault="002E4E31" w:rsidP="00875313">
            <w:pPr>
              <w:spacing w:before="120" w:after="0" w:line="276" w:lineRule="auto"/>
              <w:ind w:left="0" w:firstLine="0"/>
              <w:jc w:val="center"/>
              <w:rPr>
                <w:color w:val="auto"/>
                <w:sz w:val="18"/>
                <w:szCs w:val="18"/>
              </w:rPr>
            </w:pPr>
            <w:r w:rsidRPr="003B331B">
              <w:rPr>
                <w:color w:val="auto"/>
                <w:sz w:val="18"/>
                <w:szCs w:val="18"/>
              </w:rPr>
              <w:t>P</w:t>
            </w:r>
            <w:r w:rsidR="00875313" w:rsidRPr="003B331B">
              <w:rPr>
                <w:color w:val="auto"/>
                <w:sz w:val="18"/>
                <w:szCs w:val="18"/>
              </w:rPr>
              <w:t>áginas</w:t>
            </w:r>
          </w:p>
        </w:tc>
      </w:tr>
      <w:tr w:rsidR="003B331B" w:rsidRPr="003B331B" w14:paraId="351945B3" w14:textId="77777777" w:rsidTr="00585B6C">
        <w:tc>
          <w:tcPr>
            <w:tcW w:w="567" w:type="dxa"/>
          </w:tcPr>
          <w:p w14:paraId="1B552282" w14:textId="4B382736" w:rsidR="00875313" w:rsidRPr="003B331B" w:rsidRDefault="00875313" w:rsidP="00722FB3">
            <w:pPr>
              <w:spacing w:before="120" w:after="0" w:line="276" w:lineRule="auto"/>
              <w:ind w:left="0" w:firstLine="0"/>
              <w:jc w:val="center"/>
              <w:rPr>
                <w:color w:val="auto"/>
                <w:sz w:val="18"/>
                <w:szCs w:val="18"/>
              </w:rPr>
            </w:pPr>
            <w:r w:rsidRPr="003B331B">
              <w:rPr>
                <w:color w:val="auto"/>
                <w:sz w:val="18"/>
                <w:szCs w:val="18"/>
              </w:rPr>
              <w:t>0</w:t>
            </w:r>
            <w:r w:rsidR="00722FB3" w:rsidRPr="003B331B">
              <w:rPr>
                <w:color w:val="auto"/>
                <w:sz w:val="18"/>
                <w:szCs w:val="18"/>
              </w:rPr>
              <w:t>8</w:t>
            </w:r>
          </w:p>
        </w:tc>
        <w:tc>
          <w:tcPr>
            <w:tcW w:w="6471" w:type="dxa"/>
          </w:tcPr>
          <w:p w14:paraId="2C1999DD" w14:textId="68ADC98A" w:rsidR="00875313" w:rsidRPr="003B331B" w:rsidRDefault="00722FB3" w:rsidP="00307F85">
            <w:pPr>
              <w:spacing w:before="120" w:after="0" w:line="276" w:lineRule="auto"/>
              <w:ind w:left="0" w:firstLine="0"/>
              <w:jc w:val="left"/>
              <w:rPr>
                <w:color w:val="auto"/>
                <w:sz w:val="18"/>
                <w:szCs w:val="18"/>
              </w:rPr>
            </w:pPr>
            <w:r w:rsidRPr="003B331B">
              <w:rPr>
                <w:color w:val="auto"/>
                <w:sz w:val="18"/>
                <w:szCs w:val="18"/>
              </w:rPr>
              <w:t>Preparação e higienização dos documentos e d</w:t>
            </w:r>
            <w:r w:rsidR="00875313" w:rsidRPr="003B331B">
              <w:rPr>
                <w:color w:val="auto"/>
                <w:sz w:val="18"/>
                <w:szCs w:val="18"/>
              </w:rPr>
              <w:t>igitalização dos documentos</w:t>
            </w:r>
            <w:r w:rsidR="002048C7" w:rsidRPr="003B331B">
              <w:rPr>
                <w:color w:val="auto"/>
                <w:sz w:val="18"/>
                <w:szCs w:val="18"/>
              </w:rPr>
              <w:t xml:space="preserve"> na ordem em que se encontram disponíveis nas pastas e caixas</w:t>
            </w:r>
            <w:r w:rsidR="00307F85" w:rsidRPr="003B331B">
              <w:rPr>
                <w:color w:val="auto"/>
                <w:sz w:val="18"/>
                <w:szCs w:val="18"/>
              </w:rPr>
              <w:t>,</w:t>
            </w:r>
            <w:r w:rsidR="002048C7" w:rsidRPr="003B331B">
              <w:rPr>
                <w:color w:val="auto"/>
                <w:sz w:val="18"/>
                <w:szCs w:val="18"/>
              </w:rPr>
              <w:t xml:space="preserve"> </w:t>
            </w:r>
            <w:r w:rsidR="00307F85" w:rsidRPr="003B331B">
              <w:rPr>
                <w:color w:val="auto"/>
                <w:sz w:val="18"/>
                <w:szCs w:val="18"/>
              </w:rPr>
              <w:t xml:space="preserve">com </w:t>
            </w:r>
            <w:r w:rsidR="002048C7" w:rsidRPr="003B331B">
              <w:rPr>
                <w:color w:val="auto"/>
                <w:sz w:val="18"/>
                <w:szCs w:val="18"/>
              </w:rPr>
              <w:t>a</w:t>
            </w:r>
            <w:r w:rsidR="00875313" w:rsidRPr="003B331B">
              <w:rPr>
                <w:color w:val="auto"/>
                <w:sz w:val="18"/>
                <w:szCs w:val="18"/>
              </w:rPr>
              <w:t xml:space="preserve"> </w:t>
            </w:r>
            <w:r w:rsidR="00307F85" w:rsidRPr="003B331B">
              <w:rPr>
                <w:color w:val="auto"/>
                <w:sz w:val="18"/>
                <w:szCs w:val="18"/>
              </w:rPr>
              <w:t>disponibilização de</w:t>
            </w:r>
            <w:r w:rsidR="00875313" w:rsidRPr="003B331B">
              <w:rPr>
                <w:color w:val="auto"/>
                <w:sz w:val="18"/>
                <w:szCs w:val="18"/>
              </w:rPr>
              <w:t xml:space="preserve"> arquivo</w:t>
            </w:r>
            <w:r w:rsidR="00307F85" w:rsidRPr="003B331B">
              <w:rPr>
                <w:color w:val="auto"/>
                <w:sz w:val="18"/>
                <w:szCs w:val="18"/>
              </w:rPr>
              <w:t xml:space="preserve"> PDF com todos os documentos, separados por </w:t>
            </w:r>
            <w:r w:rsidR="00307F85" w:rsidRPr="003B331B">
              <w:rPr>
                <w:color w:val="auto"/>
                <w:sz w:val="18"/>
                <w:szCs w:val="18"/>
              </w:rPr>
              <w:lastRenderedPageBreak/>
              <w:t>processo,</w:t>
            </w:r>
            <w:r w:rsidR="00875313" w:rsidRPr="003B331B">
              <w:rPr>
                <w:color w:val="auto"/>
                <w:sz w:val="18"/>
                <w:szCs w:val="18"/>
              </w:rPr>
              <w:t xml:space="preserve"> para armazenamento na rede do CAU/PR</w:t>
            </w:r>
            <w:r w:rsidR="002048C7" w:rsidRPr="003B331B">
              <w:rPr>
                <w:color w:val="auto"/>
                <w:sz w:val="18"/>
                <w:szCs w:val="18"/>
              </w:rPr>
              <w:t xml:space="preserve"> </w:t>
            </w:r>
            <w:r w:rsidRPr="003B331B">
              <w:rPr>
                <w:color w:val="auto"/>
                <w:sz w:val="18"/>
                <w:szCs w:val="18"/>
              </w:rPr>
              <w:t>– Documentos do setor Contábil Financeiro</w:t>
            </w:r>
          </w:p>
        </w:tc>
        <w:tc>
          <w:tcPr>
            <w:tcW w:w="867" w:type="dxa"/>
          </w:tcPr>
          <w:p w14:paraId="6D307572" w14:textId="79FA3847" w:rsidR="00875313" w:rsidRPr="003B331B" w:rsidRDefault="003A57AE" w:rsidP="00875313">
            <w:pPr>
              <w:spacing w:before="120" w:after="0" w:line="276" w:lineRule="auto"/>
              <w:ind w:left="0" w:firstLine="0"/>
              <w:jc w:val="center"/>
              <w:rPr>
                <w:color w:val="auto"/>
                <w:sz w:val="18"/>
                <w:szCs w:val="18"/>
              </w:rPr>
            </w:pPr>
            <w:r w:rsidRPr="00072E9D">
              <w:rPr>
                <w:color w:val="auto"/>
                <w:sz w:val="18"/>
                <w:szCs w:val="18"/>
              </w:rPr>
              <w:lastRenderedPageBreak/>
              <w:t>211.100</w:t>
            </w:r>
          </w:p>
        </w:tc>
        <w:tc>
          <w:tcPr>
            <w:tcW w:w="1553" w:type="dxa"/>
          </w:tcPr>
          <w:p w14:paraId="77167F29" w14:textId="10BBDBA6" w:rsidR="00875313" w:rsidRPr="003B331B" w:rsidRDefault="002E4E31" w:rsidP="00875313">
            <w:pPr>
              <w:spacing w:before="120" w:after="0" w:line="276" w:lineRule="auto"/>
              <w:ind w:left="0" w:firstLine="0"/>
              <w:jc w:val="center"/>
              <w:rPr>
                <w:color w:val="auto"/>
                <w:sz w:val="18"/>
                <w:szCs w:val="18"/>
              </w:rPr>
            </w:pPr>
            <w:r w:rsidRPr="003B331B">
              <w:rPr>
                <w:color w:val="auto"/>
                <w:sz w:val="18"/>
                <w:szCs w:val="18"/>
              </w:rPr>
              <w:t>P</w:t>
            </w:r>
            <w:r w:rsidR="00875313" w:rsidRPr="003B331B">
              <w:rPr>
                <w:color w:val="auto"/>
                <w:sz w:val="18"/>
                <w:szCs w:val="18"/>
              </w:rPr>
              <w:t>áginas</w:t>
            </w:r>
          </w:p>
        </w:tc>
      </w:tr>
      <w:tr w:rsidR="003B331B" w:rsidRPr="003B331B" w14:paraId="645CD05E" w14:textId="77777777" w:rsidTr="00F325E6">
        <w:tc>
          <w:tcPr>
            <w:tcW w:w="567" w:type="dxa"/>
          </w:tcPr>
          <w:p w14:paraId="2CFA3D58" w14:textId="27BC38E3" w:rsidR="00347A1C" w:rsidRPr="003B331B" w:rsidRDefault="00722FB3" w:rsidP="00347A1C">
            <w:pPr>
              <w:spacing w:before="120" w:after="0" w:line="276" w:lineRule="auto"/>
              <w:ind w:left="0" w:firstLine="0"/>
              <w:jc w:val="center"/>
              <w:rPr>
                <w:color w:val="auto"/>
                <w:sz w:val="18"/>
                <w:szCs w:val="18"/>
              </w:rPr>
            </w:pPr>
            <w:r w:rsidRPr="003B331B">
              <w:rPr>
                <w:color w:val="auto"/>
                <w:sz w:val="18"/>
                <w:szCs w:val="18"/>
              </w:rPr>
              <w:t>09</w:t>
            </w:r>
          </w:p>
        </w:tc>
        <w:tc>
          <w:tcPr>
            <w:tcW w:w="6471" w:type="dxa"/>
          </w:tcPr>
          <w:p w14:paraId="1710209A" w14:textId="602CD49B" w:rsidR="00347A1C" w:rsidRPr="003B331B" w:rsidRDefault="00347A1C" w:rsidP="00347A1C">
            <w:pPr>
              <w:spacing w:before="120" w:after="0" w:line="276" w:lineRule="auto"/>
              <w:ind w:left="0" w:firstLine="0"/>
              <w:jc w:val="left"/>
              <w:rPr>
                <w:color w:val="auto"/>
                <w:sz w:val="18"/>
                <w:szCs w:val="18"/>
              </w:rPr>
            </w:pPr>
            <w:r w:rsidRPr="003B331B">
              <w:rPr>
                <w:color w:val="auto"/>
                <w:sz w:val="18"/>
                <w:szCs w:val="18"/>
              </w:rPr>
              <w:t>Implantação de sistema informatizado para gestão dos documentos</w:t>
            </w:r>
            <w:r w:rsidR="00722FB3" w:rsidRPr="003B331B">
              <w:rPr>
                <w:color w:val="auto"/>
                <w:sz w:val="18"/>
                <w:szCs w:val="18"/>
              </w:rPr>
              <w:t xml:space="preserve"> relativos ao setor de atendimento</w:t>
            </w:r>
          </w:p>
        </w:tc>
        <w:tc>
          <w:tcPr>
            <w:tcW w:w="867" w:type="dxa"/>
          </w:tcPr>
          <w:p w14:paraId="60BF804C" w14:textId="1A2E25F7" w:rsidR="00347A1C" w:rsidRPr="003B331B" w:rsidRDefault="00347A1C" w:rsidP="00347A1C">
            <w:pPr>
              <w:spacing w:before="120" w:after="0" w:line="276" w:lineRule="auto"/>
              <w:ind w:left="0" w:firstLine="0"/>
              <w:jc w:val="center"/>
              <w:rPr>
                <w:color w:val="auto"/>
                <w:sz w:val="18"/>
                <w:szCs w:val="18"/>
              </w:rPr>
            </w:pPr>
            <w:r w:rsidRPr="003B331B">
              <w:rPr>
                <w:color w:val="auto"/>
                <w:sz w:val="18"/>
                <w:szCs w:val="18"/>
              </w:rPr>
              <w:t>01</w:t>
            </w:r>
          </w:p>
        </w:tc>
        <w:tc>
          <w:tcPr>
            <w:tcW w:w="1553" w:type="dxa"/>
          </w:tcPr>
          <w:p w14:paraId="2DA9C0F9" w14:textId="395A0708" w:rsidR="00347A1C" w:rsidRPr="003B331B" w:rsidRDefault="00347A1C" w:rsidP="00347A1C">
            <w:pPr>
              <w:spacing w:before="120" w:after="0" w:line="276" w:lineRule="auto"/>
              <w:ind w:left="0" w:firstLine="0"/>
              <w:jc w:val="center"/>
              <w:rPr>
                <w:color w:val="auto"/>
                <w:sz w:val="18"/>
                <w:szCs w:val="18"/>
              </w:rPr>
            </w:pPr>
            <w:r w:rsidRPr="003B331B">
              <w:rPr>
                <w:color w:val="auto"/>
                <w:sz w:val="18"/>
                <w:szCs w:val="18"/>
              </w:rPr>
              <w:t>Unid.</w:t>
            </w:r>
          </w:p>
        </w:tc>
      </w:tr>
      <w:tr w:rsidR="00347A1C" w:rsidRPr="003B331B" w14:paraId="05047BD2" w14:textId="77777777" w:rsidTr="00F325E6">
        <w:tc>
          <w:tcPr>
            <w:tcW w:w="567" w:type="dxa"/>
          </w:tcPr>
          <w:p w14:paraId="7BADCE73" w14:textId="5D47C1A2" w:rsidR="00347A1C" w:rsidRPr="003B331B" w:rsidRDefault="00787561" w:rsidP="00722FB3">
            <w:pPr>
              <w:spacing w:before="120" w:after="0" w:line="276" w:lineRule="auto"/>
              <w:ind w:left="0" w:firstLine="0"/>
              <w:jc w:val="center"/>
              <w:rPr>
                <w:color w:val="auto"/>
                <w:sz w:val="18"/>
                <w:szCs w:val="18"/>
              </w:rPr>
            </w:pPr>
            <w:r w:rsidRPr="003B331B">
              <w:rPr>
                <w:color w:val="auto"/>
                <w:sz w:val="18"/>
                <w:szCs w:val="18"/>
              </w:rPr>
              <w:t>1</w:t>
            </w:r>
            <w:r w:rsidR="00722FB3" w:rsidRPr="003B331B">
              <w:rPr>
                <w:color w:val="auto"/>
                <w:sz w:val="18"/>
                <w:szCs w:val="18"/>
              </w:rPr>
              <w:t>0</w:t>
            </w:r>
          </w:p>
        </w:tc>
        <w:tc>
          <w:tcPr>
            <w:tcW w:w="6471" w:type="dxa"/>
          </w:tcPr>
          <w:p w14:paraId="55D607CA" w14:textId="1D9A4B84" w:rsidR="00347A1C" w:rsidRPr="003B331B" w:rsidRDefault="00347A1C" w:rsidP="00347A1C">
            <w:pPr>
              <w:spacing w:before="120" w:after="0" w:line="276" w:lineRule="auto"/>
              <w:ind w:left="0" w:firstLine="0"/>
              <w:jc w:val="left"/>
              <w:rPr>
                <w:color w:val="auto"/>
                <w:sz w:val="18"/>
                <w:szCs w:val="18"/>
              </w:rPr>
            </w:pPr>
            <w:r w:rsidRPr="003B331B">
              <w:rPr>
                <w:color w:val="auto"/>
                <w:sz w:val="18"/>
                <w:szCs w:val="18"/>
              </w:rPr>
              <w:t>Treinamento de colaboradores para operação do sistema informatizado</w:t>
            </w:r>
          </w:p>
        </w:tc>
        <w:tc>
          <w:tcPr>
            <w:tcW w:w="867" w:type="dxa"/>
          </w:tcPr>
          <w:p w14:paraId="0EF5AD86" w14:textId="3A3D6CC6" w:rsidR="00347A1C" w:rsidRPr="003B331B" w:rsidRDefault="00EA1FE3" w:rsidP="00347A1C">
            <w:pPr>
              <w:spacing w:before="120" w:after="0" w:line="276" w:lineRule="auto"/>
              <w:ind w:left="0" w:firstLine="0"/>
              <w:jc w:val="center"/>
              <w:rPr>
                <w:color w:val="auto"/>
                <w:sz w:val="18"/>
                <w:szCs w:val="18"/>
              </w:rPr>
            </w:pPr>
            <w:r w:rsidRPr="003B331B">
              <w:rPr>
                <w:color w:val="auto"/>
                <w:sz w:val="18"/>
                <w:szCs w:val="18"/>
              </w:rPr>
              <w:t>10</w:t>
            </w:r>
          </w:p>
        </w:tc>
        <w:tc>
          <w:tcPr>
            <w:tcW w:w="1553" w:type="dxa"/>
          </w:tcPr>
          <w:p w14:paraId="020E98B1" w14:textId="67A3DD9E" w:rsidR="00347A1C" w:rsidRPr="003B331B" w:rsidRDefault="00347A1C" w:rsidP="00347A1C">
            <w:pPr>
              <w:spacing w:before="120" w:after="0" w:line="276" w:lineRule="auto"/>
              <w:ind w:left="0" w:firstLine="0"/>
              <w:jc w:val="center"/>
              <w:rPr>
                <w:color w:val="auto"/>
                <w:sz w:val="18"/>
                <w:szCs w:val="18"/>
              </w:rPr>
            </w:pPr>
            <w:r w:rsidRPr="003B331B">
              <w:rPr>
                <w:color w:val="auto"/>
                <w:sz w:val="18"/>
                <w:szCs w:val="18"/>
              </w:rPr>
              <w:t>Unid.</w:t>
            </w:r>
          </w:p>
        </w:tc>
      </w:tr>
      <w:bookmarkEnd w:id="1"/>
    </w:tbl>
    <w:p w14:paraId="639D63E2" w14:textId="77777777" w:rsidR="00710289" w:rsidRPr="003B331B" w:rsidRDefault="00710289" w:rsidP="00D94453">
      <w:pPr>
        <w:spacing w:before="120" w:after="0" w:line="276" w:lineRule="auto"/>
        <w:ind w:left="284" w:firstLine="0"/>
        <w:rPr>
          <w:color w:val="auto"/>
          <w:sz w:val="8"/>
          <w:szCs w:val="8"/>
        </w:rPr>
      </w:pPr>
    </w:p>
    <w:p w14:paraId="49725B28" w14:textId="379B70C4" w:rsidR="00B41C46" w:rsidRPr="003B331B" w:rsidRDefault="00890F0D" w:rsidP="00D94453">
      <w:pPr>
        <w:spacing w:before="120" w:after="0" w:line="276" w:lineRule="auto"/>
        <w:ind w:left="284" w:firstLine="0"/>
        <w:rPr>
          <w:color w:val="auto"/>
          <w:sz w:val="18"/>
          <w:szCs w:val="18"/>
        </w:rPr>
      </w:pPr>
      <w:r w:rsidRPr="003B331B">
        <w:rPr>
          <w:color w:val="auto"/>
          <w:sz w:val="18"/>
          <w:szCs w:val="18"/>
        </w:rPr>
        <w:t>Etapa 2 - Manutenção da gestão do acervo documental</w:t>
      </w:r>
    </w:p>
    <w:tbl>
      <w:tblPr>
        <w:tblStyle w:val="Tabelacomgrade"/>
        <w:tblW w:w="9492" w:type="dxa"/>
        <w:tblInd w:w="284" w:type="dxa"/>
        <w:tblLook w:val="04A0" w:firstRow="1" w:lastRow="0" w:firstColumn="1" w:lastColumn="0" w:noHBand="0" w:noVBand="1"/>
      </w:tblPr>
      <w:tblGrid>
        <w:gridCol w:w="567"/>
        <w:gridCol w:w="6501"/>
        <w:gridCol w:w="867"/>
        <w:gridCol w:w="1557"/>
      </w:tblGrid>
      <w:tr w:rsidR="003B331B" w:rsidRPr="003B331B" w14:paraId="6AF51E58" w14:textId="77777777" w:rsidTr="00B72BE1">
        <w:tc>
          <w:tcPr>
            <w:tcW w:w="567" w:type="dxa"/>
          </w:tcPr>
          <w:p w14:paraId="67216F9B" w14:textId="77777777" w:rsidR="00890F0D" w:rsidRPr="003B331B" w:rsidRDefault="00890F0D" w:rsidP="00B72BE1">
            <w:pPr>
              <w:spacing w:before="120" w:after="0" w:line="276" w:lineRule="auto"/>
              <w:ind w:left="0" w:firstLine="0"/>
              <w:jc w:val="center"/>
              <w:rPr>
                <w:color w:val="auto"/>
                <w:sz w:val="18"/>
                <w:szCs w:val="18"/>
              </w:rPr>
            </w:pPr>
            <w:r w:rsidRPr="003B331B">
              <w:rPr>
                <w:color w:val="auto"/>
                <w:sz w:val="18"/>
                <w:szCs w:val="18"/>
              </w:rPr>
              <w:t>Item</w:t>
            </w:r>
          </w:p>
        </w:tc>
        <w:tc>
          <w:tcPr>
            <w:tcW w:w="6501" w:type="dxa"/>
          </w:tcPr>
          <w:p w14:paraId="08C36CB2" w14:textId="77777777" w:rsidR="00890F0D" w:rsidRPr="003B331B" w:rsidRDefault="00890F0D" w:rsidP="00B72BE1">
            <w:pPr>
              <w:spacing w:before="120" w:after="0" w:line="276" w:lineRule="auto"/>
              <w:ind w:left="0" w:firstLine="0"/>
              <w:jc w:val="center"/>
              <w:rPr>
                <w:color w:val="auto"/>
                <w:sz w:val="18"/>
                <w:szCs w:val="18"/>
              </w:rPr>
            </w:pPr>
            <w:r w:rsidRPr="003B331B">
              <w:rPr>
                <w:color w:val="auto"/>
                <w:sz w:val="18"/>
                <w:szCs w:val="18"/>
              </w:rPr>
              <w:t>Detalhamento do Serviço</w:t>
            </w:r>
          </w:p>
        </w:tc>
        <w:tc>
          <w:tcPr>
            <w:tcW w:w="867" w:type="dxa"/>
          </w:tcPr>
          <w:p w14:paraId="4C2DA4E8" w14:textId="77777777" w:rsidR="00890F0D" w:rsidRPr="003B331B" w:rsidRDefault="00890F0D" w:rsidP="00B72BE1">
            <w:pPr>
              <w:spacing w:before="120" w:after="0" w:line="276" w:lineRule="auto"/>
              <w:ind w:left="0" w:firstLine="0"/>
              <w:jc w:val="center"/>
              <w:rPr>
                <w:color w:val="auto"/>
                <w:sz w:val="18"/>
                <w:szCs w:val="18"/>
              </w:rPr>
            </w:pPr>
            <w:r w:rsidRPr="003B331B">
              <w:rPr>
                <w:color w:val="auto"/>
                <w:sz w:val="18"/>
                <w:szCs w:val="18"/>
              </w:rPr>
              <w:t>Quant</w:t>
            </w:r>
          </w:p>
        </w:tc>
        <w:tc>
          <w:tcPr>
            <w:tcW w:w="1557" w:type="dxa"/>
          </w:tcPr>
          <w:p w14:paraId="0E1C339F" w14:textId="77777777" w:rsidR="00890F0D" w:rsidRPr="003B331B" w:rsidRDefault="00890F0D" w:rsidP="00B72BE1">
            <w:pPr>
              <w:spacing w:before="120" w:after="0" w:line="276" w:lineRule="auto"/>
              <w:ind w:left="0" w:firstLine="0"/>
              <w:jc w:val="center"/>
              <w:rPr>
                <w:color w:val="auto"/>
                <w:sz w:val="18"/>
                <w:szCs w:val="18"/>
              </w:rPr>
            </w:pPr>
            <w:r w:rsidRPr="003B331B">
              <w:rPr>
                <w:color w:val="auto"/>
                <w:sz w:val="18"/>
                <w:szCs w:val="18"/>
              </w:rPr>
              <w:t>Unidade Medida</w:t>
            </w:r>
          </w:p>
        </w:tc>
      </w:tr>
      <w:tr w:rsidR="003B331B" w:rsidRPr="003B331B" w14:paraId="69506B88" w14:textId="77777777" w:rsidTr="00B72BE1">
        <w:tc>
          <w:tcPr>
            <w:tcW w:w="567" w:type="dxa"/>
          </w:tcPr>
          <w:p w14:paraId="378B3055" w14:textId="25F092E8" w:rsidR="00B72BE1" w:rsidRPr="003B331B" w:rsidRDefault="00F325E6" w:rsidP="00B72BE1">
            <w:pPr>
              <w:spacing w:before="120" w:after="0" w:line="276" w:lineRule="auto"/>
              <w:ind w:left="0" w:firstLine="0"/>
              <w:jc w:val="center"/>
              <w:rPr>
                <w:color w:val="auto"/>
                <w:sz w:val="18"/>
                <w:szCs w:val="18"/>
              </w:rPr>
            </w:pPr>
            <w:r w:rsidRPr="003B331B">
              <w:rPr>
                <w:color w:val="auto"/>
                <w:sz w:val="18"/>
                <w:szCs w:val="18"/>
              </w:rPr>
              <w:t>01</w:t>
            </w:r>
          </w:p>
        </w:tc>
        <w:tc>
          <w:tcPr>
            <w:tcW w:w="6501" w:type="dxa"/>
          </w:tcPr>
          <w:p w14:paraId="71C9F46F" w14:textId="5B8C156B" w:rsidR="00B72BE1" w:rsidRPr="003B331B" w:rsidRDefault="00F325E6" w:rsidP="00B72BE1">
            <w:pPr>
              <w:spacing w:before="120" w:after="0" w:line="276" w:lineRule="auto"/>
              <w:ind w:left="0" w:firstLine="0"/>
              <w:jc w:val="left"/>
              <w:rPr>
                <w:color w:val="auto"/>
                <w:sz w:val="18"/>
                <w:szCs w:val="18"/>
              </w:rPr>
            </w:pPr>
            <w:r w:rsidRPr="003B331B">
              <w:rPr>
                <w:color w:val="auto"/>
                <w:sz w:val="18"/>
                <w:szCs w:val="18"/>
              </w:rPr>
              <w:t>Permissão de uso de sistema informatizado</w:t>
            </w:r>
          </w:p>
        </w:tc>
        <w:tc>
          <w:tcPr>
            <w:tcW w:w="867" w:type="dxa"/>
          </w:tcPr>
          <w:p w14:paraId="6BB33212" w14:textId="1BA814AE" w:rsidR="00B72BE1" w:rsidRPr="003B331B" w:rsidRDefault="00F325E6" w:rsidP="00B72BE1">
            <w:pPr>
              <w:spacing w:before="120" w:after="0" w:line="276" w:lineRule="auto"/>
              <w:ind w:left="0" w:firstLine="0"/>
              <w:jc w:val="center"/>
              <w:rPr>
                <w:color w:val="auto"/>
                <w:sz w:val="18"/>
                <w:szCs w:val="18"/>
              </w:rPr>
            </w:pPr>
            <w:r w:rsidRPr="003B331B">
              <w:rPr>
                <w:color w:val="auto"/>
                <w:sz w:val="18"/>
                <w:szCs w:val="18"/>
              </w:rPr>
              <w:t>01</w:t>
            </w:r>
          </w:p>
        </w:tc>
        <w:tc>
          <w:tcPr>
            <w:tcW w:w="1557" w:type="dxa"/>
          </w:tcPr>
          <w:p w14:paraId="5494BE2B" w14:textId="5DE4FBBE" w:rsidR="00B72BE1" w:rsidRPr="003B331B" w:rsidRDefault="00F325E6" w:rsidP="00B72BE1">
            <w:pPr>
              <w:spacing w:before="120" w:after="0" w:line="276" w:lineRule="auto"/>
              <w:ind w:left="0" w:firstLine="0"/>
              <w:jc w:val="center"/>
              <w:rPr>
                <w:color w:val="auto"/>
                <w:sz w:val="18"/>
                <w:szCs w:val="18"/>
              </w:rPr>
            </w:pPr>
            <w:r w:rsidRPr="003B331B">
              <w:rPr>
                <w:color w:val="auto"/>
                <w:sz w:val="18"/>
                <w:szCs w:val="18"/>
              </w:rPr>
              <w:t>Unid.</w:t>
            </w:r>
          </w:p>
        </w:tc>
      </w:tr>
      <w:tr w:rsidR="00890F0D" w:rsidRPr="003B331B" w14:paraId="54537090" w14:textId="77777777" w:rsidTr="00B72BE1">
        <w:tc>
          <w:tcPr>
            <w:tcW w:w="567" w:type="dxa"/>
          </w:tcPr>
          <w:p w14:paraId="589A1007" w14:textId="28F2577C" w:rsidR="00890F0D" w:rsidRPr="003B331B" w:rsidRDefault="00890F0D" w:rsidP="00B72BE1">
            <w:pPr>
              <w:spacing w:before="120" w:after="0" w:line="276" w:lineRule="auto"/>
              <w:ind w:left="0" w:firstLine="0"/>
              <w:jc w:val="center"/>
              <w:rPr>
                <w:color w:val="auto"/>
                <w:sz w:val="18"/>
                <w:szCs w:val="18"/>
              </w:rPr>
            </w:pPr>
            <w:r w:rsidRPr="003B331B">
              <w:rPr>
                <w:color w:val="auto"/>
                <w:sz w:val="18"/>
                <w:szCs w:val="18"/>
              </w:rPr>
              <w:t>0</w:t>
            </w:r>
            <w:r w:rsidR="004876E8" w:rsidRPr="003B331B">
              <w:rPr>
                <w:color w:val="auto"/>
                <w:sz w:val="18"/>
                <w:szCs w:val="18"/>
              </w:rPr>
              <w:t>2</w:t>
            </w:r>
          </w:p>
        </w:tc>
        <w:tc>
          <w:tcPr>
            <w:tcW w:w="6501" w:type="dxa"/>
          </w:tcPr>
          <w:p w14:paraId="2965B256" w14:textId="41B6DAD2" w:rsidR="00890F0D" w:rsidRPr="003B331B" w:rsidRDefault="005B6596" w:rsidP="005B6596">
            <w:pPr>
              <w:spacing w:before="120" w:after="0" w:line="276" w:lineRule="auto"/>
              <w:ind w:left="0" w:firstLine="0"/>
              <w:jc w:val="left"/>
              <w:rPr>
                <w:color w:val="auto"/>
                <w:sz w:val="18"/>
                <w:szCs w:val="18"/>
              </w:rPr>
            </w:pPr>
            <w:r w:rsidRPr="003B331B">
              <w:rPr>
                <w:color w:val="auto"/>
                <w:sz w:val="18"/>
                <w:szCs w:val="18"/>
              </w:rPr>
              <w:t>Custódia de arquivo em caixas 20kg</w:t>
            </w:r>
          </w:p>
        </w:tc>
        <w:tc>
          <w:tcPr>
            <w:tcW w:w="867" w:type="dxa"/>
          </w:tcPr>
          <w:p w14:paraId="3D776642" w14:textId="52CD9247" w:rsidR="00890F0D" w:rsidRPr="003B331B" w:rsidRDefault="008F04AC" w:rsidP="00B72BE1">
            <w:pPr>
              <w:spacing w:before="120" w:after="0" w:line="276" w:lineRule="auto"/>
              <w:ind w:left="0" w:firstLine="0"/>
              <w:jc w:val="center"/>
              <w:rPr>
                <w:color w:val="auto"/>
                <w:sz w:val="18"/>
                <w:szCs w:val="18"/>
              </w:rPr>
            </w:pPr>
            <w:r w:rsidRPr="003B331B">
              <w:rPr>
                <w:color w:val="auto"/>
                <w:sz w:val="18"/>
                <w:szCs w:val="18"/>
              </w:rPr>
              <w:t>20</w:t>
            </w:r>
            <w:r w:rsidR="00F73843" w:rsidRPr="003B331B">
              <w:rPr>
                <w:color w:val="auto"/>
                <w:sz w:val="18"/>
                <w:szCs w:val="18"/>
              </w:rPr>
              <w:t>7</w:t>
            </w:r>
          </w:p>
        </w:tc>
        <w:tc>
          <w:tcPr>
            <w:tcW w:w="1557" w:type="dxa"/>
          </w:tcPr>
          <w:p w14:paraId="289AC3BA" w14:textId="1B18207C" w:rsidR="00890F0D" w:rsidRPr="003B331B" w:rsidRDefault="008F04AC" w:rsidP="005B6596">
            <w:pPr>
              <w:spacing w:before="120" w:after="0" w:line="276" w:lineRule="auto"/>
              <w:ind w:left="0" w:firstLine="0"/>
              <w:jc w:val="center"/>
              <w:rPr>
                <w:color w:val="auto"/>
                <w:sz w:val="18"/>
                <w:szCs w:val="18"/>
              </w:rPr>
            </w:pPr>
            <w:r w:rsidRPr="003B331B">
              <w:rPr>
                <w:color w:val="auto"/>
                <w:sz w:val="18"/>
                <w:szCs w:val="18"/>
              </w:rPr>
              <w:t>C</w:t>
            </w:r>
            <w:r w:rsidR="005B6596" w:rsidRPr="003B331B">
              <w:rPr>
                <w:color w:val="auto"/>
                <w:sz w:val="18"/>
                <w:szCs w:val="18"/>
              </w:rPr>
              <w:t>aixas</w:t>
            </w:r>
            <w:r w:rsidRPr="003B331B">
              <w:rPr>
                <w:color w:val="auto"/>
                <w:sz w:val="18"/>
                <w:szCs w:val="18"/>
              </w:rPr>
              <w:t xml:space="preserve"> 20 kg</w:t>
            </w:r>
          </w:p>
        </w:tc>
      </w:tr>
    </w:tbl>
    <w:p w14:paraId="280DAE91" w14:textId="77777777" w:rsidR="00710289" w:rsidRPr="003B331B" w:rsidRDefault="00710289" w:rsidP="00B72BE1">
      <w:pPr>
        <w:spacing w:before="120" w:after="0" w:line="276" w:lineRule="auto"/>
        <w:ind w:left="284" w:firstLine="0"/>
        <w:rPr>
          <w:color w:val="auto"/>
          <w:sz w:val="8"/>
          <w:szCs w:val="8"/>
        </w:rPr>
      </w:pPr>
    </w:p>
    <w:p w14:paraId="4C6B068C" w14:textId="49CCB1CC" w:rsidR="00B72BE1" w:rsidRPr="003B331B" w:rsidRDefault="00B72BE1" w:rsidP="00B72BE1">
      <w:pPr>
        <w:spacing w:before="120" w:after="0" w:line="276" w:lineRule="auto"/>
        <w:ind w:left="284" w:firstLine="0"/>
        <w:rPr>
          <w:color w:val="auto"/>
          <w:sz w:val="18"/>
          <w:szCs w:val="18"/>
        </w:rPr>
      </w:pPr>
      <w:r w:rsidRPr="003B331B">
        <w:rPr>
          <w:color w:val="auto"/>
          <w:sz w:val="18"/>
          <w:szCs w:val="18"/>
        </w:rPr>
        <w:t>Etapa 3 – Incremento de novos documentos no acervo documental</w:t>
      </w:r>
    </w:p>
    <w:tbl>
      <w:tblPr>
        <w:tblStyle w:val="Tabelacomgrade"/>
        <w:tblW w:w="9492" w:type="dxa"/>
        <w:tblInd w:w="284" w:type="dxa"/>
        <w:tblLook w:val="04A0" w:firstRow="1" w:lastRow="0" w:firstColumn="1" w:lastColumn="0" w:noHBand="0" w:noVBand="1"/>
      </w:tblPr>
      <w:tblGrid>
        <w:gridCol w:w="567"/>
        <w:gridCol w:w="6501"/>
        <w:gridCol w:w="867"/>
        <w:gridCol w:w="1557"/>
      </w:tblGrid>
      <w:tr w:rsidR="003B331B" w:rsidRPr="003B331B" w14:paraId="5D03C67F" w14:textId="77777777" w:rsidTr="00F325E6">
        <w:tc>
          <w:tcPr>
            <w:tcW w:w="567" w:type="dxa"/>
          </w:tcPr>
          <w:p w14:paraId="7DC6992D" w14:textId="3507A809" w:rsidR="00710289" w:rsidRPr="003B331B" w:rsidRDefault="00710289" w:rsidP="00710289">
            <w:pPr>
              <w:spacing w:before="120" w:after="0" w:line="276" w:lineRule="auto"/>
              <w:ind w:left="0" w:firstLine="0"/>
              <w:jc w:val="center"/>
              <w:rPr>
                <w:color w:val="auto"/>
                <w:sz w:val="18"/>
                <w:szCs w:val="18"/>
              </w:rPr>
            </w:pPr>
            <w:r w:rsidRPr="003B331B">
              <w:rPr>
                <w:color w:val="auto"/>
                <w:sz w:val="18"/>
                <w:szCs w:val="18"/>
              </w:rPr>
              <w:t>Item</w:t>
            </w:r>
          </w:p>
        </w:tc>
        <w:tc>
          <w:tcPr>
            <w:tcW w:w="6501" w:type="dxa"/>
          </w:tcPr>
          <w:p w14:paraId="46EF5293" w14:textId="01C63EB6" w:rsidR="00710289" w:rsidRPr="003B331B" w:rsidRDefault="00710289" w:rsidP="00710289">
            <w:pPr>
              <w:spacing w:before="120" w:after="0" w:line="276" w:lineRule="auto"/>
              <w:ind w:left="0" w:firstLine="0"/>
              <w:jc w:val="left"/>
              <w:rPr>
                <w:color w:val="auto"/>
                <w:sz w:val="18"/>
                <w:szCs w:val="18"/>
              </w:rPr>
            </w:pPr>
            <w:r w:rsidRPr="003B331B">
              <w:rPr>
                <w:color w:val="auto"/>
                <w:sz w:val="18"/>
                <w:szCs w:val="18"/>
              </w:rPr>
              <w:t>Detalhamento do Serviço</w:t>
            </w:r>
          </w:p>
        </w:tc>
        <w:tc>
          <w:tcPr>
            <w:tcW w:w="867" w:type="dxa"/>
          </w:tcPr>
          <w:p w14:paraId="663FBBB9" w14:textId="2D606CA3" w:rsidR="00710289" w:rsidRPr="003B331B" w:rsidRDefault="00710289" w:rsidP="00710289">
            <w:pPr>
              <w:spacing w:before="120" w:after="0" w:line="276" w:lineRule="auto"/>
              <w:ind w:left="0" w:firstLine="0"/>
              <w:jc w:val="center"/>
              <w:rPr>
                <w:color w:val="auto"/>
                <w:sz w:val="18"/>
                <w:szCs w:val="18"/>
              </w:rPr>
            </w:pPr>
            <w:r w:rsidRPr="003B331B">
              <w:rPr>
                <w:color w:val="auto"/>
                <w:sz w:val="18"/>
                <w:szCs w:val="18"/>
              </w:rPr>
              <w:t>Quant</w:t>
            </w:r>
          </w:p>
        </w:tc>
        <w:tc>
          <w:tcPr>
            <w:tcW w:w="1557" w:type="dxa"/>
          </w:tcPr>
          <w:p w14:paraId="36119EBF" w14:textId="67347C9C" w:rsidR="00710289" w:rsidRPr="003B331B" w:rsidRDefault="00710289" w:rsidP="00710289">
            <w:pPr>
              <w:spacing w:before="120" w:after="0" w:line="276" w:lineRule="auto"/>
              <w:ind w:left="0" w:firstLine="0"/>
              <w:jc w:val="center"/>
              <w:rPr>
                <w:color w:val="auto"/>
                <w:sz w:val="18"/>
                <w:szCs w:val="18"/>
              </w:rPr>
            </w:pPr>
            <w:r w:rsidRPr="003B331B">
              <w:rPr>
                <w:color w:val="auto"/>
                <w:sz w:val="18"/>
                <w:szCs w:val="18"/>
              </w:rPr>
              <w:t>Unidade Medida</w:t>
            </w:r>
          </w:p>
        </w:tc>
      </w:tr>
      <w:tr w:rsidR="003B331B" w:rsidRPr="003B331B" w14:paraId="7BF4A471" w14:textId="77777777" w:rsidTr="00F325E6">
        <w:tc>
          <w:tcPr>
            <w:tcW w:w="567" w:type="dxa"/>
          </w:tcPr>
          <w:p w14:paraId="18274BCB" w14:textId="77777777" w:rsidR="00F325E6" w:rsidRPr="003B331B" w:rsidRDefault="00F325E6" w:rsidP="00F325E6">
            <w:pPr>
              <w:spacing w:before="120" w:after="0" w:line="276" w:lineRule="auto"/>
              <w:ind w:left="0" w:firstLine="0"/>
              <w:jc w:val="center"/>
              <w:rPr>
                <w:color w:val="auto"/>
                <w:sz w:val="18"/>
                <w:szCs w:val="18"/>
              </w:rPr>
            </w:pPr>
            <w:r w:rsidRPr="003B331B">
              <w:rPr>
                <w:color w:val="auto"/>
                <w:sz w:val="18"/>
                <w:szCs w:val="18"/>
              </w:rPr>
              <w:t>01</w:t>
            </w:r>
          </w:p>
        </w:tc>
        <w:tc>
          <w:tcPr>
            <w:tcW w:w="6501" w:type="dxa"/>
          </w:tcPr>
          <w:p w14:paraId="369361D2" w14:textId="37D3F1D2" w:rsidR="00F325E6" w:rsidRPr="003B331B" w:rsidRDefault="00F325E6" w:rsidP="00F325E6">
            <w:pPr>
              <w:spacing w:before="120" w:after="0" w:line="276" w:lineRule="auto"/>
              <w:ind w:left="0" w:firstLine="0"/>
              <w:jc w:val="left"/>
              <w:rPr>
                <w:color w:val="auto"/>
                <w:sz w:val="18"/>
                <w:szCs w:val="18"/>
              </w:rPr>
            </w:pPr>
            <w:r w:rsidRPr="003B331B">
              <w:rPr>
                <w:color w:val="auto"/>
                <w:sz w:val="18"/>
                <w:szCs w:val="18"/>
              </w:rPr>
              <w:t>Serviço de transporte do acervo e conferência da quantidade de caixas Box I</w:t>
            </w:r>
          </w:p>
        </w:tc>
        <w:tc>
          <w:tcPr>
            <w:tcW w:w="867" w:type="dxa"/>
          </w:tcPr>
          <w:p w14:paraId="4F1C7C2C" w14:textId="71330596" w:rsidR="00F325E6" w:rsidRPr="003B331B" w:rsidRDefault="00E11311" w:rsidP="00F325E6">
            <w:pPr>
              <w:spacing w:before="120" w:after="0" w:line="276" w:lineRule="auto"/>
              <w:ind w:left="0" w:firstLine="0"/>
              <w:jc w:val="center"/>
              <w:rPr>
                <w:color w:val="auto"/>
                <w:sz w:val="18"/>
                <w:szCs w:val="18"/>
              </w:rPr>
            </w:pPr>
            <w:r w:rsidRPr="003B331B">
              <w:rPr>
                <w:color w:val="auto"/>
                <w:sz w:val="18"/>
                <w:szCs w:val="18"/>
              </w:rPr>
              <w:t>60</w:t>
            </w:r>
          </w:p>
        </w:tc>
        <w:tc>
          <w:tcPr>
            <w:tcW w:w="1557" w:type="dxa"/>
          </w:tcPr>
          <w:p w14:paraId="12D47762" w14:textId="77777777" w:rsidR="00F325E6" w:rsidRPr="003B331B" w:rsidRDefault="00F325E6" w:rsidP="00F325E6">
            <w:pPr>
              <w:spacing w:before="120" w:after="0" w:line="276" w:lineRule="auto"/>
              <w:ind w:left="0" w:firstLine="0"/>
              <w:jc w:val="center"/>
              <w:rPr>
                <w:color w:val="auto"/>
                <w:sz w:val="18"/>
                <w:szCs w:val="18"/>
              </w:rPr>
            </w:pPr>
            <w:r w:rsidRPr="003B331B">
              <w:rPr>
                <w:color w:val="auto"/>
                <w:sz w:val="18"/>
                <w:szCs w:val="18"/>
              </w:rPr>
              <w:t>Caixas Box I</w:t>
            </w:r>
          </w:p>
        </w:tc>
      </w:tr>
      <w:tr w:rsidR="003A57AE" w:rsidRPr="003B331B" w14:paraId="5E053DE2" w14:textId="77777777" w:rsidTr="00F325E6">
        <w:tc>
          <w:tcPr>
            <w:tcW w:w="567" w:type="dxa"/>
          </w:tcPr>
          <w:p w14:paraId="05B12FE3" w14:textId="0A23E571" w:rsidR="003A57AE" w:rsidRPr="00072E9D" w:rsidRDefault="003A57AE" w:rsidP="00F325E6">
            <w:pPr>
              <w:spacing w:before="120" w:after="0" w:line="276" w:lineRule="auto"/>
              <w:ind w:left="0" w:firstLine="0"/>
              <w:jc w:val="center"/>
              <w:rPr>
                <w:color w:val="auto"/>
                <w:sz w:val="18"/>
                <w:szCs w:val="18"/>
              </w:rPr>
            </w:pPr>
            <w:r w:rsidRPr="00072E9D">
              <w:rPr>
                <w:color w:val="auto"/>
                <w:sz w:val="18"/>
                <w:szCs w:val="18"/>
              </w:rPr>
              <w:t>02</w:t>
            </w:r>
          </w:p>
        </w:tc>
        <w:tc>
          <w:tcPr>
            <w:tcW w:w="6501" w:type="dxa"/>
          </w:tcPr>
          <w:p w14:paraId="7986DE0B" w14:textId="13726498" w:rsidR="003A57AE" w:rsidRPr="00072E9D" w:rsidRDefault="003A57AE" w:rsidP="00F325E6">
            <w:pPr>
              <w:spacing w:before="120" w:after="0" w:line="276" w:lineRule="auto"/>
              <w:ind w:left="0" w:firstLine="0"/>
              <w:jc w:val="left"/>
              <w:rPr>
                <w:color w:val="auto"/>
                <w:sz w:val="18"/>
                <w:szCs w:val="18"/>
              </w:rPr>
            </w:pPr>
            <w:r w:rsidRPr="00072E9D">
              <w:rPr>
                <w:color w:val="auto"/>
                <w:sz w:val="18"/>
                <w:szCs w:val="18"/>
              </w:rPr>
              <w:t>Serviço de transporte do acervo atual e conferência da quantidade de caixas Box I do Setor Contábil Financeiro, com retorno após a digitalização</w:t>
            </w:r>
          </w:p>
        </w:tc>
        <w:tc>
          <w:tcPr>
            <w:tcW w:w="867" w:type="dxa"/>
          </w:tcPr>
          <w:p w14:paraId="4601503F" w14:textId="2689DE82" w:rsidR="003A57AE" w:rsidRPr="00072E9D" w:rsidRDefault="003A57AE" w:rsidP="00F325E6">
            <w:pPr>
              <w:spacing w:before="120" w:after="0" w:line="276" w:lineRule="auto"/>
              <w:ind w:left="0" w:firstLine="0"/>
              <w:jc w:val="center"/>
              <w:rPr>
                <w:color w:val="auto"/>
                <w:sz w:val="18"/>
                <w:szCs w:val="18"/>
              </w:rPr>
            </w:pPr>
            <w:r w:rsidRPr="00072E9D">
              <w:rPr>
                <w:color w:val="auto"/>
                <w:sz w:val="18"/>
                <w:szCs w:val="18"/>
              </w:rPr>
              <w:t>37</w:t>
            </w:r>
          </w:p>
        </w:tc>
        <w:tc>
          <w:tcPr>
            <w:tcW w:w="1557" w:type="dxa"/>
          </w:tcPr>
          <w:p w14:paraId="3B704B4B" w14:textId="415E6437" w:rsidR="003A57AE" w:rsidRPr="00072E9D" w:rsidRDefault="003A57AE" w:rsidP="00F325E6">
            <w:pPr>
              <w:spacing w:before="120" w:after="0" w:line="276" w:lineRule="auto"/>
              <w:ind w:left="0" w:firstLine="0"/>
              <w:jc w:val="center"/>
              <w:rPr>
                <w:color w:val="auto"/>
                <w:sz w:val="18"/>
                <w:szCs w:val="18"/>
              </w:rPr>
            </w:pPr>
            <w:r w:rsidRPr="00072E9D">
              <w:rPr>
                <w:color w:val="auto"/>
                <w:sz w:val="18"/>
                <w:szCs w:val="18"/>
              </w:rPr>
              <w:t>Caixas Box I</w:t>
            </w:r>
          </w:p>
        </w:tc>
      </w:tr>
      <w:tr w:rsidR="003B331B" w:rsidRPr="003B331B" w14:paraId="7884CE1D" w14:textId="77777777" w:rsidTr="00F325E6">
        <w:tc>
          <w:tcPr>
            <w:tcW w:w="567" w:type="dxa"/>
          </w:tcPr>
          <w:p w14:paraId="2CF494BA" w14:textId="0FF5B596" w:rsidR="00F325E6" w:rsidRPr="00072E9D" w:rsidRDefault="00E631CC" w:rsidP="00F325E6">
            <w:pPr>
              <w:spacing w:before="120" w:after="0" w:line="276" w:lineRule="auto"/>
              <w:ind w:left="0" w:firstLine="0"/>
              <w:jc w:val="center"/>
              <w:rPr>
                <w:color w:val="auto"/>
                <w:sz w:val="18"/>
                <w:szCs w:val="18"/>
              </w:rPr>
            </w:pPr>
            <w:r w:rsidRPr="00072E9D">
              <w:rPr>
                <w:color w:val="auto"/>
                <w:sz w:val="18"/>
                <w:szCs w:val="18"/>
              </w:rPr>
              <w:t>03</w:t>
            </w:r>
          </w:p>
        </w:tc>
        <w:tc>
          <w:tcPr>
            <w:tcW w:w="6501" w:type="dxa"/>
          </w:tcPr>
          <w:p w14:paraId="3DFA7458" w14:textId="1BF51738" w:rsidR="00F325E6" w:rsidRPr="00072E9D" w:rsidRDefault="00F325E6" w:rsidP="00F325E6">
            <w:pPr>
              <w:spacing w:before="120" w:after="0" w:line="276" w:lineRule="auto"/>
              <w:ind w:left="0" w:firstLine="0"/>
              <w:jc w:val="left"/>
              <w:rPr>
                <w:color w:val="auto"/>
                <w:sz w:val="18"/>
                <w:szCs w:val="18"/>
              </w:rPr>
            </w:pPr>
            <w:r w:rsidRPr="00072E9D">
              <w:rPr>
                <w:color w:val="auto"/>
                <w:sz w:val="18"/>
                <w:szCs w:val="18"/>
              </w:rPr>
              <w:t>Organização, identificação, classificação, separação, ordenação, higienização dos documentos</w:t>
            </w:r>
            <w:r w:rsidR="001833A7" w:rsidRPr="00072E9D">
              <w:rPr>
                <w:color w:val="auto"/>
                <w:sz w:val="18"/>
                <w:szCs w:val="18"/>
              </w:rPr>
              <w:t>, incluindo materiais necessários.</w:t>
            </w:r>
          </w:p>
        </w:tc>
        <w:tc>
          <w:tcPr>
            <w:tcW w:w="867" w:type="dxa"/>
          </w:tcPr>
          <w:p w14:paraId="4C4E2677" w14:textId="7DE48BA7" w:rsidR="00F325E6" w:rsidRPr="00072E9D" w:rsidRDefault="00E11311" w:rsidP="00F325E6">
            <w:pPr>
              <w:spacing w:before="120" w:after="0" w:line="276" w:lineRule="auto"/>
              <w:ind w:left="0" w:firstLine="0"/>
              <w:jc w:val="center"/>
              <w:rPr>
                <w:color w:val="auto"/>
                <w:sz w:val="18"/>
                <w:szCs w:val="18"/>
              </w:rPr>
            </w:pPr>
            <w:r w:rsidRPr="00072E9D">
              <w:rPr>
                <w:color w:val="auto"/>
                <w:sz w:val="18"/>
                <w:szCs w:val="18"/>
              </w:rPr>
              <w:t>60</w:t>
            </w:r>
          </w:p>
        </w:tc>
        <w:tc>
          <w:tcPr>
            <w:tcW w:w="1557" w:type="dxa"/>
          </w:tcPr>
          <w:p w14:paraId="6D267C8B" w14:textId="77777777" w:rsidR="00F325E6" w:rsidRPr="00072E9D" w:rsidRDefault="00F325E6" w:rsidP="00F325E6">
            <w:pPr>
              <w:spacing w:before="120" w:after="0" w:line="276" w:lineRule="auto"/>
              <w:ind w:left="0" w:firstLine="0"/>
              <w:jc w:val="center"/>
              <w:rPr>
                <w:color w:val="auto"/>
                <w:sz w:val="18"/>
                <w:szCs w:val="18"/>
              </w:rPr>
            </w:pPr>
            <w:r w:rsidRPr="00072E9D">
              <w:rPr>
                <w:color w:val="auto"/>
                <w:sz w:val="18"/>
                <w:szCs w:val="18"/>
              </w:rPr>
              <w:t>Caixas Box I</w:t>
            </w:r>
          </w:p>
        </w:tc>
      </w:tr>
      <w:tr w:rsidR="003B331B" w:rsidRPr="003B331B" w14:paraId="18E9C57F" w14:textId="77777777" w:rsidTr="00F325E6">
        <w:tc>
          <w:tcPr>
            <w:tcW w:w="567" w:type="dxa"/>
          </w:tcPr>
          <w:p w14:paraId="19E424D9" w14:textId="1F9D3959" w:rsidR="00F325E6" w:rsidRPr="00072E9D" w:rsidRDefault="00E631CC" w:rsidP="00E631CC">
            <w:pPr>
              <w:spacing w:before="120" w:after="0" w:line="276" w:lineRule="auto"/>
              <w:ind w:left="0" w:firstLine="0"/>
              <w:jc w:val="center"/>
              <w:rPr>
                <w:color w:val="auto"/>
                <w:sz w:val="18"/>
                <w:szCs w:val="18"/>
              </w:rPr>
            </w:pPr>
            <w:r w:rsidRPr="00072E9D">
              <w:rPr>
                <w:color w:val="auto"/>
                <w:sz w:val="18"/>
                <w:szCs w:val="18"/>
              </w:rPr>
              <w:t>04</w:t>
            </w:r>
          </w:p>
        </w:tc>
        <w:tc>
          <w:tcPr>
            <w:tcW w:w="6501" w:type="dxa"/>
          </w:tcPr>
          <w:p w14:paraId="60666B7A" w14:textId="77777777" w:rsidR="00F325E6" w:rsidRPr="00072E9D" w:rsidRDefault="00F325E6" w:rsidP="00F325E6">
            <w:pPr>
              <w:spacing w:before="120" w:after="0" w:line="276" w:lineRule="auto"/>
              <w:ind w:left="0" w:firstLine="0"/>
              <w:jc w:val="left"/>
              <w:rPr>
                <w:color w:val="auto"/>
                <w:sz w:val="18"/>
                <w:szCs w:val="18"/>
              </w:rPr>
            </w:pPr>
            <w:r w:rsidRPr="00072E9D">
              <w:rPr>
                <w:color w:val="auto"/>
                <w:sz w:val="18"/>
                <w:szCs w:val="18"/>
              </w:rPr>
              <w:t>Fornecimento de caixas Box I</w:t>
            </w:r>
          </w:p>
        </w:tc>
        <w:tc>
          <w:tcPr>
            <w:tcW w:w="867" w:type="dxa"/>
          </w:tcPr>
          <w:p w14:paraId="54360E92" w14:textId="44F254E4" w:rsidR="00F325E6" w:rsidRPr="00072E9D" w:rsidRDefault="001833A7" w:rsidP="00F325E6">
            <w:pPr>
              <w:spacing w:before="120" w:after="0" w:line="276" w:lineRule="auto"/>
              <w:ind w:left="0" w:firstLine="0"/>
              <w:jc w:val="center"/>
              <w:rPr>
                <w:color w:val="auto"/>
                <w:sz w:val="18"/>
                <w:szCs w:val="18"/>
              </w:rPr>
            </w:pPr>
            <w:r w:rsidRPr="00072E9D">
              <w:rPr>
                <w:color w:val="auto"/>
                <w:sz w:val="18"/>
                <w:szCs w:val="18"/>
              </w:rPr>
              <w:t>60</w:t>
            </w:r>
          </w:p>
        </w:tc>
        <w:tc>
          <w:tcPr>
            <w:tcW w:w="1557" w:type="dxa"/>
          </w:tcPr>
          <w:p w14:paraId="38D9DC6B" w14:textId="77777777" w:rsidR="00F325E6" w:rsidRPr="00072E9D" w:rsidRDefault="00F325E6" w:rsidP="00F325E6">
            <w:pPr>
              <w:spacing w:before="120" w:after="0" w:line="276" w:lineRule="auto"/>
              <w:ind w:left="0" w:firstLine="0"/>
              <w:jc w:val="center"/>
              <w:rPr>
                <w:color w:val="auto"/>
                <w:sz w:val="18"/>
                <w:szCs w:val="18"/>
              </w:rPr>
            </w:pPr>
            <w:r w:rsidRPr="00072E9D">
              <w:rPr>
                <w:color w:val="auto"/>
                <w:sz w:val="18"/>
                <w:szCs w:val="18"/>
              </w:rPr>
              <w:t>Caixas Box I</w:t>
            </w:r>
          </w:p>
        </w:tc>
      </w:tr>
      <w:tr w:rsidR="003B331B" w:rsidRPr="003B331B" w14:paraId="0E2FD602" w14:textId="77777777" w:rsidTr="00F325E6">
        <w:tc>
          <w:tcPr>
            <w:tcW w:w="567" w:type="dxa"/>
          </w:tcPr>
          <w:p w14:paraId="5B4A5DB2" w14:textId="792F1F05" w:rsidR="00F325E6" w:rsidRPr="00072E9D" w:rsidRDefault="00E631CC" w:rsidP="00F325E6">
            <w:pPr>
              <w:spacing w:before="120" w:after="0" w:line="276" w:lineRule="auto"/>
              <w:ind w:left="0" w:firstLine="0"/>
              <w:jc w:val="center"/>
              <w:rPr>
                <w:color w:val="auto"/>
                <w:sz w:val="18"/>
                <w:szCs w:val="18"/>
              </w:rPr>
            </w:pPr>
            <w:r w:rsidRPr="00072E9D">
              <w:rPr>
                <w:color w:val="auto"/>
                <w:sz w:val="18"/>
                <w:szCs w:val="18"/>
              </w:rPr>
              <w:t>05</w:t>
            </w:r>
          </w:p>
        </w:tc>
        <w:tc>
          <w:tcPr>
            <w:tcW w:w="6501" w:type="dxa"/>
          </w:tcPr>
          <w:p w14:paraId="4EF95738" w14:textId="77777777" w:rsidR="00F325E6" w:rsidRPr="00072E9D" w:rsidRDefault="00F325E6" w:rsidP="00F325E6">
            <w:pPr>
              <w:spacing w:before="120" w:after="0" w:line="276" w:lineRule="auto"/>
              <w:ind w:left="0" w:firstLine="0"/>
              <w:jc w:val="left"/>
              <w:rPr>
                <w:color w:val="auto"/>
                <w:sz w:val="18"/>
                <w:szCs w:val="18"/>
              </w:rPr>
            </w:pPr>
            <w:r w:rsidRPr="00072E9D">
              <w:rPr>
                <w:color w:val="auto"/>
                <w:sz w:val="18"/>
                <w:szCs w:val="18"/>
              </w:rPr>
              <w:t>Fornecimento de caixas 20kg</w:t>
            </w:r>
          </w:p>
        </w:tc>
        <w:tc>
          <w:tcPr>
            <w:tcW w:w="867" w:type="dxa"/>
          </w:tcPr>
          <w:p w14:paraId="4E93EC37" w14:textId="5DF3A91D" w:rsidR="00F325E6" w:rsidRPr="00072E9D" w:rsidRDefault="001833A7" w:rsidP="00F325E6">
            <w:pPr>
              <w:spacing w:before="120" w:after="0" w:line="276" w:lineRule="auto"/>
              <w:ind w:left="0" w:firstLine="0"/>
              <w:jc w:val="center"/>
              <w:rPr>
                <w:color w:val="auto"/>
                <w:sz w:val="18"/>
                <w:szCs w:val="18"/>
              </w:rPr>
            </w:pPr>
            <w:r w:rsidRPr="00072E9D">
              <w:rPr>
                <w:color w:val="auto"/>
                <w:sz w:val="18"/>
                <w:szCs w:val="18"/>
              </w:rPr>
              <w:t>20</w:t>
            </w:r>
          </w:p>
        </w:tc>
        <w:tc>
          <w:tcPr>
            <w:tcW w:w="1557" w:type="dxa"/>
          </w:tcPr>
          <w:p w14:paraId="1BD9D0E6" w14:textId="77777777" w:rsidR="00F325E6" w:rsidRPr="00072E9D" w:rsidRDefault="00F325E6" w:rsidP="00F325E6">
            <w:pPr>
              <w:spacing w:before="120" w:after="0" w:line="276" w:lineRule="auto"/>
              <w:ind w:left="0" w:firstLine="0"/>
              <w:jc w:val="center"/>
              <w:rPr>
                <w:color w:val="auto"/>
                <w:sz w:val="18"/>
                <w:szCs w:val="18"/>
              </w:rPr>
            </w:pPr>
            <w:r w:rsidRPr="00072E9D">
              <w:rPr>
                <w:color w:val="auto"/>
                <w:sz w:val="18"/>
                <w:szCs w:val="18"/>
              </w:rPr>
              <w:t>Caixas Box I</w:t>
            </w:r>
          </w:p>
        </w:tc>
      </w:tr>
      <w:tr w:rsidR="00F325E6" w:rsidRPr="003B331B" w14:paraId="042411BC" w14:textId="77777777" w:rsidTr="00F325E6">
        <w:tc>
          <w:tcPr>
            <w:tcW w:w="567" w:type="dxa"/>
          </w:tcPr>
          <w:p w14:paraId="5C31C505" w14:textId="097493BE" w:rsidR="00F325E6" w:rsidRPr="00072E9D" w:rsidRDefault="00F325E6" w:rsidP="00F325E6">
            <w:pPr>
              <w:spacing w:before="120" w:after="0" w:line="276" w:lineRule="auto"/>
              <w:ind w:left="0" w:firstLine="0"/>
              <w:jc w:val="center"/>
              <w:rPr>
                <w:color w:val="auto"/>
                <w:sz w:val="18"/>
                <w:szCs w:val="18"/>
              </w:rPr>
            </w:pPr>
            <w:r w:rsidRPr="00072E9D">
              <w:rPr>
                <w:color w:val="auto"/>
                <w:sz w:val="18"/>
                <w:szCs w:val="18"/>
              </w:rPr>
              <w:t>0</w:t>
            </w:r>
            <w:r w:rsidR="00E631CC" w:rsidRPr="00072E9D">
              <w:rPr>
                <w:color w:val="auto"/>
                <w:sz w:val="18"/>
                <w:szCs w:val="18"/>
              </w:rPr>
              <w:t>6</w:t>
            </w:r>
          </w:p>
        </w:tc>
        <w:tc>
          <w:tcPr>
            <w:tcW w:w="6501" w:type="dxa"/>
          </w:tcPr>
          <w:p w14:paraId="7C6036CA" w14:textId="77777777" w:rsidR="00F325E6" w:rsidRPr="00072E9D" w:rsidRDefault="00F325E6" w:rsidP="00F325E6">
            <w:pPr>
              <w:spacing w:before="120" w:after="0" w:line="276" w:lineRule="auto"/>
              <w:ind w:left="0" w:firstLine="0"/>
              <w:jc w:val="left"/>
              <w:rPr>
                <w:color w:val="auto"/>
                <w:sz w:val="18"/>
                <w:szCs w:val="18"/>
              </w:rPr>
            </w:pPr>
            <w:r w:rsidRPr="00072E9D">
              <w:rPr>
                <w:color w:val="auto"/>
                <w:sz w:val="18"/>
                <w:szCs w:val="18"/>
              </w:rPr>
              <w:t>Digitalização dos documentos e indexação em sistema da contratada</w:t>
            </w:r>
          </w:p>
        </w:tc>
        <w:tc>
          <w:tcPr>
            <w:tcW w:w="867" w:type="dxa"/>
          </w:tcPr>
          <w:p w14:paraId="1222EBC1" w14:textId="5039C615" w:rsidR="00F325E6" w:rsidRPr="00072E9D" w:rsidRDefault="00450188" w:rsidP="00E11311">
            <w:pPr>
              <w:spacing w:before="120" w:after="0" w:line="276" w:lineRule="auto"/>
              <w:ind w:left="0" w:firstLine="0"/>
              <w:jc w:val="center"/>
              <w:rPr>
                <w:color w:val="auto"/>
                <w:sz w:val="18"/>
                <w:szCs w:val="18"/>
              </w:rPr>
            </w:pPr>
            <w:r w:rsidRPr="00072E9D">
              <w:rPr>
                <w:color w:val="auto"/>
                <w:sz w:val="18"/>
                <w:szCs w:val="18"/>
              </w:rPr>
              <w:t>48</w:t>
            </w:r>
            <w:r w:rsidR="00E11311" w:rsidRPr="00072E9D">
              <w:rPr>
                <w:color w:val="auto"/>
                <w:sz w:val="18"/>
                <w:szCs w:val="18"/>
              </w:rPr>
              <w:t>.000</w:t>
            </w:r>
          </w:p>
        </w:tc>
        <w:tc>
          <w:tcPr>
            <w:tcW w:w="1557" w:type="dxa"/>
          </w:tcPr>
          <w:p w14:paraId="60BB1511" w14:textId="05E4C0B1" w:rsidR="00F325E6" w:rsidRPr="00072E9D" w:rsidRDefault="0026216F" w:rsidP="00F325E6">
            <w:pPr>
              <w:spacing w:before="120" w:after="0" w:line="276" w:lineRule="auto"/>
              <w:ind w:left="0" w:firstLine="0"/>
              <w:jc w:val="center"/>
              <w:rPr>
                <w:color w:val="auto"/>
                <w:sz w:val="18"/>
                <w:szCs w:val="18"/>
              </w:rPr>
            </w:pPr>
            <w:r>
              <w:rPr>
                <w:color w:val="auto"/>
                <w:sz w:val="18"/>
                <w:szCs w:val="18"/>
              </w:rPr>
              <w:t>P</w:t>
            </w:r>
            <w:r w:rsidR="00F325E6" w:rsidRPr="00072E9D">
              <w:rPr>
                <w:color w:val="auto"/>
                <w:sz w:val="18"/>
                <w:szCs w:val="18"/>
              </w:rPr>
              <w:t>áginas</w:t>
            </w:r>
          </w:p>
        </w:tc>
      </w:tr>
      <w:tr w:rsidR="00E631CC" w:rsidRPr="003B331B" w14:paraId="7116952F" w14:textId="77777777" w:rsidTr="00F325E6">
        <w:tc>
          <w:tcPr>
            <w:tcW w:w="567" w:type="dxa"/>
          </w:tcPr>
          <w:p w14:paraId="1DA01B39" w14:textId="5854A050" w:rsidR="00E631CC" w:rsidRPr="00072E9D" w:rsidRDefault="00E631CC" w:rsidP="00F325E6">
            <w:pPr>
              <w:spacing w:before="120" w:after="0" w:line="276" w:lineRule="auto"/>
              <w:ind w:left="0" w:firstLine="0"/>
              <w:jc w:val="center"/>
              <w:rPr>
                <w:color w:val="auto"/>
                <w:sz w:val="18"/>
                <w:szCs w:val="18"/>
              </w:rPr>
            </w:pPr>
            <w:r w:rsidRPr="00072E9D">
              <w:rPr>
                <w:color w:val="auto"/>
                <w:sz w:val="18"/>
                <w:szCs w:val="18"/>
              </w:rPr>
              <w:t>07</w:t>
            </w:r>
          </w:p>
        </w:tc>
        <w:tc>
          <w:tcPr>
            <w:tcW w:w="6501" w:type="dxa"/>
          </w:tcPr>
          <w:p w14:paraId="224124B6" w14:textId="731EBEF2" w:rsidR="00E631CC" w:rsidRPr="00072E9D" w:rsidRDefault="00E631CC" w:rsidP="00F325E6">
            <w:pPr>
              <w:spacing w:before="120" w:after="0" w:line="276" w:lineRule="auto"/>
              <w:ind w:left="0" w:firstLine="0"/>
              <w:jc w:val="left"/>
              <w:rPr>
                <w:color w:val="auto"/>
                <w:sz w:val="18"/>
                <w:szCs w:val="18"/>
              </w:rPr>
            </w:pPr>
            <w:r w:rsidRPr="00072E9D">
              <w:rPr>
                <w:color w:val="auto"/>
                <w:sz w:val="18"/>
                <w:szCs w:val="18"/>
              </w:rPr>
              <w:t>Preparação e higienização dos documentos e digitalização dos documentos na ordem em que se encontram disponíveis nas pastas e caixas, com a disponibilização de arquivo PDF com todos os documentos, separados por processo, para armazenamento na rede do CAU/PR – Documentos do setor Contábil Financeiro</w:t>
            </w:r>
          </w:p>
        </w:tc>
        <w:tc>
          <w:tcPr>
            <w:tcW w:w="867" w:type="dxa"/>
          </w:tcPr>
          <w:p w14:paraId="382A2D23" w14:textId="7D9045EB" w:rsidR="00E631CC" w:rsidRPr="00072E9D" w:rsidRDefault="00E631CC" w:rsidP="00E11311">
            <w:pPr>
              <w:spacing w:before="120" w:after="0" w:line="276" w:lineRule="auto"/>
              <w:ind w:left="0" w:firstLine="0"/>
              <w:jc w:val="center"/>
              <w:rPr>
                <w:color w:val="auto"/>
                <w:sz w:val="18"/>
                <w:szCs w:val="18"/>
              </w:rPr>
            </w:pPr>
            <w:r w:rsidRPr="00072E9D">
              <w:rPr>
                <w:color w:val="auto"/>
                <w:sz w:val="18"/>
                <w:szCs w:val="18"/>
              </w:rPr>
              <w:t>41.400</w:t>
            </w:r>
          </w:p>
        </w:tc>
        <w:tc>
          <w:tcPr>
            <w:tcW w:w="1557" w:type="dxa"/>
          </w:tcPr>
          <w:p w14:paraId="45127B72" w14:textId="7735B6CC" w:rsidR="00E631CC" w:rsidRPr="00072E9D" w:rsidRDefault="00E631CC" w:rsidP="00F325E6">
            <w:pPr>
              <w:spacing w:before="120" w:after="0" w:line="276" w:lineRule="auto"/>
              <w:ind w:left="0" w:firstLine="0"/>
              <w:jc w:val="center"/>
              <w:rPr>
                <w:color w:val="auto"/>
                <w:sz w:val="18"/>
                <w:szCs w:val="18"/>
              </w:rPr>
            </w:pPr>
            <w:r w:rsidRPr="00072E9D">
              <w:rPr>
                <w:color w:val="auto"/>
                <w:sz w:val="18"/>
                <w:szCs w:val="18"/>
              </w:rPr>
              <w:t>Páginas</w:t>
            </w:r>
          </w:p>
        </w:tc>
      </w:tr>
    </w:tbl>
    <w:p w14:paraId="652BCCEA" w14:textId="77777777" w:rsidR="001833A7" w:rsidRPr="003B331B" w:rsidRDefault="001833A7" w:rsidP="00F5407C">
      <w:pPr>
        <w:spacing w:before="120" w:after="120" w:line="276" w:lineRule="auto"/>
        <w:ind w:left="0" w:firstLine="0"/>
        <w:rPr>
          <w:color w:val="auto"/>
          <w:szCs w:val="20"/>
        </w:rPr>
      </w:pPr>
    </w:p>
    <w:p w14:paraId="753C6628" w14:textId="780B50E8" w:rsidR="00B41C46" w:rsidRPr="003B331B" w:rsidRDefault="00B41C46" w:rsidP="00C00BBF">
      <w:pPr>
        <w:numPr>
          <w:ilvl w:val="1"/>
          <w:numId w:val="1"/>
        </w:numPr>
        <w:spacing w:before="120" w:after="120" w:line="276" w:lineRule="auto"/>
        <w:rPr>
          <w:color w:val="auto"/>
          <w:szCs w:val="20"/>
        </w:rPr>
      </w:pPr>
      <w:r w:rsidRPr="003B331B">
        <w:rPr>
          <w:color w:val="auto"/>
          <w:szCs w:val="20"/>
        </w:rPr>
        <w:t>O objeto da licitação tem a natureza de serviço comum e enquadram-se nos pressupostos do Decreto n° 9.507 de 2018, constituindo-se em atividades materiais acessórias, instrumentais ou complementares à área de competência legal do órgão licitante, não inerentes às categorias funcionais abrangidas por seu respectivo plano de cargos.</w:t>
      </w:r>
    </w:p>
    <w:p w14:paraId="44686DBB" w14:textId="77777777" w:rsidR="00F5407C" w:rsidRPr="003B331B" w:rsidRDefault="00B41C46" w:rsidP="00C00BBF">
      <w:pPr>
        <w:numPr>
          <w:ilvl w:val="1"/>
          <w:numId w:val="1"/>
        </w:numPr>
        <w:spacing w:before="120" w:after="120" w:line="276" w:lineRule="auto"/>
        <w:rPr>
          <w:color w:val="auto"/>
          <w:szCs w:val="20"/>
        </w:rPr>
      </w:pPr>
      <w:r w:rsidRPr="003B331B">
        <w:rPr>
          <w:color w:val="auto"/>
          <w:szCs w:val="20"/>
        </w:rPr>
        <w:t xml:space="preserve">Os quantitativos </w:t>
      </w:r>
      <w:r w:rsidR="00F62ABA" w:rsidRPr="003B331B">
        <w:rPr>
          <w:color w:val="auto"/>
          <w:szCs w:val="20"/>
        </w:rPr>
        <w:t xml:space="preserve">estimados </w:t>
      </w:r>
      <w:r w:rsidRPr="003B331B">
        <w:rPr>
          <w:color w:val="auto"/>
          <w:szCs w:val="20"/>
        </w:rPr>
        <w:t xml:space="preserve">dos itens </w:t>
      </w:r>
      <w:r w:rsidR="00F62ABA" w:rsidRPr="003B331B">
        <w:rPr>
          <w:color w:val="auto"/>
          <w:szCs w:val="20"/>
        </w:rPr>
        <w:t>estão</w:t>
      </w:r>
      <w:r w:rsidRPr="003B331B">
        <w:rPr>
          <w:color w:val="auto"/>
          <w:szCs w:val="20"/>
        </w:rPr>
        <w:t xml:space="preserve"> discriminados na tabela acima</w:t>
      </w:r>
      <w:r w:rsidR="00F5407C" w:rsidRPr="003B331B">
        <w:rPr>
          <w:color w:val="auto"/>
          <w:szCs w:val="20"/>
        </w:rPr>
        <w:t xml:space="preserve">, sendo que a cobrança dos valores incidirá sobre os serviços efetivamente prestados. </w:t>
      </w:r>
    </w:p>
    <w:p w14:paraId="5AF65E6C" w14:textId="6A01FE6D" w:rsidR="004A3B80" w:rsidRPr="003B331B" w:rsidRDefault="00F5407C" w:rsidP="00C00BBF">
      <w:pPr>
        <w:numPr>
          <w:ilvl w:val="1"/>
          <w:numId w:val="1"/>
        </w:numPr>
        <w:spacing w:before="120" w:after="120" w:line="276" w:lineRule="auto"/>
        <w:rPr>
          <w:color w:val="auto"/>
          <w:szCs w:val="20"/>
        </w:rPr>
      </w:pPr>
      <w:r w:rsidRPr="003B331B">
        <w:rPr>
          <w:color w:val="auto"/>
          <w:szCs w:val="20"/>
        </w:rPr>
        <w:t xml:space="preserve">Não há garantia de execução da Etapa 03, visto que </w:t>
      </w:r>
      <w:r w:rsidR="00307F85" w:rsidRPr="003B331B">
        <w:rPr>
          <w:color w:val="auto"/>
          <w:szCs w:val="20"/>
        </w:rPr>
        <w:t>se trata</w:t>
      </w:r>
      <w:r w:rsidRPr="003B331B">
        <w:rPr>
          <w:color w:val="auto"/>
          <w:szCs w:val="20"/>
        </w:rPr>
        <w:t xml:space="preserve"> de documentos com previsão futura e que podem não ocorrer. Caso houver os valores cobrados deverão incidir sobre os serviços/materiais efetivamente prestados mantendo-se os valores unitários cobrados na Etapa 01.</w:t>
      </w:r>
    </w:p>
    <w:p w14:paraId="1505571D" w14:textId="078209BC" w:rsidR="00B41C46" w:rsidRPr="003B331B" w:rsidRDefault="00B41C46" w:rsidP="00C00BBF">
      <w:pPr>
        <w:numPr>
          <w:ilvl w:val="1"/>
          <w:numId w:val="1"/>
        </w:numPr>
        <w:spacing w:before="120" w:after="120" w:line="276" w:lineRule="auto"/>
        <w:rPr>
          <w:color w:val="auto"/>
          <w:szCs w:val="20"/>
        </w:rPr>
      </w:pPr>
      <w:r w:rsidRPr="003B331B">
        <w:rPr>
          <w:color w:val="auto"/>
          <w:szCs w:val="20"/>
        </w:rPr>
        <w:t xml:space="preserve">A presente contratação adotará como regime de execução a </w:t>
      </w:r>
      <w:r w:rsidR="00F5407C" w:rsidRPr="003B331B">
        <w:rPr>
          <w:b/>
          <w:bCs/>
          <w:color w:val="auto"/>
          <w:szCs w:val="20"/>
        </w:rPr>
        <w:t>EMPREITADA POR PREÇO UNITÁRIO</w:t>
      </w:r>
      <w:r w:rsidRPr="003B331B">
        <w:rPr>
          <w:color w:val="auto"/>
          <w:szCs w:val="20"/>
        </w:rPr>
        <w:t>.</w:t>
      </w:r>
    </w:p>
    <w:p w14:paraId="0434A772" w14:textId="7DA96225" w:rsidR="00B41C46" w:rsidRPr="003B331B" w:rsidRDefault="00B41C46" w:rsidP="00C00BBF">
      <w:pPr>
        <w:numPr>
          <w:ilvl w:val="1"/>
          <w:numId w:val="1"/>
        </w:numPr>
        <w:spacing w:before="120" w:after="120" w:line="276" w:lineRule="auto"/>
        <w:rPr>
          <w:color w:val="auto"/>
          <w:szCs w:val="20"/>
        </w:rPr>
      </w:pPr>
      <w:r w:rsidRPr="003B331B">
        <w:rPr>
          <w:color w:val="auto"/>
          <w:szCs w:val="20"/>
        </w:rPr>
        <w:lastRenderedPageBreak/>
        <w:t>O prazo de vigência do contrato é de 12 meses, podendo ser prorrogado por interesse das partes até o limite de 60 (sessenta) meses, com base no artigo 57, II, da Lei 8.666, de 1993.</w:t>
      </w:r>
    </w:p>
    <w:p w14:paraId="662721E5" w14:textId="2406702A" w:rsidR="00B41C46" w:rsidRPr="003B331B" w:rsidRDefault="00B41C46" w:rsidP="00C00BBF">
      <w:pPr>
        <w:numPr>
          <w:ilvl w:val="1"/>
          <w:numId w:val="1"/>
        </w:numPr>
        <w:spacing w:before="120" w:after="120" w:line="276" w:lineRule="auto"/>
        <w:rPr>
          <w:color w:val="auto"/>
          <w:szCs w:val="20"/>
        </w:rPr>
      </w:pPr>
      <w:r w:rsidRPr="003B331B">
        <w:rPr>
          <w:color w:val="auto"/>
          <w:szCs w:val="20"/>
        </w:rPr>
        <w:t xml:space="preserve">Os serviços relativos à </w:t>
      </w:r>
      <w:r w:rsidR="000B5B66" w:rsidRPr="003B331B">
        <w:rPr>
          <w:color w:val="auto"/>
          <w:szCs w:val="20"/>
        </w:rPr>
        <w:t xml:space="preserve">Implantação da gestão do acervo documental </w:t>
      </w:r>
      <w:r w:rsidRPr="003B331B">
        <w:rPr>
          <w:color w:val="auto"/>
          <w:szCs w:val="20"/>
        </w:rPr>
        <w:t xml:space="preserve">(Etapa 1, item </w:t>
      </w:r>
      <w:r w:rsidR="00B72BE1" w:rsidRPr="003B331B">
        <w:rPr>
          <w:color w:val="auto"/>
          <w:szCs w:val="20"/>
        </w:rPr>
        <w:t>1.3</w:t>
      </w:r>
      <w:r w:rsidRPr="003B331B">
        <w:rPr>
          <w:color w:val="auto"/>
          <w:szCs w:val="20"/>
        </w:rPr>
        <w:t xml:space="preserve"> deste Termo) não serão objeto de prorrogação contratual.</w:t>
      </w:r>
    </w:p>
    <w:p w14:paraId="0C69A337" w14:textId="22BC2DD7" w:rsidR="00B41C46" w:rsidRPr="003B331B" w:rsidRDefault="00B41C46" w:rsidP="00C00BBF">
      <w:pPr>
        <w:numPr>
          <w:ilvl w:val="1"/>
          <w:numId w:val="1"/>
        </w:numPr>
        <w:spacing w:before="120" w:after="120" w:line="276" w:lineRule="auto"/>
        <w:rPr>
          <w:color w:val="auto"/>
          <w:szCs w:val="20"/>
        </w:rPr>
      </w:pPr>
      <w:r w:rsidRPr="003B331B">
        <w:rPr>
          <w:color w:val="auto"/>
          <w:szCs w:val="20"/>
        </w:rPr>
        <w:t>A prorrogação contratual poderá ocorrer com relação aos serviços de Manutenção do acervo documental (Etapa 2, item 1</w:t>
      </w:r>
      <w:r w:rsidR="002870D0" w:rsidRPr="003B331B">
        <w:rPr>
          <w:color w:val="auto"/>
          <w:szCs w:val="20"/>
        </w:rPr>
        <w:t>.3</w:t>
      </w:r>
      <w:r w:rsidRPr="003B331B">
        <w:rPr>
          <w:color w:val="auto"/>
          <w:szCs w:val="20"/>
        </w:rPr>
        <w:t xml:space="preserve"> deste Termo)</w:t>
      </w:r>
      <w:r w:rsidR="00DD3E41" w:rsidRPr="003B331B">
        <w:rPr>
          <w:color w:val="auto"/>
          <w:szCs w:val="20"/>
        </w:rPr>
        <w:t xml:space="preserve"> e Incremento de novos documentos no acervo documental (Etapa 3, item </w:t>
      </w:r>
      <w:r w:rsidR="00F5407C" w:rsidRPr="003B331B">
        <w:rPr>
          <w:color w:val="auto"/>
          <w:szCs w:val="20"/>
        </w:rPr>
        <w:t>1</w:t>
      </w:r>
      <w:r w:rsidR="00DD3E41" w:rsidRPr="003B331B">
        <w:rPr>
          <w:color w:val="auto"/>
          <w:szCs w:val="20"/>
        </w:rPr>
        <w:t>.3 deste Termo)</w:t>
      </w:r>
      <w:r w:rsidRPr="003B331B">
        <w:rPr>
          <w:color w:val="auto"/>
          <w:szCs w:val="20"/>
        </w:rPr>
        <w:t>.</w:t>
      </w:r>
    </w:p>
    <w:p w14:paraId="4E3FEC81" w14:textId="77777777" w:rsidR="004A3B80" w:rsidRPr="003B331B" w:rsidRDefault="004A3B80" w:rsidP="004A3B80">
      <w:pPr>
        <w:pStyle w:val="Nivel1"/>
        <w:rPr>
          <w:rFonts w:cs="Arial"/>
          <w:color w:val="auto"/>
        </w:rPr>
      </w:pPr>
      <w:r w:rsidRPr="003B331B">
        <w:rPr>
          <w:rFonts w:cs="Arial"/>
          <w:color w:val="auto"/>
        </w:rPr>
        <w:t>JUSTIFICATIVA E OBJETIVO DA CONTRATAÇÃO</w:t>
      </w:r>
    </w:p>
    <w:p w14:paraId="717AB42C" w14:textId="68D1ACA8" w:rsidR="004A3B80" w:rsidRPr="003B331B" w:rsidRDefault="00B2471C" w:rsidP="00C00BBF">
      <w:pPr>
        <w:numPr>
          <w:ilvl w:val="1"/>
          <w:numId w:val="1"/>
        </w:numPr>
        <w:spacing w:before="120" w:after="120" w:line="276" w:lineRule="auto"/>
        <w:rPr>
          <w:color w:val="auto"/>
          <w:szCs w:val="20"/>
        </w:rPr>
      </w:pPr>
      <w:r w:rsidRPr="003B331B">
        <w:rPr>
          <w:color w:val="auto"/>
          <w:szCs w:val="20"/>
        </w:rPr>
        <w:t>O CAU/PR não possui espaço físico preparado, com as condições mínimas necessárias para guardar os arquivos de forma a garantir a sua integridade e segurança. O Conselho também não possui funcionários designados e preparados para realizar as tarefas de organização e controle dos documentos, o que demonstra a necessidade de contratação de empresa especializada neste serviço.</w:t>
      </w:r>
    </w:p>
    <w:p w14:paraId="4ED9911B" w14:textId="031ECED4" w:rsidR="00B2471C" w:rsidRPr="003B331B" w:rsidRDefault="00B2471C" w:rsidP="00C00BBF">
      <w:pPr>
        <w:numPr>
          <w:ilvl w:val="1"/>
          <w:numId w:val="1"/>
        </w:numPr>
        <w:spacing w:before="120" w:after="120" w:line="276" w:lineRule="auto"/>
        <w:rPr>
          <w:color w:val="auto"/>
          <w:szCs w:val="20"/>
        </w:rPr>
      </w:pPr>
      <w:r w:rsidRPr="003B331B">
        <w:rPr>
          <w:color w:val="auto"/>
          <w:szCs w:val="20"/>
        </w:rPr>
        <w:t>As empresas especializadas em guarda e custódia de documentos possuem profissionais capacitados, instrumentos de gerenciamento eficazes e métodos adequados de guarda e organização de acervos. Além disto, utilizam Sistema Informatizado próprio que permite rastrear todos os documentos armazenados. Os arquivos ficam acondicionados em locais adequados com luz natural, controle de temperatura e sob constante controle biológico contra fungos, bactérias e pragas.</w:t>
      </w:r>
    </w:p>
    <w:p w14:paraId="4FF15349" w14:textId="07649BD8" w:rsidR="00B2471C" w:rsidRPr="003B331B" w:rsidRDefault="00B2471C" w:rsidP="00C00BBF">
      <w:pPr>
        <w:numPr>
          <w:ilvl w:val="1"/>
          <w:numId w:val="1"/>
        </w:numPr>
        <w:spacing w:before="120" w:after="120" w:line="276" w:lineRule="auto"/>
        <w:rPr>
          <w:color w:val="auto"/>
          <w:szCs w:val="20"/>
        </w:rPr>
      </w:pPr>
      <w:r w:rsidRPr="003B331B">
        <w:rPr>
          <w:color w:val="auto"/>
          <w:szCs w:val="20"/>
        </w:rPr>
        <w:t xml:space="preserve">Os quantitativos da presente licitação são estimados, pois há uma enorme dificuldade em mensurar a movimentação mensal do arquivo e de prever a quantidade de caixas que serão custodiadas durante a execução do contrato, uma vez que este serviço está sujeito a demandas internas e externas, como por exemplo a solicitação de arquitetos e urbanistas para fazerem vista de processo. Outro exemplo é a possibilidade de encaminhamento de novos documentos pelo CREA/PR, tal como ocorreu no fim de 2019. Ainda hoje existem casos de profissionais que solicitam o seu acervo técnico, e </w:t>
      </w:r>
      <w:r w:rsidR="000725B4" w:rsidRPr="003B331B">
        <w:rPr>
          <w:color w:val="auto"/>
          <w:szCs w:val="20"/>
        </w:rPr>
        <w:t>os documentos não</w:t>
      </w:r>
      <w:r w:rsidRPr="003B331B">
        <w:rPr>
          <w:color w:val="auto"/>
          <w:szCs w:val="20"/>
        </w:rPr>
        <w:t xml:space="preserve"> são localizados nos arquivos físicos do CAU/PR, </w:t>
      </w:r>
      <w:r w:rsidR="000725B4" w:rsidRPr="003B331B">
        <w:rPr>
          <w:color w:val="auto"/>
          <w:szCs w:val="20"/>
        </w:rPr>
        <w:t>o que indica</w:t>
      </w:r>
      <w:r w:rsidRPr="003B331B">
        <w:rPr>
          <w:color w:val="auto"/>
          <w:szCs w:val="20"/>
        </w:rPr>
        <w:t xml:space="preserve"> que </w:t>
      </w:r>
      <w:r w:rsidR="000725B4" w:rsidRPr="003B331B">
        <w:rPr>
          <w:color w:val="auto"/>
          <w:szCs w:val="20"/>
        </w:rPr>
        <w:t xml:space="preserve">eles ainda podem estar em posse do </w:t>
      </w:r>
      <w:r w:rsidRPr="003B331B">
        <w:rPr>
          <w:color w:val="auto"/>
          <w:szCs w:val="20"/>
        </w:rPr>
        <w:t>CREA</w:t>
      </w:r>
      <w:r w:rsidR="000725B4" w:rsidRPr="003B331B">
        <w:rPr>
          <w:color w:val="auto"/>
          <w:szCs w:val="20"/>
        </w:rPr>
        <w:t>/PR</w:t>
      </w:r>
      <w:r w:rsidRPr="003B331B">
        <w:rPr>
          <w:color w:val="auto"/>
          <w:szCs w:val="20"/>
        </w:rPr>
        <w:t>.</w:t>
      </w:r>
      <w:r w:rsidR="000725B4" w:rsidRPr="003B331B">
        <w:rPr>
          <w:color w:val="auto"/>
          <w:szCs w:val="20"/>
        </w:rPr>
        <w:t xml:space="preserve"> Desta forma, o presente contrato deve ser estimado, devido à impossibilidade de quantificação correta dos serviços aqui solicitados.</w:t>
      </w:r>
    </w:p>
    <w:p w14:paraId="39BB6E5B" w14:textId="46528B74" w:rsidR="000725B4" w:rsidRPr="003B331B" w:rsidRDefault="000725B4" w:rsidP="00C00BBF">
      <w:pPr>
        <w:numPr>
          <w:ilvl w:val="1"/>
          <w:numId w:val="1"/>
        </w:numPr>
        <w:spacing w:before="120" w:after="120" w:line="276" w:lineRule="auto"/>
        <w:rPr>
          <w:color w:val="auto"/>
          <w:szCs w:val="20"/>
        </w:rPr>
      </w:pPr>
      <w:r w:rsidRPr="003B331B">
        <w:rPr>
          <w:color w:val="auto"/>
          <w:szCs w:val="20"/>
        </w:rPr>
        <w:t>Portanto, a contratação dos serviços objeto do presente Termo de Referência, no que deve se dar pelo valor estimado da contratação, uma vez que a quantidade utilizada pode variar demasiadamente, de acordo com as demandas do Conselho, que são incertas, podendo ocasionar, inclusive, a necessidade de sucessivas licitações com mesmo objeto, o que gera custos e é prejudicial ao Conselho.</w:t>
      </w:r>
    </w:p>
    <w:p w14:paraId="3598C122" w14:textId="079CADD0" w:rsidR="00E41498" w:rsidRPr="003B331B" w:rsidRDefault="00E41498" w:rsidP="00C00BBF">
      <w:pPr>
        <w:numPr>
          <w:ilvl w:val="1"/>
          <w:numId w:val="1"/>
        </w:numPr>
        <w:spacing w:before="120" w:after="120" w:line="276" w:lineRule="auto"/>
        <w:rPr>
          <w:color w:val="auto"/>
          <w:szCs w:val="20"/>
        </w:rPr>
      </w:pPr>
      <w:r w:rsidRPr="003B331B">
        <w:rPr>
          <w:color w:val="auto"/>
          <w:szCs w:val="20"/>
        </w:rPr>
        <w:t>Para o Setor Contábil Financeiro a digitalização</w:t>
      </w:r>
      <w:r w:rsidR="00A00EA2" w:rsidRPr="003B331B">
        <w:rPr>
          <w:color w:val="auto"/>
          <w:szCs w:val="20"/>
        </w:rPr>
        <w:t xml:space="preserve"> </w:t>
      </w:r>
      <w:r w:rsidRPr="003B331B">
        <w:rPr>
          <w:color w:val="auto"/>
          <w:szCs w:val="20"/>
        </w:rPr>
        <w:t xml:space="preserve">deve-se ao fato de que os documentos físicos necessitam estar em sua forma digital garantindo a segurança, </w:t>
      </w:r>
      <w:r w:rsidRPr="003B331B">
        <w:rPr>
          <w:color w:val="auto"/>
          <w:szCs w:val="20"/>
        </w:rPr>
        <w:lastRenderedPageBreak/>
        <w:t>facilidade de acesso, otimização do tempo, visto que esses document</w:t>
      </w:r>
      <w:r w:rsidR="00A00EA2" w:rsidRPr="003B331B">
        <w:rPr>
          <w:color w:val="auto"/>
          <w:szCs w:val="20"/>
        </w:rPr>
        <w:t>os</w:t>
      </w:r>
      <w:r w:rsidRPr="003B331B">
        <w:rPr>
          <w:color w:val="auto"/>
          <w:szCs w:val="20"/>
        </w:rPr>
        <w:t xml:space="preserve"> são objetos de consulta constante por auditorias e demais órgãos fiscalizadores.</w:t>
      </w:r>
    </w:p>
    <w:p w14:paraId="6B61E15A" w14:textId="77777777" w:rsidR="004A3B80" w:rsidRPr="003B331B" w:rsidRDefault="004A3B80" w:rsidP="004A3B80">
      <w:pPr>
        <w:pStyle w:val="Nivel1"/>
        <w:rPr>
          <w:rFonts w:cs="Arial"/>
          <w:color w:val="auto"/>
        </w:rPr>
      </w:pPr>
      <w:r w:rsidRPr="003B331B">
        <w:rPr>
          <w:rFonts w:cs="Arial"/>
          <w:color w:val="auto"/>
        </w:rPr>
        <w:t>DESCRIÇÃO DA SOLUÇÃO:</w:t>
      </w:r>
    </w:p>
    <w:p w14:paraId="3C5316D1" w14:textId="19391BBA" w:rsidR="004A3B80" w:rsidRPr="003B331B" w:rsidRDefault="000725B4" w:rsidP="00C00BBF">
      <w:pPr>
        <w:numPr>
          <w:ilvl w:val="1"/>
          <w:numId w:val="1"/>
        </w:numPr>
        <w:spacing w:before="120" w:after="120" w:line="276" w:lineRule="auto"/>
        <w:rPr>
          <w:color w:val="auto"/>
          <w:szCs w:val="20"/>
        </w:rPr>
      </w:pPr>
      <w:r w:rsidRPr="003B331B">
        <w:rPr>
          <w:color w:val="auto"/>
          <w:szCs w:val="20"/>
        </w:rPr>
        <w:t>A contratação pretendida abrange a prestação de serviços contínuos de coleta, armazenagem, transporte e movimen</w:t>
      </w:r>
      <w:r w:rsidR="006E531F" w:rsidRPr="003B331B">
        <w:rPr>
          <w:color w:val="auto"/>
          <w:szCs w:val="20"/>
        </w:rPr>
        <w:t>tação de documentos, processos e caixas</w:t>
      </w:r>
      <w:r w:rsidRPr="003B331B">
        <w:rPr>
          <w:color w:val="auto"/>
          <w:szCs w:val="20"/>
        </w:rPr>
        <w:t>, além da prestação de serviços de organização, identificação, classificação, separação, ordenação, higienização, digitalização, indexação de documentos, processos e pastas, mantendo-os em perfeitas condições, garantindo a integridade dos mesmos.</w:t>
      </w:r>
    </w:p>
    <w:p w14:paraId="7DD13620" w14:textId="42CEB908" w:rsidR="000D6AAA" w:rsidRPr="003B331B" w:rsidRDefault="006E531F" w:rsidP="00C00BBF">
      <w:pPr>
        <w:numPr>
          <w:ilvl w:val="1"/>
          <w:numId w:val="1"/>
        </w:numPr>
        <w:spacing w:before="120" w:after="120" w:line="276" w:lineRule="auto"/>
        <w:rPr>
          <w:color w:val="auto"/>
          <w:szCs w:val="20"/>
        </w:rPr>
      </w:pPr>
      <w:r w:rsidRPr="003B331B">
        <w:rPr>
          <w:color w:val="auto"/>
          <w:szCs w:val="20"/>
        </w:rPr>
        <w:t xml:space="preserve">A contratação referente aos arquivos do Setor Contábil Financeiro conforme descrito no </w:t>
      </w:r>
      <w:r w:rsidR="003718D0" w:rsidRPr="003B331B">
        <w:rPr>
          <w:color w:val="auto"/>
          <w:szCs w:val="20"/>
        </w:rPr>
        <w:t>(Etapa 1</w:t>
      </w:r>
      <w:r w:rsidR="00F55499">
        <w:rPr>
          <w:color w:val="auto"/>
          <w:szCs w:val="20"/>
        </w:rPr>
        <w:t xml:space="preserve"> </w:t>
      </w:r>
      <w:r w:rsidR="00F55499" w:rsidRPr="00072E9D">
        <w:rPr>
          <w:color w:val="auto"/>
          <w:szCs w:val="20"/>
        </w:rPr>
        <w:t>e Etapa 3</w:t>
      </w:r>
      <w:r w:rsidR="003718D0" w:rsidRPr="00072E9D">
        <w:rPr>
          <w:color w:val="auto"/>
          <w:szCs w:val="20"/>
        </w:rPr>
        <w:t>, item</w:t>
      </w:r>
      <w:r w:rsidR="003718D0" w:rsidRPr="003B331B">
        <w:rPr>
          <w:color w:val="auto"/>
          <w:szCs w:val="20"/>
        </w:rPr>
        <w:t xml:space="preserve"> 1.3 deste Termo)</w:t>
      </w:r>
      <w:r w:rsidR="000D6AAA" w:rsidRPr="003B331B">
        <w:rPr>
          <w:color w:val="auto"/>
          <w:szCs w:val="20"/>
        </w:rPr>
        <w:t xml:space="preserve"> compreende a prestação de serviços de coleta, transporte e retorno após digitalização, movimentação de documentos, pastas e caixas, além da prestação de serviços de </w:t>
      </w:r>
      <w:r w:rsidR="00307F85" w:rsidRPr="003B331B">
        <w:rPr>
          <w:color w:val="auto"/>
          <w:szCs w:val="20"/>
        </w:rPr>
        <w:t>preparação</w:t>
      </w:r>
      <w:r w:rsidR="000D6AAA" w:rsidRPr="003B331B">
        <w:rPr>
          <w:color w:val="auto"/>
          <w:szCs w:val="20"/>
        </w:rPr>
        <w:t xml:space="preserve">, higienização, digitalização e </w:t>
      </w:r>
      <w:r w:rsidR="00307F85" w:rsidRPr="003B331B">
        <w:rPr>
          <w:color w:val="auto"/>
          <w:szCs w:val="20"/>
        </w:rPr>
        <w:t>disponibilização</w:t>
      </w:r>
      <w:r w:rsidR="000D6AAA" w:rsidRPr="003B331B">
        <w:rPr>
          <w:color w:val="auto"/>
          <w:szCs w:val="20"/>
        </w:rPr>
        <w:t xml:space="preserve"> de documentos em arquivo</w:t>
      </w:r>
      <w:r w:rsidR="00307F85" w:rsidRPr="003B331B">
        <w:rPr>
          <w:color w:val="auto"/>
          <w:szCs w:val="20"/>
        </w:rPr>
        <w:t xml:space="preserve"> PDF,</w:t>
      </w:r>
      <w:r w:rsidR="00307F85" w:rsidRPr="003B331B">
        <w:rPr>
          <w:color w:val="auto"/>
        </w:rPr>
        <w:t xml:space="preserve"> </w:t>
      </w:r>
      <w:r w:rsidR="00307F85" w:rsidRPr="003B331B">
        <w:rPr>
          <w:color w:val="auto"/>
          <w:szCs w:val="20"/>
        </w:rPr>
        <w:t xml:space="preserve">separados e nomeados por processo, </w:t>
      </w:r>
      <w:r w:rsidR="000D6AAA" w:rsidRPr="003B331B">
        <w:rPr>
          <w:color w:val="auto"/>
          <w:szCs w:val="20"/>
        </w:rPr>
        <w:t>para armazenamento na rede do CAU/PR, mantendo-os em perfeitas condições, garantindo a integridade dos mesmos.</w:t>
      </w:r>
    </w:p>
    <w:p w14:paraId="27F24BCA" w14:textId="77777777" w:rsidR="004A3B80" w:rsidRPr="003B331B" w:rsidRDefault="004A3B80" w:rsidP="004A3B80">
      <w:pPr>
        <w:pStyle w:val="Nivel1"/>
        <w:rPr>
          <w:rFonts w:cs="Arial"/>
          <w:color w:val="auto"/>
        </w:rPr>
      </w:pPr>
      <w:r w:rsidRPr="003B331B">
        <w:rPr>
          <w:rFonts w:cs="Arial"/>
          <w:color w:val="auto"/>
        </w:rPr>
        <w:t xml:space="preserve">DA CLASSIFICAÇÃO DOS SERVIÇOS </w:t>
      </w:r>
      <w:r w:rsidRPr="003B331B">
        <w:rPr>
          <w:rFonts w:cs="Arial"/>
          <w:bCs/>
          <w:color w:val="auto"/>
        </w:rPr>
        <w:t>E FORMA DE SELEÇÃO DO FORNECEDOR</w:t>
      </w:r>
    </w:p>
    <w:p w14:paraId="15524F3D"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Trata-se de serviço comum de caráter continuado sem fornecimento de mão de obra em regime de dedicação exclusiva, a ser contratado mediante licitação, na modalidade pregão, em sua forma eletrônica. </w:t>
      </w:r>
    </w:p>
    <w:p w14:paraId="652A14F4" w14:textId="442E8A81" w:rsidR="009335B6" w:rsidRPr="003B331B" w:rsidRDefault="009335B6" w:rsidP="00C00BBF">
      <w:pPr>
        <w:numPr>
          <w:ilvl w:val="2"/>
          <w:numId w:val="1"/>
        </w:numPr>
        <w:spacing w:before="120" w:after="120" w:line="276" w:lineRule="auto"/>
        <w:ind w:left="1560"/>
        <w:rPr>
          <w:color w:val="auto"/>
          <w:szCs w:val="20"/>
        </w:rPr>
      </w:pPr>
      <w:r w:rsidRPr="003B331B">
        <w:rPr>
          <w:color w:val="auto"/>
          <w:szCs w:val="20"/>
        </w:rPr>
        <w:t>Estes serviços são considerados comuns, por possuírem características usuais de mercado, quanto à custódia, movimentação e manutenção dos documentos, resultando na igualdade para concorrência na contratação do objeto.</w:t>
      </w:r>
    </w:p>
    <w:p w14:paraId="2594E27F"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Os serviços a serem contratados enquadram-se nos pressupostos do Decreto n° 9.507, de 21 de setembro de 2018, não se constituindo em quaisquer das atividades, previstas no art. 3º do aludido decreto, cuja execução indireta é vedada.</w:t>
      </w:r>
    </w:p>
    <w:p w14:paraId="5BC1F229"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A prestação dos serviços não gera vínculo empregatício entre os empregados da Contratada e a Administração Contratante, vedando-se qualquer relação entre estes que caracterize pessoalidade e subordinação direta.</w:t>
      </w:r>
    </w:p>
    <w:p w14:paraId="3A73E86F" w14:textId="77777777" w:rsidR="004A3B80" w:rsidRPr="003B331B" w:rsidRDefault="004A3B80" w:rsidP="004A3B80">
      <w:pPr>
        <w:pStyle w:val="Nivel1"/>
        <w:rPr>
          <w:rFonts w:cs="Arial"/>
          <w:color w:val="auto"/>
        </w:rPr>
      </w:pPr>
      <w:r w:rsidRPr="003B331B">
        <w:rPr>
          <w:rFonts w:cs="Arial"/>
          <w:color w:val="auto"/>
        </w:rPr>
        <w:t>REQUISITOS DA CONTRATAÇÃO</w:t>
      </w:r>
    </w:p>
    <w:p w14:paraId="64D36CEB" w14:textId="77777777" w:rsidR="004A3B80" w:rsidRPr="003B331B" w:rsidRDefault="004A3B80" w:rsidP="00C00BBF">
      <w:pPr>
        <w:numPr>
          <w:ilvl w:val="1"/>
          <w:numId w:val="1"/>
        </w:numPr>
        <w:suppressAutoHyphens/>
        <w:spacing w:after="120" w:line="240" w:lineRule="auto"/>
        <w:rPr>
          <w:color w:val="auto"/>
          <w:szCs w:val="20"/>
        </w:rPr>
      </w:pPr>
      <w:r w:rsidRPr="003B331B">
        <w:rPr>
          <w:color w:val="auto"/>
          <w:szCs w:val="20"/>
        </w:rPr>
        <w:t>Conforme Estudos Preliminares, os requisitos da contratação abrangem o seguinte:</w:t>
      </w:r>
    </w:p>
    <w:p w14:paraId="07A87C1C" w14:textId="592A78CA" w:rsidR="00670C15" w:rsidRPr="003B331B" w:rsidRDefault="00670C15" w:rsidP="00C00BBF">
      <w:pPr>
        <w:numPr>
          <w:ilvl w:val="2"/>
          <w:numId w:val="1"/>
        </w:numPr>
        <w:suppressAutoHyphens/>
        <w:spacing w:after="120" w:line="240" w:lineRule="auto"/>
        <w:ind w:left="1701" w:hanging="787"/>
        <w:rPr>
          <w:iCs/>
          <w:color w:val="auto"/>
          <w:szCs w:val="20"/>
        </w:rPr>
      </w:pPr>
      <w:r w:rsidRPr="003B331B">
        <w:rPr>
          <w:iCs/>
          <w:color w:val="auto"/>
          <w:szCs w:val="20"/>
        </w:rPr>
        <w:t>Requisitos necessários</w:t>
      </w:r>
    </w:p>
    <w:p w14:paraId="1D0FEBAB" w14:textId="77777777" w:rsidR="00670C15" w:rsidRPr="003B331B" w:rsidRDefault="00670C15" w:rsidP="00670C15">
      <w:pPr>
        <w:suppressAutoHyphens/>
        <w:spacing w:after="120" w:line="240" w:lineRule="auto"/>
        <w:ind w:left="1701" w:firstLine="0"/>
        <w:rPr>
          <w:iCs/>
          <w:color w:val="auto"/>
          <w:szCs w:val="20"/>
        </w:rPr>
      </w:pPr>
      <w:proofErr w:type="gramStart"/>
      <w:r w:rsidRPr="003B331B">
        <w:rPr>
          <w:iCs/>
          <w:color w:val="auto"/>
          <w:szCs w:val="20"/>
        </w:rPr>
        <w:t>a) Para</w:t>
      </w:r>
      <w:proofErr w:type="gramEnd"/>
      <w:r w:rsidRPr="003B331B">
        <w:rPr>
          <w:iCs/>
          <w:color w:val="auto"/>
          <w:szCs w:val="20"/>
        </w:rPr>
        <w:t xml:space="preserve"> que o presente serviço seja contratado e corretamente prestado, existem requisitos mínimos para sua satisfação, devendo a empresa contratada possuir:</w:t>
      </w:r>
    </w:p>
    <w:p w14:paraId="06D0C82C" w14:textId="77777777" w:rsidR="00670C15" w:rsidRPr="003B331B" w:rsidRDefault="00670C15" w:rsidP="00670C15">
      <w:pPr>
        <w:suppressAutoHyphens/>
        <w:spacing w:after="120" w:line="240" w:lineRule="auto"/>
        <w:ind w:left="1701" w:firstLine="0"/>
        <w:rPr>
          <w:iCs/>
          <w:color w:val="auto"/>
          <w:szCs w:val="20"/>
        </w:rPr>
      </w:pPr>
      <w:r w:rsidRPr="003B331B">
        <w:rPr>
          <w:iCs/>
          <w:color w:val="auto"/>
          <w:szCs w:val="20"/>
        </w:rPr>
        <w:lastRenderedPageBreak/>
        <w:t xml:space="preserve">• Controle biológico através de fumigação, dedetização, desratização e </w:t>
      </w:r>
      <w:proofErr w:type="spellStart"/>
      <w:r w:rsidRPr="003B331B">
        <w:rPr>
          <w:iCs/>
          <w:color w:val="auto"/>
          <w:szCs w:val="20"/>
        </w:rPr>
        <w:t>descupinização</w:t>
      </w:r>
      <w:proofErr w:type="spellEnd"/>
      <w:r w:rsidRPr="003B331B">
        <w:rPr>
          <w:iCs/>
          <w:color w:val="auto"/>
          <w:szCs w:val="20"/>
        </w:rPr>
        <w:t>, realizado periodicamente por empresa especializada;</w:t>
      </w:r>
    </w:p>
    <w:p w14:paraId="129BE809" w14:textId="77777777" w:rsidR="00670C15" w:rsidRPr="003B331B" w:rsidRDefault="00670C15" w:rsidP="00670C15">
      <w:pPr>
        <w:suppressAutoHyphens/>
        <w:spacing w:after="120" w:line="240" w:lineRule="auto"/>
        <w:ind w:left="1701" w:firstLine="0"/>
        <w:rPr>
          <w:iCs/>
          <w:color w:val="auto"/>
          <w:szCs w:val="20"/>
        </w:rPr>
      </w:pPr>
      <w:r w:rsidRPr="003B331B">
        <w:rPr>
          <w:iCs/>
          <w:color w:val="auto"/>
          <w:szCs w:val="20"/>
        </w:rPr>
        <w:t>• Instalações elétricas e hidráulicas em perfeitas condições;</w:t>
      </w:r>
    </w:p>
    <w:p w14:paraId="02216B44" w14:textId="77777777" w:rsidR="00670C15" w:rsidRPr="003B331B" w:rsidRDefault="00670C15" w:rsidP="00670C15">
      <w:pPr>
        <w:suppressAutoHyphens/>
        <w:spacing w:after="120" w:line="240" w:lineRule="auto"/>
        <w:ind w:left="1701" w:firstLine="0"/>
        <w:rPr>
          <w:iCs/>
          <w:color w:val="auto"/>
          <w:szCs w:val="20"/>
        </w:rPr>
      </w:pPr>
      <w:r w:rsidRPr="003B331B">
        <w:rPr>
          <w:iCs/>
          <w:color w:val="auto"/>
          <w:szCs w:val="20"/>
        </w:rPr>
        <w:t>• Equipamentos de prevenção e combate a incêndios em conformidade com o projeto aprovado pelo corpo de bombeiros;</w:t>
      </w:r>
    </w:p>
    <w:p w14:paraId="571CBE32" w14:textId="77777777" w:rsidR="00670C15" w:rsidRPr="003B331B" w:rsidRDefault="00670C15" w:rsidP="00670C15">
      <w:pPr>
        <w:suppressAutoHyphens/>
        <w:spacing w:after="120" w:line="240" w:lineRule="auto"/>
        <w:ind w:left="1701" w:firstLine="0"/>
        <w:rPr>
          <w:iCs/>
          <w:color w:val="auto"/>
          <w:szCs w:val="20"/>
        </w:rPr>
      </w:pPr>
      <w:r w:rsidRPr="003B331B">
        <w:rPr>
          <w:iCs/>
          <w:color w:val="auto"/>
          <w:szCs w:val="20"/>
        </w:rPr>
        <w:t>• Sistema de para-raios;</w:t>
      </w:r>
    </w:p>
    <w:p w14:paraId="04B965FD" w14:textId="77777777" w:rsidR="00670C15" w:rsidRPr="003B331B" w:rsidRDefault="00670C15" w:rsidP="00670C15">
      <w:pPr>
        <w:suppressAutoHyphens/>
        <w:spacing w:after="120" w:line="240" w:lineRule="auto"/>
        <w:ind w:left="1701" w:firstLine="0"/>
        <w:rPr>
          <w:iCs/>
          <w:color w:val="auto"/>
          <w:szCs w:val="20"/>
        </w:rPr>
      </w:pPr>
      <w:r w:rsidRPr="003B331B">
        <w:rPr>
          <w:iCs/>
          <w:color w:val="auto"/>
          <w:szCs w:val="20"/>
        </w:rPr>
        <w:t>• Monitoramento do ambiente por meio de circuito interno de TV, com filmagem e gravação.</w:t>
      </w:r>
    </w:p>
    <w:p w14:paraId="22382D7B" w14:textId="578A573A" w:rsidR="00670C15" w:rsidRPr="003B331B" w:rsidRDefault="00670C15" w:rsidP="00670C15">
      <w:pPr>
        <w:suppressAutoHyphens/>
        <w:spacing w:after="120" w:line="240" w:lineRule="auto"/>
        <w:ind w:left="1701" w:firstLine="0"/>
        <w:rPr>
          <w:iCs/>
          <w:color w:val="auto"/>
          <w:szCs w:val="20"/>
        </w:rPr>
      </w:pPr>
      <w:r w:rsidRPr="003B331B">
        <w:rPr>
          <w:iCs/>
          <w:color w:val="auto"/>
          <w:szCs w:val="20"/>
        </w:rPr>
        <w:t>• Apólice relativa à contratação de Seguro, visando a cobertura dos danos causados aos documentos sob sua guarda em caso de sinistros em suas instalações.</w:t>
      </w:r>
    </w:p>
    <w:p w14:paraId="345CDE65" w14:textId="77777777" w:rsidR="00670C15" w:rsidRPr="003B331B" w:rsidRDefault="00670C15" w:rsidP="00670C15">
      <w:pPr>
        <w:suppressAutoHyphens/>
        <w:spacing w:after="120" w:line="240" w:lineRule="auto"/>
        <w:ind w:left="1701" w:firstLine="0"/>
        <w:rPr>
          <w:iCs/>
          <w:color w:val="auto"/>
          <w:szCs w:val="20"/>
        </w:rPr>
      </w:pPr>
      <w:r w:rsidRPr="003B331B">
        <w:rPr>
          <w:iCs/>
          <w:color w:val="auto"/>
          <w:szCs w:val="20"/>
        </w:rPr>
        <w:t>b) O local para guarda do arquivo deve ser servido por vias pavimentadas, com iluminação natural, controle de temperatura e condições apropriadas, livre de poeira, umidade e qualquer outra condição que prejudique ou adultere os documentos armazenados.</w:t>
      </w:r>
    </w:p>
    <w:p w14:paraId="71412E60" w14:textId="69CC9E8F" w:rsidR="00670C15" w:rsidRPr="003B331B" w:rsidRDefault="00670C15" w:rsidP="00670C15">
      <w:pPr>
        <w:suppressAutoHyphens/>
        <w:spacing w:after="120" w:line="240" w:lineRule="auto"/>
        <w:ind w:left="1701" w:firstLine="0"/>
        <w:rPr>
          <w:iCs/>
          <w:color w:val="auto"/>
          <w:szCs w:val="20"/>
        </w:rPr>
      </w:pPr>
      <w:r w:rsidRPr="003B331B">
        <w:rPr>
          <w:iCs/>
          <w:color w:val="auto"/>
          <w:szCs w:val="20"/>
        </w:rPr>
        <w:t>c) O fiscal do contrato devidamente designado poderá, durante a execução do contrato, visitar as dependências da CONTRATADA a fim de verificar se as disposições deste Termo de Referência estão sendo devidamente cumpridas.</w:t>
      </w:r>
    </w:p>
    <w:p w14:paraId="2925AC15" w14:textId="7C7D5751" w:rsidR="002870D0" w:rsidRPr="003B331B" w:rsidRDefault="002870D0" w:rsidP="00670C15">
      <w:pPr>
        <w:suppressAutoHyphens/>
        <w:spacing w:after="120" w:line="240" w:lineRule="auto"/>
        <w:ind w:left="1701" w:firstLine="0"/>
        <w:rPr>
          <w:iCs/>
          <w:color w:val="auto"/>
          <w:szCs w:val="20"/>
        </w:rPr>
      </w:pPr>
      <w:r w:rsidRPr="003B331B">
        <w:rPr>
          <w:iCs/>
          <w:color w:val="auto"/>
          <w:szCs w:val="20"/>
        </w:rPr>
        <w:t xml:space="preserve">d) A CONTRATADA deverá, no momento da assinatura do contrato, entregar a Declaração da Licitante, conforme APENSO II, elaborada em papel timbrado e subscrita por seu representante legal declarando que atende aos requisitos necessários disposto no item </w:t>
      </w:r>
      <w:r w:rsidR="00ED3981" w:rsidRPr="003B331B">
        <w:rPr>
          <w:iCs/>
          <w:color w:val="auto"/>
          <w:szCs w:val="20"/>
        </w:rPr>
        <w:t>5</w:t>
      </w:r>
      <w:r w:rsidRPr="003B331B">
        <w:rPr>
          <w:iCs/>
          <w:color w:val="auto"/>
          <w:szCs w:val="20"/>
        </w:rPr>
        <w:t>.1.1 deste Termo de Referência.</w:t>
      </w:r>
    </w:p>
    <w:p w14:paraId="769596B4" w14:textId="14D8FE9F" w:rsidR="004A3B80" w:rsidRPr="003B331B" w:rsidRDefault="002870D0" w:rsidP="00C00BBF">
      <w:pPr>
        <w:numPr>
          <w:ilvl w:val="2"/>
          <w:numId w:val="1"/>
        </w:numPr>
        <w:suppressAutoHyphens/>
        <w:spacing w:after="120" w:line="240" w:lineRule="auto"/>
        <w:ind w:left="1701" w:hanging="787"/>
        <w:rPr>
          <w:iCs/>
          <w:color w:val="auto"/>
          <w:szCs w:val="20"/>
        </w:rPr>
      </w:pPr>
      <w:r w:rsidRPr="003B331B">
        <w:rPr>
          <w:iCs/>
          <w:color w:val="auto"/>
          <w:szCs w:val="20"/>
        </w:rPr>
        <w:t>Serviço continuado</w:t>
      </w:r>
    </w:p>
    <w:p w14:paraId="606962DE" w14:textId="77777777" w:rsidR="002870D0" w:rsidRPr="003B331B" w:rsidRDefault="002870D0" w:rsidP="002870D0">
      <w:pPr>
        <w:suppressAutoHyphens/>
        <w:spacing w:after="120" w:line="240" w:lineRule="auto"/>
        <w:ind w:left="1701" w:firstLine="0"/>
        <w:rPr>
          <w:iCs/>
          <w:color w:val="auto"/>
          <w:szCs w:val="20"/>
        </w:rPr>
      </w:pPr>
      <w:r w:rsidRPr="003B331B">
        <w:rPr>
          <w:iCs/>
          <w:color w:val="auto"/>
          <w:szCs w:val="20"/>
        </w:rPr>
        <w:t>a) A instrução normativa nº 05, de 25 maio de 2017 art. 15 dispõe que serviços contínuos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w:t>
      </w:r>
    </w:p>
    <w:p w14:paraId="4602BC15" w14:textId="77777777" w:rsidR="002870D0" w:rsidRPr="003B331B" w:rsidRDefault="002870D0" w:rsidP="002870D0">
      <w:pPr>
        <w:suppressAutoHyphens/>
        <w:spacing w:after="120" w:line="240" w:lineRule="auto"/>
        <w:ind w:left="1701" w:firstLine="0"/>
        <w:rPr>
          <w:iCs/>
          <w:color w:val="auto"/>
          <w:szCs w:val="20"/>
        </w:rPr>
      </w:pPr>
      <w:r w:rsidRPr="003B331B">
        <w:rPr>
          <w:iCs/>
          <w:color w:val="auto"/>
          <w:szCs w:val="20"/>
        </w:rPr>
        <w:t>b) A manutenção dos arquivos trata-se de serviço contínuo, visto que, uma vez interrompida sua execução, o atendimento dos profissionais de arquitetura e urbanismo para vista de acervo técnico será prejudicado, pois o Conselho não possui condições físicas e profissionais para realizar esse serviço. Desta forma, a execução dos serviços não pode ser interrompida e o contrato deve prever cláusula para renovação.</w:t>
      </w:r>
    </w:p>
    <w:p w14:paraId="3324BB4C" w14:textId="4F66B8AF" w:rsidR="002870D0" w:rsidRPr="003B331B" w:rsidRDefault="002870D0" w:rsidP="002870D0">
      <w:pPr>
        <w:suppressAutoHyphens/>
        <w:spacing w:after="120" w:line="240" w:lineRule="auto"/>
        <w:ind w:left="1701" w:firstLine="0"/>
        <w:rPr>
          <w:iCs/>
          <w:color w:val="auto"/>
          <w:szCs w:val="20"/>
        </w:rPr>
      </w:pPr>
      <w:r w:rsidRPr="003B331B">
        <w:rPr>
          <w:iCs/>
          <w:color w:val="auto"/>
          <w:szCs w:val="20"/>
        </w:rPr>
        <w:t>c) A implantação dos serviços, Etapa 1 do item 1.3, será utilizada apenas no primeiro ano da contratação, não se caracterizando como serviço contínuo. Desta forma não será passível de renovação.</w:t>
      </w:r>
    </w:p>
    <w:p w14:paraId="6D548AC5" w14:textId="31A21436" w:rsidR="002870D0" w:rsidRPr="003B331B" w:rsidRDefault="002870D0" w:rsidP="00C00BBF">
      <w:pPr>
        <w:numPr>
          <w:ilvl w:val="2"/>
          <w:numId w:val="1"/>
        </w:numPr>
        <w:suppressAutoHyphens/>
        <w:spacing w:after="120" w:line="240" w:lineRule="auto"/>
        <w:ind w:left="1701" w:hanging="787"/>
        <w:rPr>
          <w:iCs/>
          <w:color w:val="auto"/>
          <w:szCs w:val="20"/>
        </w:rPr>
      </w:pPr>
      <w:r w:rsidRPr="003B331B">
        <w:rPr>
          <w:iCs/>
          <w:color w:val="auto"/>
          <w:szCs w:val="20"/>
        </w:rPr>
        <w:t>Transição Contratual</w:t>
      </w:r>
    </w:p>
    <w:p w14:paraId="774BF780" w14:textId="6933D7EF" w:rsidR="002870D0" w:rsidRPr="003B331B" w:rsidRDefault="002870D0" w:rsidP="002870D0">
      <w:pPr>
        <w:suppressAutoHyphens/>
        <w:spacing w:after="120" w:line="240" w:lineRule="auto"/>
        <w:ind w:left="1701" w:firstLine="0"/>
        <w:rPr>
          <w:iCs/>
          <w:color w:val="auto"/>
          <w:szCs w:val="20"/>
        </w:rPr>
      </w:pPr>
      <w:proofErr w:type="gramStart"/>
      <w:r w:rsidRPr="003B331B">
        <w:rPr>
          <w:iCs/>
          <w:color w:val="auto"/>
          <w:szCs w:val="20"/>
        </w:rPr>
        <w:lastRenderedPageBreak/>
        <w:t>a) Ao</w:t>
      </w:r>
      <w:proofErr w:type="gramEnd"/>
      <w:r w:rsidRPr="003B331B">
        <w:rPr>
          <w:iCs/>
          <w:color w:val="auto"/>
          <w:szCs w:val="20"/>
        </w:rPr>
        <w:t xml:space="preserve"> término do contrato, objeto deste Termo de Referência, ou na hipótese de sua rescisão, a CONTRATADA deverá permitir que o CAU/PR ou empresa autorizada efetue a transferência de todo o acervo armazenado nas suas instalações, disponibilizando-o integralmente quando solicitado pela CONTRATANTE, ou, quando for o caso, em até 7 (sete) dias corridos a contar do término da vigência contratual.</w:t>
      </w:r>
    </w:p>
    <w:p w14:paraId="3862E6DB" w14:textId="77777777" w:rsidR="002870D0" w:rsidRPr="003B331B" w:rsidRDefault="002870D0" w:rsidP="002870D0">
      <w:pPr>
        <w:suppressAutoHyphens/>
        <w:spacing w:after="120" w:line="240" w:lineRule="auto"/>
        <w:ind w:left="1701" w:firstLine="0"/>
        <w:rPr>
          <w:iCs/>
          <w:color w:val="auto"/>
          <w:szCs w:val="20"/>
        </w:rPr>
      </w:pPr>
      <w:r w:rsidRPr="003B331B">
        <w:rPr>
          <w:iCs/>
          <w:color w:val="auto"/>
          <w:szCs w:val="20"/>
        </w:rPr>
        <w:t>b) A CONTRADA não poderá cobrar pela movimentação das caixas ou por qualquer outro serviço, no momento de disponibilizar o acervo por motivo de término ou rescisão contratual.</w:t>
      </w:r>
    </w:p>
    <w:p w14:paraId="453F350D" w14:textId="28C86F47" w:rsidR="002870D0" w:rsidRPr="003B331B" w:rsidRDefault="002870D0" w:rsidP="002870D0">
      <w:pPr>
        <w:suppressAutoHyphens/>
        <w:spacing w:after="120" w:line="240" w:lineRule="auto"/>
        <w:ind w:left="1701" w:firstLine="0"/>
        <w:rPr>
          <w:iCs/>
          <w:color w:val="auto"/>
          <w:szCs w:val="20"/>
        </w:rPr>
      </w:pPr>
      <w:r w:rsidRPr="003B331B">
        <w:rPr>
          <w:iCs/>
          <w:color w:val="auto"/>
          <w:szCs w:val="20"/>
        </w:rPr>
        <w:t xml:space="preserve">c) A CONTRATADA deverá disponibilizar relatório e arquivo eletrônico em formato </w:t>
      </w:r>
      <w:proofErr w:type="spellStart"/>
      <w:r w:rsidRPr="003B331B">
        <w:rPr>
          <w:iCs/>
          <w:color w:val="auto"/>
          <w:szCs w:val="20"/>
        </w:rPr>
        <w:t>txt</w:t>
      </w:r>
      <w:proofErr w:type="spellEnd"/>
      <w:r w:rsidRPr="003B331B">
        <w:rPr>
          <w:iCs/>
          <w:color w:val="auto"/>
          <w:szCs w:val="20"/>
        </w:rPr>
        <w:t xml:space="preserve">, </w:t>
      </w:r>
      <w:proofErr w:type="spellStart"/>
      <w:r w:rsidRPr="003B331B">
        <w:rPr>
          <w:iCs/>
          <w:color w:val="auto"/>
          <w:szCs w:val="20"/>
        </w:rPr>
        <w:t>csv</w:t>
      </w:r>
      <w:proofErr w:type="spellEnd"/>
      <w:r w:rsidRPr="003B331B">
        <w:rPr>
          <w:iCs/>
          <w:color w:val="auto"/>
          <w:szCs w:val="20"/>
        </w:rPr>
        <w:t xml:space="preserve">, </w:t>
      </w:r>
      <w:proofErr w:type="spellStart"/>
      <w:r w:rsidRPr="003B331B">
        <w:rPr>
          <w:iCs/>
          <w:color w:val="auto"/>
          <w:szCs w:val="20"/>
        </w:rPr>
        <w:t>xlsx</w:t>
      </w:r>
      <w:proofErr w:type="spellEnd"/>
      <w:r w:rsidRPr="003B331B">
        <w:rPr>
          <w:iCs/>
          <w:color w:val="auto"/>
          <w:szCs w:val="20"/>
        </w:rPr>
        <w:t>, contendo todos os documentos sob sua custódia devidamente discriminados e classificados por caixas de modo que permita a conferência pelo CAU/PR ou empresa autorizada. O relatório deve apontar separadamente os documentos que estão nas dependências da CONTRATANTE.</w:t>
      </w:r>
    </w:p>
    <w:p w14:paraId="06D83709" w14:textId="24E3173B" w:rsidR="002870D0" w:rsidRPr="003B331B" w:rsidRDefault="002870D0" w:rsidP="002870D0">
      <w:pPr>
        <w:suppressAutoHyphens/>
        <w:spacing w:after="120" w:line="240" w:lineRule="auto"/>
        <w:ind w:left="1701" w:firstLine="0"/>
        <w:rPr>
          <w:iCs/>
          <w:color w:val="auto"/>
          <w:szCs w:val="20"/>
        </w:rPr>
      </w:pPr>
      <w:r w:rsidRPr="003B331B">
        <w:rPr>
          <w:iCs/>
          <w:color w:val="auto"/>
          <w:szCs w:val="20"/>
        </w:rPr>
        <w:t>d) O custo da transferência, no caso de rescisão contratual, será de responsabilidade de quem deu causa à rescisão.</w:t>
      </w:r>
    </w:p>
    <w:p w14:paraId="36FEEE4D" w14:textId="77777777" w:rsidR="002870D0" w:rsidRPr="003B331B" w:rsidRDefault="002870D0" w:rsidP="002870D0">
      <w:pPr>
        <w:suppressAutoHyphens/>
        <w:spacing w:after="120" w:line="240" w:lineRule="auto"/>
        <w:ind w:left="1701" w:firstLine="0"/>
        <w:rPr>
          <w:iCs/>
          <w:color w:val="auto"/>
          <w:szCs w:val="20"/>
        </w:rPr>
      </w:pPr>
    </w:p>
    <w:p w14:paraId="349F24A5" w14:textId="66C780AD" w:rsidR="002870D0" w:rsidRPr="003B331B" w:rsidRDefault="004A3B80" w:rsidP="00C00BBF">
      <w:pPr>
        <w:numPr>
          <w:ilvl w:val="1"/>
          <w:numId w:val="1"/>
        </w:numPr>
        <w:suppressAutoHyphens/>
        <w:spacing w:after="120" w:line="240" w:lineRule="auto"/>
        <w:rPr>
          <w:color w:val="auto"/>
          <w:szCs w:val="20"/>
        </w:rPr>
      </w:pPr>
      <w:r w:rsidRPr="003B331B">
        <w:rPr>
          <w:color w:val="auto"/>
          <w:szCs w:val="20"/>
        </w:rPr>
        <w:t>Declaração do licitante de que tem pleno conhecimento das condições necessár</w:t>
      </w:r>
      <w:r w:rsidR="002870D0" w:rsidRPr="003B331B">
        <w:rPr>
          <w:color w:val="auto"/>
          <w:szCs w:val="20"/>
        </w:rPr>
        <w:t xml:space="preserve">ias para a prestação do serviço, conforme APENSO III. </w:t>
      </w:r>
    </w:p>
    <w:p w14:paraId="11BC43C9" w14:textId="325ECF0E" w:rsidR="002870D0" w:rsidRPr="003B331B" w:rsidRDefault="004A3B80" w:rsidP="002870D0">
      <w:pPr>
        <w:pStyle w:val="Nivel1"/>
        <w:rPr>
          <w:rFonts w:cs="Arial"/>
          <w:color w:val="auto"/>
        </w:rPr>
      </w:pPr>
      <w:r w:rsidRPr="003B331B">
        <w:rPr>
          <w:rFonts w:cs="Arial"/>
          <w:color w:val="auto"/>
        </w:rPr>
        <w:t>VISTORIA PARA A LICITAÇÃO</w:t>
      </w:r>
    </w:p>
    <w:p w14:paraId="569DFA4B" w14:textId="271DBED4" w:rsidR="004A3B80" w:rsidRPr="003B331B" w:rsidRDefault="004A3B80" w:rsidP="00C00BBF">
      <w:pPr>
        <w:numPr>
          <w:ilvl w:val="1"/>
          <w:numId w:val="1"/>
        </w:numPr>
        <w:suppressAutoHyphens/>
        <w:spacing w:after="120" w:line="240" w:lineRule="auto"/>
        <w:rPr>
          <w:color w:val="auto"/>
          <w:szCs w:val="20"/>
        </w:rPr>
      </w:pPr>
      <w:r w:rsidRPr="003B331B">
        <w:rPr>
          <w:color w:val="auto"/>
          <w:szCs w:val="20"/>
        </w:rPr>
        <w:t>Para o correto dimensionamento e elaboração de sua proposta, o licitante</w:t>
      </w:r>
      <w:r w:rsidR="002870D0" w:rsidRPr="003B331B">
        <w:rPr>
          <w:color w:val="auto"/>
          <w:szCs w:val="20"/>
        </w:rPr>
        <w:t>, caso entenda necessário,</w:t>
      </w:r>
      <w:r w:rsidRPr="003B331B">
        <w:rPr>
          <w:color w:val="auto"/>
          <w:szCs w:val="20"/>
        </w:rPr>
        <w:t xml:space="preserve"> poderá realizar vistoria nas instalações </w:t>
      </w:r>
      <w:r w:rsidR="002870D0" w:rsidRPr="003B331B">
        <w:rPr>
          <w:color w:val="auto"/>
          <w:szCs w:val="20"/>
        </w:rPr>
        <w:t>onde hoje se encontram os documentos objetos de catalogação</w:t>
      </w:r>
      <w:r w:rsidRPr="003B331B">
        <w:rPr>
          <w:color w:val="auto"/>
          <w:szCs w:val="20"/>
        </w:rPr>
        <w:t>, acompanhado por servidor designado para esse fim,</w:t>
      </w:r>
      <w:r w:rsidR="002870D0" w:rsidRPr="003B331B">
        <w:rPr>
          <w:color w:val="auto"/>
          <w:szCs w:val="20"/>
        </w:rPr>
        <w:t xml:space="preserve"> podendo a vistoria ocorrer de segunda a sexta-feira, das 09h00 às 18h00, e devendo ser agendada com antecedência mínima de 02 (dois) dias úteis.</w:t>
      </w:r>
    </w:p>
    <w:p w14:paraId="7FDED4B3" w14:textId="77777777" w:rsidR="004A3B80" w:rsidRPr="003B331B" w:rsidRDefault="004A3B80" w:rsidP="00C00BBF">
      <w:pPr>
        <w:numPr>
          <w:ilvl w:val="1"/>
          <w:numId w:val="1"/>
        </w:numPr>
        <w:suppressAutoHyphens/>
        <w:spacing w:after="120" w:line="240" w:lineRule="auto"/>
        <w:rPr>
          <w:color w:val="auto"/>
          <w:szCs w:val="20"/>
        </w:rPr>
      </w:pPr>
      <w:r w:rsidRPr="003B331B">
        <w:rPr>
          <w:color w:val="auto"/>
          <w:szCs w:val="20"/>
        </w:rPr>
        <w:t>O prazo para vistoria iniciar-se-á no dia útil seguinte ao da publicação do Edital, estendendo-se até o dia útil anterior à data prevista para a abertura da sessão pública.</w:t>
      </w:r>
    </w:p>
    <w:p w14:paraId="2292D5F5" w14:textId="77777777" w:rsidR="004A3B80" w:rsidRPr="003B331B" w:rsidRDefault="004A3B80" w:rsidP="00C00BBF">
      <w:pPr>
        <w:numPr>
          <w:ilvl w:val="2"/>
          <w:numId w:val="1"/>
        </w:numPr>
        <w:suppressAutoHyphens/>
        <w:spacing w:after="120" w:line="240" w:lineRule="auto"/>
        <w:ind w:left="1701" w:hanging="787"/>
        <w:rPr>
          <w:iCs/>
          <w:color w:val="auto"/>
          <w:szCs w:val="20"/>
        </w:rPr>
      </w:pPr>
      <w:r w:rsidRPr="003B331B">
        <w:rPr>
          <w:iCs/>
          <w:color w:val="auto"/>
          <w:szCs w:val="20"/>
        </w:rPr>
        <w:t>Para a vistoria o licitante, ou o seu representante legal, deverá estar devidamente identificado, apresentando documento de identidade civil e documento expedido pela empresa comprovando sua habilitação para a realização da vistoria.</w:t>
      </w:r>
    </w:p>
    <w:p w14:paraId="53B02C4E" w14:textId="77777777" w:rsidR="004A3B80" w:rsidRPr="003B331B" w:rsidRDefault="004A3B80" w:rsidP="00C00BBF">
      <w:pPr>
        <w:numPr>
          <w:ilvl w:val="1"/>
          <w:numId w:val="1"/>
        </w:numPr>
        <w:suppressAutoHyphens/>
        <w:spacing w:after="120" w:line="240" w:lineRule="auto"/>
        <w:rPr>
          <w:color w:val="auto"/>
          <w:szCs w:val="20"/>
        </w:rPr>
      </w:pPr>
      <w:r w:rsidRPr="003B331B">
        <w:rPr>
          <w:color w:val="auto"/>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34A97718" w14:textId="77777777" w:rsidR="004A3B80" w:rsidRPr="003B331B" w:rsidRDefault="004A3B80" w:rsidP="00C00BBF">
      <w:pPr>
        <w:numPr>
          <w:ilvl w:val="1"/>
          <w:numId w:val="1"/>
        </w:numPr>
        <w:suppressAutoHyphens/>
        <w:spacing w:after="120" w:line="240" w:lineRule="auto"/>
        <w:rPr>
          <w:color w:val="auto"/>
          <w:szCs w:val="20"/>
        </w:rPr>
      </w:pPr>
      <w:r w:rsidRPr="003B331B">
        <w:rPr>
          <w:color w:val="auto"/>
          <w:szCs w:val="20"/>
        </w:rPr>
        <w:t>A licitante deverá declarar que tomou conhecimento de todas as informações e das condições locais para o cumprimento das obrigações objeto da licitação.</w:t>
      </w:r>
    </w:p>
    <w:p w14:paraId="644AA04B" w14:textId="77777777" w:rsidR="004A3B80" w:rsidRPr="003B331B" w:rsidRDefault="004A3B80" w:rsidP="004A3B80">
      <w:pPr>
        <w:pStyle w:val="Nivel1"/>
        <w:rPr>
          <w:rFonts w:cs="Arial"/>
          <w:color w:val="auto"/>
        </w:rPr>
      </w:pPr>
      <w:r w:rsidRPr="003B331B">
        <w:rPr>
          <w:rFonts w:cs="Arial"/>
          <w:color w:val="auto"/>
        </w:rPr>
        <w:t>MODELO DE EXECUÇÃO DO OBJETO</w:t>
      </w:r>
    </w:p>
    <w:p w14:paraId="409B2E81" w14:textId="77777777" w:rsidR="004A3B80" w:rsidRPr="003B331B" w:rsidRDefault="004A3B80" w:rsidP="00C00BBF">
      <w:pPr>
        <w:numPr>
          <w:ilvl w:val="1"/>
          <w:numId w:val="1"/>
        </w:numPr>
        <w:suppressAutoHyphens/>
        <w:spacing w:after="120" w:line="240" w:lineRule="auto"/>
        <w:rPr>
          <w:color w:val="auto"/>
          <w:szCs w:val="20"/>
        </w:rPr>
      </w:pPr>
      <w:r w:rsidRPr="003B331B">
        <w:rPr>
          <w:color w:val="auto"/>
          <w:szCs w:val="20"/>
        </w:rPr>
        <w:t>A execução do objeto seguirá a seguinte dinâmica:</w:t>
      </w:r>
    </w:p>
    <w:p w14:paraId="0BAB0F79" w14:textId="475B2D2E" w:rsidR="0009615A" w:rsidRPr="003B331B" w:rsidRDefault="0009615A" w:rsidP="00C00BBF">
      <w:pPr>
        <w:numPr>
          <w:ilvl w:val="2"/>
          <w:numId w:val="1"/>
        </w:numPr>
        <w:suppressAutoHyphens/>
        <w:spacing w:after="120" w:line="240" w:lineRule="auto"/>
        <w:rPr>
          <w:color w:val="auto"/>
          <w:szCs w:val="20"/>
        </w:rPr>
      </w:pPr>
      <w:r w:rsidRPr="003B331B">
        <w:rPr>
          <w:b/>
          <w:color w:val="auto"/>
          <w:szCs w:val="20"/>
        </w:rPr>
        <w:t>Prestação dos serviços de implantação</w:t>
      </w:r>
      <w:r w:rsidRPr="003B331B">
        <w:rPr>
          <w:color w:val="auto"/>
          <w:szCs w:val="20"/>
        </w:rPr>
        <w:t>:</w:t>
      </w:r>
    </w:p>
    <w:p w14:paraId="7052DF8E" w14:textId="01E6AF6A" w:rsidR="00F15080" w:rsidRPr="003B331B" w:rsidRDefault="0009615A" w:rsidP="00C00BBF">
      <w:pPr>
        <w:numPr>
          <w:ilvl w:val="3"/>
          <w:numId w:val="1"/>
        </w:numPr>
        <w:suppressAutoHyphens/>
        <w:spacing w:after="120" w:line="240" w:lineRule="auto"/>
        <w:rPr>
          <w:color w:val="auto"/>
          <w:szCs w:val="20"/>
        </w:rPr>
      </w:pPr>
      <w:r w:rsidRPr="003B331B">
        <w:rPr>
          <w:color w:val="auto"/>
          <w:szCs w:val="20"/>
        </w:rPr>
        <w:lastRenderedPageBreak/>
        <w:t xml:space="preserve">A CONTRATADA </w:t>
      </w:r>
      <w:r w:rsidR="00F15080" w:rsidRPr="003B331B">
        <w:rPr>
          <w:color w:val="auto"/>
          <w:szCs w:val="20"/>
        </w:rPr>
        <w:t>prestará serviços de coleta, armazenagem, transporte e movimentação de documentos, processos e caixas</w:t>
      </w:r>
      <w:r w:rsidR="00D9498B" w:rsidRPr="003B331B">
        <w:rPr>
          <w:color w:val="auto"/>
          <w:szCs w:val="20"/>
        </w:rPr>
        <w:t xml:space="preserve"> e pastas.</w:t>
      </w:r>
    </w:p>
    <w:p w14:paraId="4B6775D5" w14:textId="4CB3C332" w:rsidR="0009615A" w:rsidRPr="003B331B" w:rsidRDefault="00F15080" w:rsidP="00C00BBF">
      <w:pPr>
        <w:numPr>
          <w:ilvl w:val="3"/>
          <w:numId w:val="1"/>
        </w:numPr>
        <w:suppressAutoHyphens/>
        <w:spacing w:after="120" w:line="240" w:lineRule="auto"/>
        <w:rPr>
          <w:color w:val="auto"/>
          <w:szCs w:val="20"/>
        </w:rPr>
      </w:pPr>
      <w:r w:rsidRPr="003B331B">
        <w:rPr>
          <w:color w:val="auto"/>
          <w:szCs w:val="20"/>
        </w:rPr>
        <w:t xml:space="preserve">A CONTRATADA </w:t>
      </w:r>
      <w:r w:rsidR="0009615A" w:rsidRPr="003B331B">
        <w:rPr>
          <w:color w:val="auto"/>
          <w:szCs w:val="20"/>
        </w:rPr>
        <w:t>se responsabilizará pela retirada dos arquivos para o início dos trabalhos, sendo tais arquivos identificados.</w:t>
      </w:r>
    </w:p>
    <w:p w14:paraId="0FE10A5E" w14:textId="2E255642" w:rsidR="0009615A" w:rsidRPr="003B331B" w:rsidRDefault="0009615A" w:rsidP="00C00BBF">
      <w:pPr>
        <w:numPr>
          <w:ilvl w:val="3"/>
          <w:numId w:val="1"/>
        </w:numPr>
        <w:suppressAutoHyphens/>
        <w:spacing w:after="120" w:line="240" w:lineRule="auto"/>
        <w:rPr>
          <w:color w:val="auto"/>
          <w:szCs w:val="20"/>
        </w:rPr>
      </w:pPr>
      <w:r w:rsidRPr="003B331B">
        <w:rPr>
          <w:color w:val="auto"/>
          <w:szCs w:val="20"/>
        </w:rPr>
        <w:t xml:space="preserve">A CONTRATADA retirará o acervo para armazenagem em até </w:t>
      </w:r>
      <w:r w:rsidR="00DD3E41" w:rsidRPr="003B331B">
        <w:rPr>
          <w:color w:val="auto"/>
          <w:szCs w:val="20"/>
        </w:rPr>
        <w:t>5</w:t>
      </w:r>
      <w:r w:rsidRPr="003B331B">
        <w:rPr>
          <w:color w:val="auto"/>
          <w:szCs w:val="20"/>
        </w:rPr>
        <w:t xml:space="preserve"> dias úteis contados a partir da assinatura do contrato, na Av. Nossa Senhora da Luz, 2530, Curitiba, PR e/ou outros endereços a serem informados pelo CAU/PR.</w:t>
      </w:r>
    </w:p>
    <w:p w14:paraId="4EC718A3" w14:textId="3F8D24DF" w:rsidR="0009615A" w:rsidRPr="003B331B" w:rsidRDefault="0009615A" w:rsidP="00C00BBF">
      <w:pPr>
        <w:numPr>
          <w:ilvl w:val="3"/>
          <w:numId w:val="1"/>
        </w:numPr>
        <w:suppressAutoHyphens/>
        <w:spacing w:after="120" w:line="240" w:lineRule="auto"/>
        <w:rPr>
          <w:color w:val="auto"/>
          <w:szCs w:val="20"/>
        </w:rPr>
      </w:pPr>
      <w:r w:rsidRPr="003B331B">
        <w:rPr>
          <w:color w:val="auto"/>
          <w:szCs w:val="20"/>
        </w:rPr>
        <w:t>O transporte dos documentos deverá ser feito em veículos apropriados contra intempéries, com a documentação regularizada e seguro de carga.</w:t>
      </w:r>
    </w:p>
    <w:p w14:paraId="1D902FF9" w14:textId="0ACFBBAD" w:rsidR="0009615A" w:rsidRPr="003B331B" w:rsidRDefault="0009615A" w:rsidP="00C00BBF">
      <w:pPr>
        <w:numPr>
          <w:ilvl w:val="3"/>
          <w:numId w:val="1"/>
        </w:numPr>
        <w:suppressAutoHyphens/>
        <w:spacing w:after="120" w:line="240" w:lineRule="auto"/>
        <w:rPr>
          <w:color w:val="auto"/>
          <w:szCs w:val="20"/>
        </w:rPr>
      </w:pPr>
      <w:r w:rsidRPr="003B331B">
        <w:rPr>
          <w:color w:val="auto"/>
          <w:szCs w:val="20"/>
        </w:rPr>
        <w:t xml:space="preserve">No remanejamento das caixas do acervo inicial, a CONTRATADA deverá emitir laudo técnico com fotos, </w:t>
      </w:r>
      <w:r w:rsidR="00987E5D" w:rsidRPr="003B331B">
        <w:rPr>
          <w:color w:val="auto"/>
          <w:szCs w:val="20"/>
        </w:rPr>
        <w:t>referente a</w:t>
      </w:r>
      <w:r w:rsidRPr="003B331B">
        <w:rPr>
          <w:color w:val="auto"/>
          <w:szCs w:val="20"/>
        </w:rPr>
        <w:t xml:space="preserve"> substituição das caixas. </w:t>
      </w:r>
    </w:p>
    <w:p w14:paraId="56794E86" w14:textId="7D861673" w:rsidR="0069228E" w:rsidRPr="003B331B" w:rsidRDefault="0069228E" w:rsidP="00C00BBF">
      <w:pPr>
        <w:numPr>
          <w:ilvl w:val="3"/>
          <w:numId w:val="1"/>
        </w:numPr>
        <w:suppressAutoHyphens/>
        <w:spacing w:after="120" w:line="240" w:lineRule="auto"/>
        <w:rPr>
          <w:color w:val="auto"/>
          <w:szCs w:val="20"/>
        </w:rPr>
      </w:pPr>
      <w:r w:rsidRPr="003B331B">
        <w:rPr>
          <w:color w:val="auto"/>
          <w:szCs w:val="20"/>
        </w:rPr>
        <w:t>A C</w:t>
      </w:r>
      <w:r w:rsidR="00990F12" w:rsidRPr="003B331B">
        <w:rPr>
          <w:color w:val="auto"/>
          <w:szCs w:val="20"/>
        </w:rPr>
        <w:t>ONTRATADA</w:t>
      </w:r>
      <w:r w:rsidRPr="003B331B">
        <w:rPr>
          <w:color w:val="auto"/>
          <w:szCs w:val="20"/>
        </w:rPr>
        <w:t xml:space="preserve"> se responsabilizará pela retirada dos arquivos</w:t>
      </w:r>
      <w:r w:rsidR="00963561" w:rsidRPr="003B331B">
        <w:rPr>
          <w:color w:val="auto"/>
          <w:szCs w:val="20"/>
        </w:rPr>
        <w:t xml:space="preserve"> em caixas e pastas</w:t>
      </w:r>
      <w:r w:rsidRPr="003B331B">
        <w:rPr>
          <w:color w:val="auto"/>
          <w:szCs w:val="20"/>
        </w:rPr>
        <w:t xml:space="preserve"> do Setor Contábil Financeiro para o início dos trabalhos</w:t>
      </w:r>
      <w:r w:rsidR="009D0438" w:rsidRPr="003B331B">
        <w:rPr>
          <w:color w:val="auto"/>
          <w:szCs w:val="20"/>
        </w:rPr>
        <w:t xml:space="preserve"> de digitalização</w:t>
      </w:r>
      <w:r w:rsidR="0000098F" w:rsidRPr="003B331B">
        <w:rPr>
          <w:color w:val="auto"/>
          <w:szCs w:val="20"/>
        </w:rPr>
        <w:t xml:space="preserve"> </w:t>
      </w:r>
      <w:r w:rsidR="0000098F" w:rsidRPr="003B331B">
        <w:rPr>
          <w:color w:val="auto"/>
          <w:szCs w:val="24"/>
        </w:rPr>
        <w:t xml:space="preserve">na ordem em que se encontram disponíveis nas pastas e caixas </w:t>
      </w:r>
      <w:r w:rsidR="00307F85" w:rsidRPr="003B331B">
        <w:rPr>
          <w:color w:val="auto"/>
          <w:szCs w:val="24"/>
        </w:rPr>
        <w:t>com a disponibilização de arquivo PDF com todos os documentos, separados por processo</w:t>
      </w:r>
      <w:r w:rsidR="009D0438" w:rsidRPr="003B331B">
        <w:rPr>
          <w:color w:val="auto"/>
          <w:szCs w:val="20"/>
        </w:rPr>
        <w:t>,</w:t>
      </w:r>
      <w:r w:rsidRPr="003B331B">
        <w:rPr>
          <w:color w:val="auto"/>
          <w:szCs w:val="20"/>
        </w:rPr>
        <w:t xml:space="preserve"> sendo tais arquivos identificados</w:t>
      </w:r>
      <w:r w:rsidR="00FB6B69" w:rsidRPr="003B331B">
        <w:rPr>
          <w:color w:val="auto"/>
          <w:szCs w:val="20"/>
        </w:rPr>
        <w:t xml:space="preserve"> conforme item 7.1.1.</w:t>
      </w:r>
      <w:r w:rsidR="00C24091" w:rsidRPr="003B331B">
        <w:rPr>
          <w:color w:val="auto"/>
          <w:szCs w:val="20"/>
        </w:rPr>
        <w:t>2</w:t>
      </w:r>
      <w:r w:rsidR="004D461A" w:rsidRPr="003B331B">
        <w:rPr>
          <w:color w:val="auto"/>
          <w:szCs w:val="20"/>
        </w:rPr>
        <w:t>1</w:t>
      </w:r>
      <w:r w:rsidRPr="003B331B">
        <w:rPr>
          <w:color w:val="auto"/>
          <w:szCs w:val="20"/>
        </w:rPr>
        <w:t xml:space="preserve"> e com retorno </w:t>
      </w:r>
      <w:r w:rsidR="00307F85" w:rsidRPr="003B331B">
        <w:rPr>
          <w:color w:val="auto"/>
          <w:szCs w:val="20"/>
        </w:rPr>
        <w:t xml:space="preserve">dos documentos físicos (caixas box e pastas) </w:t>
      </w:r>
      <w:r w:rsidRPr="003B331B">
        <w:rPr>
          <w:color w:val="auto"/>
          <w:szCs w:val="20"/>
        </w:rPr>
        <w:t>ao CAU/PR apó</w:t>
      </w:r>
      <w:r w:rsidR="009D0438" w:rsidRPr="003B331B">
        <w:rPr>
          <w:color w:val="auto"/>
          <w:szCs w:val="20"/>
        </w:rPr>
        <w:t>s o término.</w:t>
      </w:r>
    </w:p>
    <w:p w14:paraId="7D424CF9" w14:textId="0E3F1D2B" w:rsidR="0009615A" w:rsidRPr="003B331B" w:rsidRDefault="0009615A" w:rsidP="00C00BBF">
      <w:pPr>
        <w:numPr>
          <w:ilvl w:val="3"/>
          <w:numId w:val="1"/>
        </w:numPr>
        <w:suppressAutoHyphens/>
        <w:spacing w:after="120" w:line="240" w:lineRule="auto"/>
        <w:rPr>
          <w:color w:val="auto"/>
          <w:szCs w:val="20"/>
        </w:rPr>
      </w:pPr>
      <w:r w:rsidRPr="003B331B">
        <w:rPr>
          <w:color w:val="auto"/>
          <w:szCs w:val="20"/>
        </w:rPr>
        <w:t xml:space="preserve">Deverá ser apresentado ao CAU/PR, no prazo de </w:t>
      </w:r>
      <w:r w:rsidR="00987E5D" w:rsidRPr="003B331B">
        <w:rPr>
          <w:color w:val="auto"/>
          <w:szCs w:val="20"/>
        </w:rPr>
        <w:t>03 (três)</w:t>
      </w:r>
      <w:r w:rsidRPr="003B331B">
        <w:rPr>
          <w:color w:val="auto"/>
          <w:szCs w:val="20"/>
        </w:rPr>
        <w:t xml:space="preserve"> dias após a </w:t>
      </w:r>
      <w:r w:rsidR="00987E5D" w:rsidRPr="003B331B">
        <w:rPr>
          <w:color w:val="auto"/>
          <w:szCs w:val="20"/>
        </w:rPr>
        <w:t>retira</w:t>
      </w:r>
      <w:r w:rsidR="00D9498B" w:rsidRPr="003B331B">
        <w:rPr>
          <w:color w:val="auto"/>
          <w:szCs w:val="20"/>
        </w:rPr>
        <w:t xml:space="preserve">da </w:t>
      </w:r>
      <w:r w:rsidR="00987E5D" w:rsidRPr="003B331B">
        <w:rPr>
          <w:color w:val="auto"/>
          <w:szCs w:val="20"/>
        </w:rPr>
        <w:t>do acervo</w:t>
      </w:r>
      <w:r w:rsidRPr="003B331B">
        <w:rPr>
          <w:color w:val="auto"/>
          <w:szCs w:val="20"/>
        </w:rPr>
        <w:t xml:space="preserve">, um relatório devidamente assinado pelos responsáveis, contendo a relação de todas as caixas e o número de seus respectivos lacres. </w:t>
      </w:r>
    </w:p>
    <w:p w14:paraId="4A3EF592" w14:textId="77777777" w:rsidR="00C24091" w:rsidRPr="003B331B" w:rsidRDefault="00C24091" w:rsidP="00C00BBF">
      <w:pPr>
        <w:numPr>
          <w:ilvl w:val="3"/>
          <w:numId w:val="1"/>
        </w:numPr>
        <w:suppressAutoHyphens/>
        <w:spacing w:after="120" w:line="240" w:lineRule="auto"/>
        <w:rPr>
          <w:color w:val="auto"/>
          <w:szCs w:val="20"/>
        </w:rPr>
      </w:pPr>
      <w:r w:rsidRPr="003B331B">
        <w:rPr>
          <w:color w:val="auto"/>
          <w:szCs w:val="20"/>
        </w:rPr>
        <w:t xml:space="preserve">A CONTRATADA deverá prestar serviços contínuos de organização, identificação, classificação, separação, ordenação, higienização, digitalização, indexação de documentos, processos e pastas, mantendo-os em perfeitas condições. </w:t>
      </w:r>
    </w:p>
    <w:p w14:paraId="6C5FC0BF" w14:textId="77777777" w:rsidR="00C24091" w:rsidRPr="003B331B" w:rsidRDefault="00C24091" w:rsidP="00C00BBF">
      <w:pPr>
        <w:numPr>
          <w:ilvl w:val="3"/>
          <w:numId w:val="1"/>
        </w:numPr>
        <w:suppressAutoHyphens/>
        <w:spacing w:after="120" w:line="240" w:lineRule="auto"/>
        <w:rPr>
          <w:color w:val="auto"/>
          <w:szCs w:val="20"/>
        </w:rPr>
      </w:pPr>
      <w:r w:rsidRPr="003B331B">
        <w:rPr>
          <w:color w:val="auto"/>
          <w:szCs w:val="20"/>
        </w:rPr>
        <w:t xml:space="preserve">A contratação dos serviços objeto deste Termo, referentes à Manutenção do acervo documental (Etapa 2, item 1.3) e incremento do acervo documental (Etapa 3, item 1.3), se dará pelo valor estimado da contratação. Logo, os quantitativos de serviços estimados neste termo de referência que não forem utilizados ao longo do contrato, não poderão ser cobrados e não serão pagos pelo CAU/PR. </w:t>
      </w:r>
    </w:p>
    <w:p w14:paraId="30725001" w14:textId="77777777" w:rsidR="00C24091" w:rsidRPr="003B331B" w:rsidRDefault="00C24091" w:rsidP="00C00BBF">
      <w:pPr>
        <w:numPr>
          <w:ilvl w:val="3"/>
          <w:numId w:val="1"/>
        </w:numPr>
        <w:suppressAutoHyphens/>
        <w:spacing w:after="120" w:line="240" w:lineRule="auto"/>
        <w:rPr>
          <w:color w:val="auto"/>
          <w:szCs w:val="20"/>
        </w:rPr>
      </w:pPr>
      <w:r w:rsidRPr="003B331B">
        <w:rPr>
          <w:color w:val="auto"/>
          <w:szCs w:val="20"/>
        </w:rPr>
        <w:t xml:space="preserve">A CONTRATADA armazenará as caixas-arquivo em ambiente apropriado com mobiliário e equipamentos adequados ao suporte </w:t>
      </w:r>
      <w:proofErr w:type="spellStart"/>
      <w:r w:rsidRPr="003B331B">
        <w:rPr>
          <w:color w:val="auto"/>
          <w:szCs w:val="20"/>
        </w:rPr>
        <w:t>arquivístico</w:t>
      </w:r>
      <w:proofErr w:type="spellEnd"/>
      <w:r w:rsidRPr="003B331B">
        <w:rPr>
          <w:color w:val="auto"/>
          <w:szCs w:val="20"/>
        </w:rPr>
        <w:t>, de forma a garantir a preservação e integridade dos documentos.</w:t>
      </w:r>
    </w:p>
    <w:p w14:paraId="2C741081" w14:textId="77777777" w:rsidR="00C24091" w:rsidRPr="003B331B" w:rsidRDefault="00C24091" w:rsidP="00C00BBF">
      <w:pPr>
        <w:numPr>
          <w:ilvl w:val="3"/>
          <w:numId w:val="1"/>
        </w:numPr>
        <w:suppressAutoHyphens/>
        <w:spacing w:after="120" w:line="240" w:lineRule="auto"/>
        <w:rPr>
          <w:color w:val="auto"/>
          <w:szCs w:val="20"/>
        </w:rPr>
      </w:pPr>
      <w:r w:rsidRPr="003B331B">
        <w:rPr>
          <w:color w:val="auto"/>
          <w:szCs w:val="20"/>
        </w:rPr>
        <w:t xml:space="preserve">Qualquer processo de busca e consulta de documentos será realizada pela CONTRATADA, no local da guarda. Qualquer caixa a ser retirada nas dependências da CONTRATANTE deverá ocorrer </w:t>
      </w:r>
      <w:r w:rsidRPr="003B331B">
        <w:rPr>
          <w:color w:val="auto"/>
          <w:szCs w:val="20"/>
        </w:rPr>
        <w:lastRenderedPageBreak/>
        <w:t>mediante protocolo, assim como sua posterior entrega após consulta.</w:t>
      </w:r>
    </w:p>
    <w:p w14:paraId="7BA9EC0B" w14:textId="77777777" w:rsidR="00C24091" w:rsidRPr="003B331B" w:rsidRDefault="00C24091" w:rsidP="00C00BBF">
      <w:pPr>
        <w:numPr>
          <w:ilvl w:val="3"/>
          <w:numId w:val="1"/>
        </w:numPr>
        <w:suppressAutoHyphens/>
        <w:spacing w:after="120" w:line="240" w:lineRule="auto"/>
        <w:rPr>
          <w:color w:val="auto"/>
          <w:szCs w:val="20"/>
        </w:rPr>
      </w:pPr>
      <w:r w:rsidRPr="003B331B">
        <w:rPr>
          <w:color w:val="auto"/>
          <w:szCs w:val="20"/>
        </w:rPr>
        <w:t>A CONTRATADA deverá atender as leis em vigor quanto à gestão e preservação documental e descartar, seletivamente e com prévia autorização do fiscal do Contrato, documentos que já cumpriram a sua temporalidade.</w:t>
      </w:r>
    </w:p>
    <w:p w14:paraId="40D15144" w14:textId="77777777" w:rsidR="00C24091" w:rsidRPr="003B331B" w:rsidRDefault="00C24091" w:rsidP="00C00BBF">
      <w:pPr>
        <w:numPr>
          <w:ilvl w:val="3"/>
          <w:numId w:val="1"/>
        </w:numPr>
        <w:suppressAutoHyphens/>
        <w:spacing w:after="120" w:line="240" w:lineRule="auto"/>
        <w:rPr>
          <w:color w:val="auto"/>
          <w:szCs w:val="20"/>
        </w:rPr>
      </w:pPr>
      <w:r w:rsidRPr="003B331B">
        <w:rPr>
          <w:color w:val="auto"/>
          <w:szCs w:val="20"/>
        </w:rPr>
        <w:t xml:space="preserve">A CONTRATADA deverá disponibilizar ao CAU/PR, sem ônus adicional, na data da emissão das faturas, o histórico dos serviços prestados que estão incididos na nota fiscal.   </w:t>
      </w:r>
    </w:p>
    <w:p w14:paraId="39276D81" w14:textId="77777777" w:rsidR="00C24091" w:rsidRPr="003B331B" w:rsidRDefault="00C24091" w:rsidP="00C00BBF">
      <w:pPr>
        <w:numPr>
          <w:ilvl w:val="3"/>
          <w:numId w:val="1"/>
        </w:numPr>
        <w:suppressAutoHyphens/>
        <w:spacing w:after="120" w:line="240" w:lineRule="auto"/>
        <w:rPr>
          <w:color w:val="auto"/>
          <w:szCs w:val="20"/>
        </w:rPr>
      </w:pPr>
      <w:r w:rsidRPr="003B331B">
        <w:rPr>
          <w:color w:val="auto"/>
          <w:szCs w:val="20"/>
        </w:rPr>
        <w:t>A movimentação ou transferência do acervo, no todo ou em parte, por solicitação da CONTRATADA, só poderá ocorrer com expressa autorização do CAU/PR e não implicará em ônus adicional à CONTRATANTE.</w:t>
      </w:r>
    </w:p>
    <w:p w14:paraId="38A0B280" w14:textId="77777777" w:rsidR="00C24091" w:rsidRPr="003B331B" w:rsidRDefault="00C24091" w:rsidP="00C00BBF">
      <w:pPr>
        <w:numPr>
          <w:ilvl w:val="3"/>
          <w:numId w:val="1"/>
        </w:numPr>
        <w:suppressAutoHyphens/>
        <w:spacing w:after="120" w:line="240" w:lineRule="auto"/>
        <w:rPr>
          <w:color w:val="auto"/>
          <w:szCs w:val="20"/>
        </w:rPr>
      </w:pPr>
      <w:r w:rsidRPr="003B331B">
        <w:rPr>
          <w:color w:val="auto"/>
          <w:szCs w:val="20"/>
        </w:rPr>
        <w:t>As caixas fornecidas devem ser confeccionadas nas especificações BOX I e Padrão de 20 KG, conforme descrito abaixo:</w:t>
      </w:r>
    </w:p>
    <w:p w14:paraId="07EC9AAA" w14:textId="77777777" w:rsidR="00C24091" w:rsidRPr="003B331B" w:rsidRDefault="00C24091" w:rsidP="00C24091">
      <w:pPr>
        <w:suppressAutoHyphens/>
        <w:spacing w:after="120" w:line="240" w:lineRule="auto"/>
        <w:ind w:left="2491" w:firstLine="0"/>
        <w:rPr>
          <w:color w:val="auto"/>
          <w:szCs w:val="20"/>
        </w:rPr>
      </w:pPr>
      <w:proofErr w:type="gramStart"/>
      <w:r w:rsidRPr="003B331B">
        <w:rPr>
          <w:color w:val="auto"/>
          <w:szCs w:val="20"/>
        </w:rPr>
        <w:t>a)</w:t>
      </w:r>
      <w:r w:rsidRPr="003B331B">
        <w:rPr>
          <w:color w:val="auto"/>
          <w:szCs w:val="20"/>
        </w:rPr>
        <w:tab/>
        <w:t>As</w:t>
      </w:r>
      <w:proofErr w:type="gramEnd"/>
      <w:r w:rsidRPr="003B331B">
        <w:rPr>
          <w:color w:val="auto"/>
          <w:szCs w:val="20"/>
        </w:rPr>
        <w:t xml:space="preserve"> caixas devem ser confeccionadas em papel do tipo Kraft e possuir tampa fixa;</w:t>
      </w:r>
    </w:p>
    <w:p w14:paraId="1AF62E26" w14:textId="77777777" w:rsidR="00C24091" w:rsidRPr="003B331B" w:rsidRDefault="00C24091" w:rsidP="00C24091">
      <w:pPr>
        <w:suppressAutoHyphens/>
        <w:spacing w:after="120" w:line="240" w:lineRule="auto"/>
        <w:ind w:left="2491" w:firstLine="0"/>
        <w:rPr>
          <w:color w:val="auto"/>
          <w:szCs w:val="20"/>
        </w:rPr>
      </w:pPr>
      <w:proofErr w:type="gramStart"/>
      <w:r w:rsidRPr="003B331B">
        <w:rPr>
          <w:color w:val="auto"/>
          <w:szCs w:val="20"/>
        </w:rPr>
        <w:t>b)</w:t>
      </w:r>
      <w:r w:rsidRPr="003B331B">
        <w:rPr>
          <w:color w:val="auto"/>
          <w:szCs w:val="20"/>
        </w:rPr>
        <w:tab/>
        <w:t>As</w:t>
      </w:r>
      <w:proofErr w:type="gramEnd"/>
      <w:r w:rsidRPr="003B331B">
        <w:rPr>
          <w:color w:val="auto"/>
          <w:szCs w:val="20"/>
        </w:rPr>
        <w:t xml:space="preserve"> caixas devem permitir sua montagem sem o emprego de cola, grampos, fitas adesivas ou qualquer outro equipamento;</w:t>
      </w:r>
    </w:p>
    <w:p w14:paraId="715518BB" w14:textId="77777777" w:rsidR="00C24091" w:rsidRPr="003B331B" w:rsidRDefault="00C24091" w:rsidP="00C24091">
      <w:pPr>
        <w:suppressAutoHyphens/>
        <w:spacing w:after="120" w:line="240" w:lineRule="auto"/>
        <w:ind w:left="2491" w:firstLine="0"/>
        <w:rPr>
          <w:color w:val="auto"/>
          <w:szCs w:val="20"/>
        </w:rPr>
      </w:pPr>
      <w:r w:rsidRPr="003B331B">
        <w:rPr>
          <w:color w:val="auto"/>
          <w:szCs w:val="20"/>
        </w:rPr>
        <w:t>c)</w:t>
      </w:r>
      <w:r w:rsidRPr="003B331B">
        <w:rPr>
          <w:color w:val="auto"/>
          <w:szCs w:val="20"/>
        </w:rPr>
        <w:tab/>
        <w:t>A caixa BOX I deve possuir as medidas aproximadas de L14 cm X A25 cm x C37 cm, sendo garantido o cumprimento do item d abaixo;</w:t>
      </w:r>
    </w:p>
    <w:p w14:paraId="68A2AF39" w14:textId="77777777" w:rsidR="00C24091" w:rsidRPr="003B331B" w:rsidRDefault="00C24091" w:rsidP="00C24091">
      <w:pPr>
        <w:suppressAutoHyphens/>
        <w:spacing w:after="120" w:line="240" w:lineRule="auto"/>
        <w:ind w:left="2491" w:firstLine="0"/>
        <w:rPr>
          <w:color w:val="auto"/>
          <w:szCs w:val="20"/>
        </w:rPr>
      </w:pPr>
      <w:r w:rsidRPr="003B331B">
        <w:rPr>
          <w:color w:val="auto"/>
          <w:szCs w:val="20"/>
        </w:rPr>
        <w:t>d)</w:t>
      </w:r>
      <w:r w:rsidRPr="003B331B">
        <w:rPr>
          <w:color w:val="auto"/>
          <w:szCs w:val="20"/>
        </w:rPr>
        <w:tab/>
        <w:t>A caixa padrão de 20 kg deve comportar exatamente 3 caixas BOX I, de forma que não sobre espaço no seu interior ou fique com seu conteúdo comprimido;</w:t>
      </w:r>
    </w:p>
    <w:p w14:paraId="4429101F" w14:textId="77777777" w:rsidR="00C24091" w:rsidRPr="003B331B" w:rsidRDefault="00C24091" w:rsidP="00C24091">
      <w:pPr>
        <w:suppressAutoHyphens/>
        <w:spacing w:after="120" w:line="240" w:lineRule="auto"/>
        <w:ind w:left="2491" w:firstLine="0"/>
        <w:rPr>
          <w:color w:val="auto"/>
          <w:szCs w:val="20"/>
        </w:rPr>
      </w:pPr>
      <w:r w:rsidRPr="003B331B">
        <w:rPr>
          <w:color w:val="auto"/>
          <w:szCs w:val="20"/>
        </w:rPr>
        <w:t>e)</w:t>
      </w:r>
      <w:r w:rsidRPr="003B331B">
        <w:rPr>
          <w:color w:val="auto"/>
          <w:szCs w:val="20"/>
        </w:rPr>
        <w:tab/>
        <w:t>A caixa padrão de 20 kg deve ter orifícios que permitam o uso de lacres;</w:t>
      </w:r>
    </w:p>
    <w:p w14:paraId="765C5D1C" w14:textId="77777777" w:rsidR="00C24091" w:rsidRPr="003B331B" w:rsidRDefault="00C24091" w:rsidP="00C24091">
      <w:pPr>
        <w:suppressAutoHyphens/>
        <w:spacing w:after="120" w:line="240" w:lineRule="auto"/>
        <w:ind w:left="2491" w:firstLine="0"/>
        <w:rPr>
          <w:color w:val="auto"/>
          <w:szCs w:val="20"/>
        </w:rPr>
      </w:pPr>
      <w:r w:rsidRPr="003B331B">
        <w:rPr>
          <w:color w:val="auto"/>
          <w:szCs w:val="20"/>
        </w:rPr>
        <w:t>f)</w:t>
      </w:r>
      <w:r w:rsidRPr="003B331B">
        <w:rPr>
          <w:color w:val="auto"/>
          <w:szCs w:val="20"/>
        </w:rPr>
        <w:tab/>
        <w:t>O CAU/PR poderá utilizar caixas próprias, desde que as medidas destas atendam as especificadas nesse termo de referência.</w:t>
      </w:r>
    </w:p>
    <w:p w14:paraId="506CF1EF" w14:textId="77777777" w:rsidR="00C24091" w:rsidRPr="003B331B" w:rsidRDefault="00C24091" w:rsidP="00C00BBF">
      <w:pPr>
        <w:numPr>
          <w:ilvl w:val="3"/>
          <w:numId w:val="1"/>
        </w:numPr>
        <w:suppressAutoHyphens/>
        <w:spacing w:after="120" w:line="240" w:lineRule="auto"/>
        <w:rPr>
          <w:color w:val="auto"/>
          <w:szCs w:val="20"/>
        </w:rPr>
      </w:pPr>
      <w:r w:rsidRPr="003B331B">
        <w:rPr>
          <w:color w:val="auto"/>
          <w:szCs w:val="20"/>
        </w:rPr>
        <w:t>Os documentos deverão ser organizados dentro de caixas BOX I, de modo que todos documentos relativos a cada profissional sejam dispostos dentro da mesma caixa.</w:t>
      </w:r>
    </w:p>
    <w:p w14:paraId="7E8A33EA" w14:textId="77777777" w:rsidR="00C24091" w:rsidRPr="003B331B" w:rsidRDefault="00C24091" w:rsidP="00C00BBF">
      <w:pPr>
        <w:numPr>
          <w:ilvl w:val="4"/>
          <w:numId w:val="1"/>
        </w:numPr>
        <w:suppressAutoHyphens/>
        <w:spacing w:after="120" w:line="240" w:lineRule="auto"/>
        <w:rPr>
          <w:color w:val="auto"/>
          <w:szCs w:val="20"/>
        </w:rPr>
      </w:pPr>
      <w:r w:rsidRPr="003B331B">
        <w:rPr>
          <w:color w:val="auto"/>
          <w:szCs w:val="20"/>
        </w:rPr>
        <w:t>Havendo possibilidade, uma única caixa BOX I poderá conter documentos de mais de um profissional, desde que haja separação clara entre os documentos de cada profissional;</w:t>
      </w:r>
    </w:p>
    <w:p w14:paraId="16F68CE6" w14:textId="77777777" w:rsidR="00C24091" w:rsidRPr="003B331B" w:rsidRDefault="00C24091" w:rsidP="00C00BBF">
      <w:pPr>
        <w:numPr>
          <w:ilvl w:val="4"/>
          <w:numId w:val="1"/>
        </w:numPr>
        <w:suppressAutoHyphens/>
        <w:spacing w:after="120" w:line="240" w:lineRule="auto"/>
        <w:rPr>
          <w:color w:val="auto"/>
          <w:szCs w:val="20"/>
        </w:rPr>
      </w:pPr>
      <w:r w:rsidRPr="003B331B">
        <w:rPr>
          <w:color w:val="auto"/>
          <w:szCs w:val="20"/>
        </w:rPr>
        <w:t>Nos casos em que a quantidade de documentos de um único profissional for superior à capacidade de uma caixa, será permitida a utilização de mais de uma caixa BOX I.</w:t>
      </w:r>
    </w:p>
    <w:p w14:paraId="0B8814D2" w14:textId="77777777" w:rsidR="00C24091" w:rsidRPr="003B331B" w:rsidRDefault="00C24091" w:rsidP="00C00BBF">
      <w:pPr>
        <w:numPr>
          <w:ilvl w:val="4"/>
          <w:numId w:val="1"/>
        </w:numPr>
        <w:suppressAutoHyphens/>
        <w:spacing w:after="120" w:line="240" w:lineRule="auto"/>
        <w:rPr>
          <w:color w:val="auto"/>
          <w:szCs w:val="20"/>
        </w:rPr>
      </w:pPr>
      <w:r w:rsidRPr="003B331B">
        <w:rPr>
          <w:color w:val="auto"/>
          <w:szCs w:val="20"/>
        </w:rPr>
        <w:t>A ordem de organização dos documentos no interior das caixas deverá ser definida juntamente com o CONTRATANTE antes da execução.</w:t>
      </w:r>
    </w:p>
    <w:p w14:paraId="7E9377C7" w14:textId="0407C4DA" w:rsidR="00C24091" w:rsidRPr="003B331B" w:rsidRDefault="00C24091" w:rsidP="00C00BBF">
      <w:pPr>
        <w:numPr>
          <w:ilvl w:val="3"/>
          <w:numId w:val="1"/>
        </w:numPr>
        <w:suppressAutoHyphens/>
        <w:spacing w:after="120" w:line="240" w:lineRule="auto"/>
        <w:rPr>
          <w:color w:val="auto"/>
          <w:szCs w:val="20"/>
        </w:rPr>
      </w:pPr>
      <w:r w:rsidRPr="003B331B">
        <w:rPr>
          <w:color w:val="auto"/>
          <w:szCs w:val="20"/>
        </w:rPr>
        <w:lastRenderedPageBreak/>
        <w:t xml:space="preserve">Os serviços de consulta ao acervo, </w:t>
      </w:r>
      <w:r w:rsidRPr="003B331B">
        <w:rPr>
          <w:b/>
          <w:bCs/>
          <w:color w:val="auto"/>
          <w:szCs w:val="20"/>
        </w:rPr>
        <w:t>enquanto não disponível todo o acervo de forma digital no sistema informatizado</w:t>
      </w:r>
      <w:r w:rsidR="009E0807" w:rsidRPr="003B331B">
        <w:rPr>
          <w:b/>
          <w:bCs/>
          <w:color w:val="auto"/>
          <w:szCs w:val="20"/>
        </w:rPr>
        <w:t xml:space="preserve"> (ou disponibilizados os documentos de forma digital, no caso dos documentos contábeis financeiros)</w:t>
      </w:r>
      <w:r w:rsidRPr="003B331B">
        <w:rPr>
          <w:color w:val="auto"/>
          <w:szCs w:val="20"/>
        </w:rPr>
        <w:t>, serão executados conforme discriminado abaixo:</w:t>
      </w:r>
    </w:p>
    <w:p w14:paraId="7A671609" w14:textId="77777777" w:rsidR="00C24091" w:rsidRPr="003B331B" w:rsidRDefault="00C24091" w:rsidP="00C24091">
      <w:pPr>
        <w:suppressAutoHyphens/>
        <w:spacing w:after="120" w:line="240" w:lineRule="auto"/>
        <w:ind w:left="2491" w:firstLine="0"/>
        <w:rPr>
          <w:color w:val="auto"/>
          <w:szCs w:val="20"/>
        </w:rPr>
      </w:pPr>
      <w:proofErr w:type="gramStart"/>
      <w:r w:rsidRPr="003B331B">
        <w:rPr>
          <w:color w:val="auto"/>
          <w:szCs w:val="20"/>
        </w:rPr>
        <w:t>a)</w:t>
      </w:r>
      <w:r w:rsidRPr="003B331B">
        <w:rPr>
          <w:color w:val="auto"/>
          <w:szCs w:val="20"/>
        </w:rPr>
        <w:tab/>
        <w:t>Os</w:t>
      </w:r>
      <w:proofErr w:type="gramEnd"/>
      <w:r w:rsidRPr="003B331B">
        <w:rPr>
          <w:color w:val="auto"/>
          <w:szCs w:val="20"/>
        </w:rPr>
        <w:t xml:space="preserve"> pedidos de consultas serão realizados pelo CAU/PR e deverão ser atendidos no prazo máximo de até 2 dias úteis a partir do pedido feito por e-mail, telefone ou via sistema da empresa.</w:t>
      </w:r>
    </w:p>
    <w:p w14:paraId="5FC54424" w14:textId="77777777" w:rsidR="00C24091" w:rsidRPr="003B331B" w:rsidRDefault="00C24091" w:rsidP="00C24091">
      <w:pPr>
        <w:suppressAutoHyphens/>
        <w:spacing w:after="120" w:line="240" w:lineRule="auto"/>
        <w:ind w:left="2491" w:firstLine="0"/>
        <w:rPr>
          <w:color w:val="auto"/>
          <w:szCs w:val="20"/>
        </w:rPr>
      </w:pPr>
      <w:r w:rsidRPr="003B331B">
        <w:rPr>
          <w:color w:val="auto"/>
          <w:szCs w:val="20"/>
        </w:rPr>
        <w:t>b)</w:t>
      </w:r>
      <w:r w:rsidRPr="003B331B">
        <w:rPr>
          <w:color w:val="auto"/>
          <w:szCs w:val="20"/>
        </w:rPr>
        <w:tab/>
        <w:t>A solicitação dos serviços à CONTRATADA será efetuada, sempre em dias úteis, no horário compreendido entre 08h e 18h, e somente por pessoas autorizadas pelo CAU/PR, conforme relação a ser fornecida à CONTRATADA.</w:t>
      </w:r>
    </w:p>
    <w:p w14:paraId="2DD3F012" w14:textId="77777777" w:rsidR="00C24091" w:rsidRPr="003B331B" w:rsidRDefault="00C24091" w:rsidP="00C24091">
      <w:pPr>
        <w:suppressAutoHyphens/>
        <w:spacing w:after="120" w:line="240" w:lineRule="auto"/>
        <w:ind w:left="2491" w:firstLine="0"/>
        <w:rPr>
          <w:color w:val="auto"/>
          <w:szCs w:val="20"/>
        </w:rPr>
      </w:pPr>
      <w:r w:rsidRPr="003B331B">
        <w:rPr>
          <w:color w:val="auto"/>
          <w:szCs w:val="20"/>
        </w:rPr>
        <w:t>c)</w:t>
      </w:r>
      <w:r w:rsidRPr="003B331B">
        <w:rPr>
          <w:color w:val="auto"/>
          <w:szCs w:val="20"/>
        </w:rPr>
        <w:tab/>
        <w:t>A periodicidade para envio/consulta dos documentos digitalizados será de acordo com as necessidades do CAU/PR.</w:t>
      </w:r>
    </w:p>
    <w:p w14:paraId="36ADB7F5" w14:textId="77777777" w:rsidR="00C24091" w:rsidRPr="003B331B" w:rsidRDefault="00C24091" w:rsidP="00C24091">
      <w:pPr>
        <w:suppressAutoHyphens/>
        <w:spacing w:after="120" w:line="240" w:lineRule="auto"/>
        <w:ind w:left="2491" w:firstLine="0"/>
        <w:rPr>
          <w:color w:val="auto"/>
          <w:szCs w:val="20"/>
        </w:rPr>
      </w:pPr>
      <w:proofErr w:type="gramStart"/>
      <w:r w:rsidRPr="003B331B">
        <w:rPr>
          <w:color w:val="auto"/>
          <w:szCs w:val="20"/>
        </w:rPr>
        <w:t>d)</w:t>
      </w:r>
      <w:r w:rsidRPr="003B331B">
        <w:rPr>
          <w:color w:val="auto"/>
          <w:szCs w:val="20"/>
        </w:rPr>
        <w:tab/>
        <w:t>As</w:t>
      </w:r>
      <w:proofErr w:type="gramEnd"/>
      <w:r w:rsidRPr="003B331B">
        <w:rPr>
          <w:color w:val="auto"/>
          <w:szCs w:val="20"/>
        </w:rPr>
        <w:t xml:space="preserve"> solicitações e consultas nos arquivos poderão ser feitas das seguintes formas:</w:t>
      </w:r>
    </w:p>
    <w:p w14:paraId="41770E8A" w14:textId="77777777" w:rsidR="00C24091" w:rsidRPr="003B331B" w:rsidRDefault="00C24091" w:rsidP="00C24091">
      <w:pPr>
        <w:suppressAutoHyphens/>
        <w:spacing w:after="120" w:line="240" w:lineRule="auto"/>
        <w:ind w:left="2491" w:firstLine="0"/>
        <w:rPr>
          <w:color w:val="auto"/>
          <w:szCs w:val="20"/>
        </w:rPr>
      </w:pPr>
      <w:r w:rsidRPr="003B331B">
        <w:rPr>
          <w:color w:val="auto"/>
          <w:szCs w:val="20"/>
        </w:rPr>
        <w:t>•</w:t>
      </w:r>
      <w:r w:rsidRPr="003B331B">
        <w:rPr>
          <w:color w:val="auto"/>
          <w:szCs w:val="20"/>
        </w:rPr>
        <w:tab/>
        <w:t>Consulta digital, com envio por e-mail ou disponibilização via sistema;</w:t>
      </w:r>
    </w:p>
    <w:p w14:paraId="0F75AA7D" w14:textId="77777777" w:rsidR="00C24091" w:rsidRPr="003B331B" w:rsidRDefault="00C24091" w:rsidP="00C24091">
      <w:pPr>
        <w:suppressAutoHyphens/>
        <w:spacing w:after="120" w:line="240" w:lineRule="auto"/>
        <w:ind w:left="2491" w:firstLine="0"/>
        <w:rPr>
          <w:color w:val="auto"/>
          <w:szCs w:val="20"/>
        </w:rPr>
      </w:pPr>
      <w:r w:rsidRPr="003B331B">
        <w:rPr>
          <w:color w:val="auto"/>
          <w:szCs w:val="20"/>
        </w:rPr>
        <w:t>•</w:t>
      </w:r>
      <w:r w:rsidRPr="003B331B">
        <w:rPr>
          <w:color w:val="auto"/>
          <w:szCs w:val="20"/>
        </w:rPr>
        <w:tab/>
        <w:t>Consulta in loco utilizando salas especiais e exclusivas disponibilizadas pela CONTRATADA;</w:t>
      </w:r>
    </w:p>
    <w:p w14:paraId="301A3588" w14:textId="77777777" w:rsidR="00C24091" w:rsidRPr="003B331B" w:rsidRDefault="00C24091" w:rsidP="00C24091">
      <w:pPr>
        <w:suppressAutoHyphens/>
        <w:spacing w:after="120" w:line="240" w:lineRule="auto"/>
        <w:ind w:left="2491" w:firstLine="0"/>
        <w:rPr>
          <w:color w:val="auto"/>
          <w:szCs w:val="20"/>
        </w:rPr>
      </w:pPr>
      <w:r w:rsidRPr="003B331B">
        <w:rPr>
          <w:color w:val="auto"/>
          <w:szCs w:val="20"/>
        </w:rPr>
        <w:t>•</w:t>
      </w:r>
      <w:r w:rsidRPr="003B331B">
        <w:rPr>
          <w:color w:val="auto"/>
          <w:szCs w:val="20"/>
        </w:rPr>
        <w:tab/>
        <w:t>Solicitação de documentos específicos, devendo a CONTRATADA, após autorização expressa do CAU/PR, romper o lacre para prestar os serviços necessários, ficando sob sua responsabilidade lacrar a caixa novamente e alimentar o sistema com a nova numeração do lacre.</w:t>
      </w:r>
    </w:p>
    <w:p w14:paraId="78847E1E" w14:textId="77777777" w:rsidR="00C24091" w:rsidRPr="003B331B" w:rsidRDefault="00C24091" w:rsidP="00C24091">
      <w:pPr>
        <w:suppressAutoHyphens/>
        <w:spacing w:after="120" w:line="240" w:lineRule="auto"/>
        <w:ind w:left="2491" w:firstLine="0"/>
        <w:rPr>
          <w:color w:val="auto"/>
          <w:szCs w:val="20"/>
        </w:rPr>
      </w:pPr>
      <w:proofErr w:type="gramStart"/>
      <w:r w:rsidRPr="003B331B">
        <w:rPr>
          <w:color w:val="auto"/>
          <w:szCs w:val="20"/>
        </w:rPr>
        <w:t>e)</w:t>
      </w:r>
      <w:r w:rsidRPr="003B331B">
        <w:rPr>
          <w:color w:val="auto"/>
          <w:szCs w:val="20"/>
        </w:rPr>
        <w:tab/>
        <w:t>Não</w:t>
      </w:r>
      <w:proofErr w:type="gramEnd"/>
      <w:r w:rsidRPr="003B331B">
        <w:rPr>
          <w:color w:val="auto"/>
          <w:szCs w:val="20"/>
        </w:rPr>
        <w:t xml:space="preserve"> haverá cobrança adicional destes serviços, devendo estes custos estarem previstos nos serviços realizados pela empresa.</w:t>
      </w:r>
    </w:p>
    <w:p w14:paraId="0DE72B54" w14:textId="77777777" w:rsidR="00C24091" w:rsidRPr="003B331B" w:rsidRDefault="00C24091" w:rsidP="00C00BBF">
      <w:pPr>
        <w:numPr>
          <w:ilvl w:val="3"/>
          <w:numId w:val="1"/>
        </w:numPr>
        <w:suppressAutoHyphens/>
        <w:spacing w:after="120" w:line="240" w:lineRule="auto"/>
        <w:rPr>
          <w:color w:val="auto"/>
          <w:szCs w:val="20"/>
        </w:rPr>
      </w:pPr>
      <w:r w:rsidRPr="003B331B">
        <w:rPr>
          <w:color w:val="auto"/>
          <w:szCs w:val="20"/>
        </w:rPr>
        <w:t>Os serviços de digitalização de documentos serão executados conforme discriminado abaixo:</w:t>
      </w:r>
    </w:p>
    <w:p w14:paraId="7875F4AD" w14:textId="77777777" w:rsidR="00C24091" w:rsidRPr="003B331B" w:rsidRDefault="00C24091" w:rsidP="00C24091">
      <w:pPr>
        <w:suppressAutoHyphens/>
        <w:spacing w:after="120" w:line="240" w:lineRule="auto"/>
        <w:ind w:left="2491" w:firstLine="0"/>
        <w:rPr>
          <w:color w:val="auto"/>
          <w:szCs w:val="20"/>
        </w:rPr>
      </w:pPr>
      <w:r w:rsidRPr="003B331B">
        <w:rPr>
          <w:color w:val="auto"/>
          <w:szCs w:val="20"/>
        </w:rPr>
        <w:t>a)</w:t>
      </w:r>
      <w:r w:rsidRPr="003B331B">
        <w:rPr>
          <w:color w:val="auto"/>
          <w:szCs w:val="20"/>
        </w:rPr>
        <w:tab/>
        <w:t>Antes da digitalização deverá ser feito o procedimento de preparação e higienização dos documentos que consiste, de maneira concisa, em fazer o asseio dos processos retirando a poeira, clipes, grampos, e quaisquer outros elementos que possam prejudicar o processo de digitalização, desamassando folhas e cantos de páginas que sofreram a ação do tempo, no intuito de preparar a documentação para a etapa da digitalização.</w:t>
      </w:r>
    </w:p>
    <w:p w14:paraId="603895C5" w14:textId="77777777" w:rsidR="00C24091" w:rsidRPr="003B331B" w:rsidRDefault="00C24091" w:rsidP="00C24091">
      <w:pPr>
        <w:suppressAutoHyphens/>
        <w:spacing w:after="120" w:line="240" w:lineRule="auto"/>
        <w:ind w:left="2491" w:firstLine="0"/>
        <w:rPr>
          <w:color w:val="auto"/>
          <w:szCs w:val="20"/>
        </w:rPr>
      </w:pPr>
      <w:r w:rsidRPr="003B331B">
        <w:rPr>
          <w:color w:val="auto"/>
          <w:szCs w:val="20"/>
        </w:rPr>
        <w:t>b)</w:t>
      </w:r>
      <w:r w:rsidRPr="003B331B">
        <w:rPr>
          <w:color w:val="auto"/>
          <w:szCs w:val="20"/>
        </w:rPr>
        <w:tab/>
        <w:t>Todas as páginas deverão ser digitalizadas, frente e verso, incluindo a capa. Não serão digitalizadas páginas em branco ou com carimbo “Em branco”.</w:t>
      </w:r>
    </w:p>
    <w:p w14:paraId="75D68965" w14:textId="6539492D" w:rsidR="00C24091" w:rsidRPr="003B331B" w:rsidRDefault="00C24091" w:rsidP="00C24091">
      <w:pPr>
        <w:suppressAutoHyphens/>
        <w:spacing w:after="120" w:line="240" w:lineRule="auto"/>
        <w:ind w:left="2491" w:firstLine="0"/>
        <w:rPr>
          <w:color w:val="auto"/>
          <w:szCs w:val="20"/>
        </w:rPr>
      </w:pPr>
      <w:r w:rsidRPr="003B331B">
        <w:rPr>
          <w:color w:val="auto"/>
          <w:szCs w:val="20"/>
        </w:rPr>
        <w:t>c)</w:t>
      </w:r>
      <w:r w:rsidRPr="003B331B">
        <w:rPr>
          <w:color w:val="auto"/>
          <w:szCs w:val="20"/>
        </w:rPr>
        <w:tab/>
        <w:t xml:space="preserve">Todas as imagens geradas serão de propriedade exclusiva do CAU/PR e deverão ser disponibilizadas via Sistema da contratada, além de serem entregues ao CAU/PR no final do contrato ou quando solicitadas, exceto para o Setor Contábil Financeiro, onde as </w:t>
      </w:r>
      <w:r w:rsidRPr="003B331B">
        <w:rPr>
          <w:color w:val="auto"/>
          <w:szCs w:val="20"/>
        </w:rPr>
        <w:lastRenderedPageBreak/>
        <w:t xml:space="preserve">imagens deverão ser disponibilizadas em arquivo para serem armazenados na rede do CAU/PR, conforme item </w:t>
      </w:r>
      <w:r w:rsidR="00295B17" w:rsidRPr="003B331B">
        <w:rPr>
          <w:color w:val="auto"/>
          <w:szCs w:val="20"/>
        </w:rPr>
        <w:t>7.1.1.2</w:t>
      </w:r>
      <w:r w:rsidR="004D461A" w:rsidRPr="003B331B">
        <w:rPr>
          <w:color w:val="auto"/>
          <w:szCs w:val="20"/>
        </w:rPr>
        <w:t>1</w:t>
      </w:r>
      <w:r w:rsidRPr="003B331B">
        <w:rPr>
          <w:color w:val="auto"/>
          <w:szCs w:val="20"/>
        </w:rPr>
        <w:t>.</w:t>
      </w:r>
    </w:p>
    <w:p w14:paraId="4261D7EF" w14:textId="77777777" w:rsidR="00C24091" w:rsidRPr="003B331B" w:rsidRDefault="00C24091" w:rsidP="00C24091">
      <w:pPr>
        <w:suppressAutoHyphens/>
        <w:spacing w:after="120" w:line="240" w:lineRule="auto"/>
        <w:ind w:left="2491" w:firstLine="0"/>
        <w:rPr>
          <w:color w:val="auto"/>
          <w:szCs w:val="20"/>
        </w:rPr>
      </w:pPr>
      <w:proofErr w:type="gramStart"/>
      <w:r w:rsidRPr="003B331B">
        <w:rPr>
          <w:color w:val="auto"/>
          <w:szCs w:val="20"/>
        </w:rPr>
        <w:t>d)</w:t>
      </w:r>
      <w:r w:rsidRPr="003B331B">
        <w:rPr>
          <w:color w:val="auto"/>
          <w:szCs w:val="20"/>
        </w:rPr>
        <w:tab/>
        <w:t>Após</w:t>
      </w:r>
      <w:proofErr w:type="gramEnd"/>
      <w:r w:rsidRPr="003B331B">
        <w:rPr>
          <w:color w:val="auto"/>
          <w:szCs w:val="20"/>
        </w:rPr>
        <w:t xml:space="preserve"> a digitalização, as matrizes digitais em PDF deverão ser processadas com OCR de forma a possibilitar a pesquisa textual nos documentos digitalizados.</w:t>
      </w:r>
    </w:p>
    <w:p w14:paraId="3EA5C98F" w14:textId="77777777" w:rsidR="00C24091" w:rsidRPr="003B331B" w:rsidRDefault="00C24091" w:rsidP="00C24091">
      <w:pPr>
        <w:suppressAutoHyphens/>
        <w:spacing w:after="120" w:line="240" w:lineRule="auto"/>
        <w:ind w:left="2491" w:firstLine="0"/>
        <w:rPr>
          <w:color w:val="auto"/>
          <w:szCs w:val="20"/>
        </w:rPr>
      </w:pPr>
      <w:r w:rsidRPr="003B331B">
        <w:rPr>
          <w:color w:val="auto"/>
          <w:szCs w:val="20"/>
        </w:rPr>
        <w:t>OCR é um acrônimo para o inglês “</w:t>
      </w:r>
      <w:proofErr w:type="spellStart"/>
      <w:r w:rsidRPr="003B331B">
        <w:rPr>
          <w:color w:val="auto"/>
          <w:szCs w:val="20"/>
        </w:rPr>
        <w:t>Optical</w:t>
      </w:r>
      <w:proofErr w:type="spellEnd"/>
      <w:r w:rsidRPr="003B331B">
        <w:rPr>
          <w:color w:val="auto"/>
          <w:szCs w:val="20"/>
        </w:rPr>
        <w:t xml:space="preserve"> </w:t>
      </w:r>
      <w:proofErr w:type="spellStart"/>
      <w:r w:rsidRPr="003B331B">
        <w:rPr>
          <w:color w:val="auto"/>
          <w:szCs w:val="20"/>
        </w:rPr>
        <w:t>Character</w:t>
      </w:r>
      <w:proofErr w:type="spellEnd"/>
      <w:r w:rsidRPr="003B331B">
        <w:rPr>
          <w:color w:val="auto"/>
          <w:szCs w:val="20"/>
        </w:rPr>
        <w:t xml:space="preserve"> </w:t>
      </w:r>
      <w:proofErr w:type="spellStart"/>
      <w:r w:rsidRPr="003B331B">
        <w:rPr>
          <w:color w:val="auto"/>
          <w:szCs w:val="20"/>
        </w:rPr>
        <w:t>Recognition</w:t>
      </w:r>
      <w:proofErr w:type="spellEnd"/>
      <w:r w:rsidRPr="003B331B">
        <w:rPr>
          <w:color w:val="auto"/>
          <w:szCs w:val="20"/>
        </w:rPr>
        <w:t xml:space="preserve">” (Reconhecimento Ótico de Caracteres), sendo uma tecnologia para reconhecer caracteres a partir de um arquivo de imagem ou mapa de bits, sejam eles </w:t>
      </w:r>
      <w:proofErr w:type="spellStart"/>
      <w:r w:rsidRPr="003B331B">
        <w:rPr>
          <w:color w:val="auto"/>
          <w:szCs w:val="20"/>
        </w:rPr>
        <w:t>escaneados</w:t>
      </w:r>
      <w:proofErr w:type="spellEnd"/>
      <w:r w:rsidRPr="003B331B">
        <w:rPr>
          <w:color w:val="auto"/>
          <w:szCs w:val="20"/>
        </w:rPr>
        <w:t>, escritos à mão, datilografados ou impressos. Dessa forma, através do OCR é possível obter um arquivo de texto editável por um computador. Assim, após a empresa realizar a digitalização, as matrizes digitais em PDF deverão ser processadas com OCR de forma a possibilitar a pesquisa textual nos documentos digitalizados.</w:t>
      </w:r>
    </w:p>
    <w:p w14:paraId="793255B4" w14:textId="77777777" w:rsidR="00C24091" w:rsidRPr="003B331B" w:rsidRDefault="00C24091" w:rsidP="00C24091">
      <w:pPr>
        <w:suppressAutoHyphens/>
        <w:spacing w:after="120" w:line="240" w:lineRule="auto"/>
        <w:ind w:left="2491" w:firstLine="0"/>
        <w:rPr>
          <w:color w:val="auto"/>
          <w:szCs w:val="20"/>
        </w:rPr>
      </w:pPr>
      <w:r w:rsidRPr="003B331B">
        <w:rPr>
          <w:color w:val="auto"/>
          <w:szCs w:val="20"/>
        </w:rPr>
        <w:t>e) Todos os documentos que foram digitalizados deverão ser novamente remontados em suas respectivas pastas e ordenados dentro da caixa.</w:t>
      </w:r>
    </w:p>
    <w:p w14:paraId="1B0EC3AB" w14:textId="105F2B28" w:rsidR="00C24091" w:rsidRPr="003B331B" w:rsidRDefault="00C24091" w:rsidP="00C24091">
      <w:pPr>
        <w:suppressAutoHyphens/>
        <w:spacing w:after="120" w:line="240" w:lineRule="auto"/>
        <w:ind w:left="2491" w:firstLine="0"/>
        <w:rPr>
          <w:color w:val="auto"/>
          <w:szCs w:val="20"/>
        </w:rPr>
      </w:pPr>
      <w:proofErr w:type="gramStart"/>
      <w:r w:rsidRPr="003B331B">
        <w:rPr>
          <w:color w:val="auto"/>
          <w:szCs w:val="20"/>
        </w:rPr>
        <w:t xml:space="preserve">f) </w:t>
      </w:r>
      <w:r w:rsidR="00295B17" w:rsidRPr="003B331B">
        <w:rPr>
          <w:color w:val="auto"/>
          <w:szCs w:val="20"/>
        </w:rPr>
        <w:t>No</w:t>
      </w:r>
      <w:proofErr w:type="gramEnd"/>
      <w:r w:rsidR="00295B17" w:rsidRPr="003B331B">
        <w:rPr>
          <w:color w:val="auto"/>
          <w:szCs w:val="20"/>
        </w:rPr>
        <w:t xml:space="preserve"> caso dos documentos do setor de atendimento, d</w:t>
      </w:r>
      <w:r w:rsidRPr="003B331B">
        <w:rPr>
          <w:color w:val="auto"/>
          <w:szCs w:val="20"/>
        </w:rPr>
        <w:t>ocumentos que eventualmente estiverem fora da caixa/pasta demarcada especificamente para conter todos os documentos relativos a um profissional específico devem ser inseridos na pasta correta e ordenados dentro da caixa.</w:t>
      </w:r>
    </w:p>
    <w:p w14:paraId="593F33B0" w14:textId="0DC1B82F" w:rsidR="004D461A" w:rsidRPr="003B331B" w:rsidRDefault="004D461A" w:rsidP="00C00BBF">
      <w:pPr>
        <w:numPr>
          <w:ilvl w:val="3"/>
          <w:numId w:val="1"/>
        </w:numPr>
        <w:suppressAutoHyphens/>
        <w:spacing w:after="120" w:line="240" w:lineRule="auto"/>
        <w:rPr>
          <w:color w:val="auto"/>
          <w:szCs w:val="20"/>
        </w:rPr>
      </w:pPr>
      <w:r w:rsidRPr="003B331B">
        <w:rPr>
          <w:color w:val="auto"/>
          <w:szCs w:val="20"/>
        </w:rPr>
        <w:t>Os documentos relativos ao setor de atendimento deverão ser classificados em 02 categorias:</w:t>
      </w:r>
    </w:p>
    <w:p w14:paraId="5BC39A4C" w14:textId="00ABF5B7" w:rsidR="004D461A" w:rsidRPr="003B331B" w:rsidRDefault="004D461A" w:rsidP="00C00BBF">
      <w:pPr>
        <w:pStyle w:val="PargrafodaLista"/>
        <w:numPr>
          <w:ilvl w:val="0"/>
          <w:numId w:val="12"/>
        </w:numPr>
        <w:spacing w:after="120"/>
        <w:rPr>
          <w:rFonts w:ascii="Arial" w:hAnsi="Arial" w:cs="Arial"/>
          <w:szCs w:val="20"/>
        </w:rPr>
      </w:pPr>
      <w:r w:rsidRPr="003B331B">
        <w:rPr>
          <w:rFonts w:ascii="Arial" w:hAnsi="Arial" w:cs="Arial"/>
          <w:szCs w:val="20"/>
        </w:rPr>
        <w:t>Anotação de Responsabilidade Técnica – ART;</w:t>
      </w:r>
    </w:p>
    <w:p w14:paraId="5A1BC312" w14:textId="35906E2B" w:rsidR="004D461A" w:rsidRPr="003B331B" w:rsidRDefault="004D461A" w:rsidP="00C00BBF">
      <w:pPr>
        <w:pStyle w:val="PargrafodaLista"/>
        <w:numPr>
          <w:ilvl w:val="0"/>
          <w:numId w:val="12"/>
        </w:numPr>
        <w:spacing w:after="120"/>
        <w:rPr>
          <w:rFonts w:ascii="Arial" w:hAnsi="Arial" w:cs="Arial"/>
          <w:szCs w:val="20"/>
        </w:rPr>
      </w:pPr>
      <w:r w:rsidRPr="003B331B">
        <w:rPr>
          <w:rFonts w:ascii="Arial" w:hAnsi="Arial" w:cs="Arial"/>
          <w:szCs w:val="20"/>
        </w:rPr>
        <w:t>Documentos relativos a registro profissional.</w:t>
      </w:r>
    </w:p>
    <w:p w14:paraId="2075328B" w14:textId="2ED09DBF" w:rsidR="00C24091" w:rsidRPr="003B331B" w:rsidRDefault="00C24091" w:rsidP="00C00BBF">
      <w:pPr>
        <w:numPr>
          <w:ilvl w:val="3"/>
          <w:numId w:val="1"/>
        </w:numPr>
        <w:suppressAutoHyphens/>
        <w:spacing w:after="120" w:line="240" w:lineRule="auto"/>
        <w:rPr>
          <w:color w:val="auto"/>
          <w:szCs w:val="20"/>
        </w:rPr>
      </w:pPr>
      <w:r w:rsidRPr="003B331B">
        <w:rPr>
          <w:color w:val="auto"/>
          <w:szCs w:val="20"/>
        </w:rPr>
        <w:t xml:space="preserve">Após a digitalização, os dados dos documentos </w:t>
      </w:r>
      <w:r w:rsidR="00295B17" w:rsidRPr="003B331B">
        <w:rPr>
          <w:color w:val="auto"/>
          <w:szCs w:val="20"/>
        </w:rPr>
        <w:t xml:space="preserve">relativos ao setor de atendimento </w:t>
      </w:r>
      <w:r w:rsidRPr="003B331B">
        <w:rPr>
          <w:color w:val="auto"/>
          <w:szCs w:val="20"/>
        </w:rPr>
        <w:t>serão inseridos no Sistema Informatizado de Gestão de Documentos citado no</w:t>
      </w:r>
      <w:r w:rsidR="00295B17" w:rsidRPr="003B331B">
        <w:rPr>
          <w:color w:val="auto"/>
          <w:szCs w:val="20"/>
        </w:rPr>
        <w:t xml:space="preserve"> item 7.1.2. P</w:t>
      </w:r>
      <w:r w:rsidRPr="003B331B">
        <w:rPr>
          <w:color w:val="auto"/>
          <w:szCs w:val="20"/>
        </w:rPr>
        <w:t>a</w:t>
      </w:r>
      <w:r w:rsidR="00295B17" w:rsidRPr="003B331B">
        <w:rPr>
          <w:color w:val="auto"/>
          <w:szCs w:val="20"/>
        </w:rPr>
        <w:t xml:space="preserve">ra o Setor Contábil Financeiro, os documentos </w:t>
      </w:r>
      <w:r w:rsidRPr="003B331B">
        <w:rPr>
          <w:color w:val="auto"/>
          <w:szCs w:val="20"/>
        </w:rPr>
        <w:t xml:space="preserve">deverão ser </w:t>
      </w:r>
      <w:r w:rsidR="00F95314" w:rsidRPr="003B331B">
        <w:rPr>
          <w:color w:val="auto"/>
          <w:szCs w:val="20"/>
        </w:rPr>
        <w:t>disponibilizados</w:t>
      </w:r>
      <w:r w:rsidRPr="003B331B">
        <w:rPr>
          <w:color w:val="auto"/>
          <w:szCs w:val="20"/>
        </w:rPr>
        <w:t xml:space="preserve"> em arquivo para serem armazenados na rede do CAU/PR</w:t>
      </w:r>
      <w:r w:rsidR="00295B17" w:rsidRPr="003B331B">
        <w:rPr>
          <w:color w:val="auto"/>
          <w:szCs w:val="20"/>
        </w:rPr>
        <w:t>, conforme item 7.1.1.2</w:t>
      </w:r>
      <w:r w:rsidR="00F95314" w:rsidRPr="003B331B">
        <w:rPr>
          <w:color w:val="auto"/>
          <w:szCs w:val="20"/>
        </w:rPr>
        <w:t>1</w:t>
      </w:r>
      <w:r w:rsidRPr="003B331B">
        <w:rPr>
          <w:color w:val="auto"/>
          <w:szCs w:val="20"/>
        </w:rPr>
        <w:t>.</w:t>
      </w:r>
    </w:p>
    <w:p w14:paraId="282013AB" w14:textId="77777777" w:rsidR="00C24091" w:rsidRPr="003B331B" w:rsidRDefault="00C24091" w:rsidP="00C00BBF">
      <w:pPr>
        <w:numPr>
          <w:ilvl w:val="3"/>
          <w:numId w:val="1"/>
        </w:numPr>
        <w:suppressAutoHyphens/>
        <w:spacing w:after="120" w:line="240" w:lineRule="auto"/>
        <w:rPr>
          <w:color w:val="auto"/>
          <w:szCs w:val="20"/>
        </w:rPr>
      </w:pPr>
      <w:r w:rsidRPr="003B331B">
        <w:rPr>
          <w:color w:val="auto"/>
          <w:szCs w:val="20"/>
        </w:rPr>
        <w:t xml:space="preserve">Os arquivos digitais (PDF) relativos ao Setor Contábil Financeiro deverão ter a seguinte nomenclatura: ANO-MÊS-TIPO-NÚMERO. Considera-se, para este caso: </w:t>
      </w:r>
    </w:p>
    <w:p w14:paraId="719F4AEE" w14:textId="77777777" w:rsidR="00C24091" w:rsidRPr="003B331B" w:rsidRDefault="00C24091" w:rsidP="00C00BBF">
      <w:pPr>
        <w:numPr>
          <w:ilvl w:val="4"/>
          <w:numId w:val="11"/>
        </w:numPr>
        <w:suppressAutoHyphens/>
        <w:spacing w:after="120" w:line="240" w:lineRule="auto"/>
        <w:ind w:left="2835" w:firstLine="0"/>
        <w:rPr>
          <w:color w:val="auto"/>
          <w:szCs w:val="20"/>
        </w:rPr>
      </w:pPr>
      <w:r w:rsidRPr="003B331B">
        <w:rPr>
          <w:color w:val="auto"/>
          <w:szCs w:val="20"/>
        </w:rPr>
        <w:t>ANO: ano da despesa, encontrado na parte externa da caixa (etiqueta).</w:t>
      </w:r>
    </w:p>
    <w:p w14:paraId="070A7511" w14:textId="77777777" w:rsidR="00C24091" w:rsidRPr="003B331B" w:rsidRDefault="00C24091" w:rsidP="00C00BBF">
      <w:pPr>
        <w:numPr>
          <w:ilvl w:val="4"/>
          <w:numId w:val="11"/>
        </w:numPr>
        <w:suppressAutoHyphens/>
        <w:spacing w:after="120" w:line="240" w:lineRule="auto"/>
        <w:ind w:left="2835" w:firstLine="0"/>
        <w:rPr>
          <w:color w:val="auto"/>
          <w:szCs w:val="20"/>
        </w:rPr>
      </w:pPr>
      <w:r w:rsidRPr="003B331B">
        <w:rPr>
          <w:color w:val="auto"/>
          <w:szCs w:val="20"/>
        </w:rPr>
        <w:t>MÊS: mês da despesa, encontrado na parte externa da caixa (etiqueta).</w:t>
      </w:r>
    </w:p>
    <w:p w14:paraId="3739B02B" w14:textId="77777777" w:rsidR="00C24091" w:rsidRPr="003B331B" w:rsidRDefault="00C24091" w:rsidP="00C00BBF">
      <w:pPr>
        <w:numPr>
          <w:ilvl w:val="4"/>
          <w:numId w:val="11"/>
        </w:numPr>
        <w:suppressAutoHyphens/>
        <w:spacing w:after="120" w:line="240" w:lineRule="auto"/>
        <w:ind w:left="2835" w:firstLine="0"/>
        <w:rPr>
          <w:color w:val="auto"/>
          <w:szCs w:val="20"/>
        </w:rPr>
      </w:pPr>
      <w:r w:rsidRPr="003B331B">
        <w:rPr>
          <w:color w:val="auto"/>
          <w:szCs w:val="20"/>
        </w:rPr>
        <w:t>TIPO: tipo da despesa, encontrado na primeira página do volume embalado em embalagem plástica.</w:t>
      </w:r>
    </w:p>
    <w:p w14:paraId="3B2834CB" w14:textId="77777777" w:rsidR="00C24091" w:rsidRPr="003B331B" w:rsidRDefault="00C24091" w:rsidP="00C00BBF">
      <w:pPr>
        <w:numPr>
          <w:ilvl w:val="4"/>
          <w:numId w:val="11"/>
        </w:numPr>
        <w:suppressAutoHyphens/>
        <w:spacing w:after="120" w:line="240" w:lineRule="auto"/>
        <w:ind w:left="2835" w:firstLine="0"/>
        <w:rPr>
          <w:color w:val="auto"/>
          <w:szCs w:val="20"/>
        </w:rPr>
      </w:pPr>
      <w:r w:rsidRPr="003B331B">
        <w:rPr>
          <w:color w:val="auto"/>
          <w:szCs w:val="20"/>
        </w:rPr>
        <w:t>NÚMERO (se houver): número da execução de despesa, encontrado na parte superior central da primeira página de cada processo.</w:t>
      </w:r>
    </w:p>
    <w:p w14:paraId="107E1B0D" w14:textId="4453AE30" w:rsidR="00C24091" w:rsidRPr="003B331B" w:rsidRDefault="00C24091" w:rsidP="00C00BBF">
      <w:pPr>
        <w:numPr>
          <w:ilvl w:val="3"/>
          <w:numId w:val="1"/>
        </w:numPr>
        <w:suppressAutoHyphens/>
        <w:spacing w:after="120" w:line="240" w:lineRule="auto"/>
        <w:rPr>
          <w:color w:val="auto"/>
          <w:szCs w:val="20"/>
        </w:rPr>
      </w:pPr>
      <w:r w:rsidRPr="003B331B">
        <w:rPr>
          <w:color w:val="auto"/>
          <w:szCs w:val="20"/>
        </w:rPr>
        <w:lastRenderedPageBreak/>
        <w:t xml:space="preserve">Os arquivos digitais citados no item acima, bem como aqueles </w:t>
      </w:r>
      <w:r w:rsidR="00295B17" w:rsidRPr="003B331B">
        <w:rPr>
          <w:color w:val="auto"/>
          <w:szCs w:val="20"/>
        </w:rPr>
        <w:t xml:space="preserve">do setor de atendimento que forem solicitados, em conformidade com o item 7.1.1.18 (c), </w:t>
      </w:r>
      <w:r w:rsidRPr="003B331B">
        <w:rPr>
          <w:color w:val="auto"/>
          <w:szCs w:val="20"/>
        </w:rPr>
        <w:t xml:space="preserve">deverão ser </w:t>
      </w:r>
      <w:r w:rsidR="00295B17" w:rsidRPr="003B331B">
        <w:rPr>
          <w:color w:val="auto"/>
          <w:szCs w:val="20"/>
        </w:rPr>
        <w:t>disponibilizados</w:t>
      </w:r>
      <w:r w:rsidRPr="003B331B">
        <w:rPr>
          <w:color w:val="auto"/>
          <w:szCs w:val="20"/>
        </w:rPr>
        <w:t xml:space="preserve"> ao Conselho </w:t>
      </w:r>
      <w:r w:rsidR="00295B17" w:rsidRPr="003B331B">
        <w:rPr>
          <w:color w:val="auto"/>
          <w:szCs w:val="20"/>
        </w:rPr>
        <w:t>em arquivo único compactado para download (nuvem) ou por meio de mídia externa USB (HD externo), a ser fornecido pela CONTRATADA.</w:t>
      </w:r>
    </w:p>
    <w:p w14:paraId="58EC9372" w14:textId="129C5852" w:rsidR="006F3A96" w:rsidRPr="003B331B" w:rsidRDefault="006F3A96" w:rsidP="00C00BBF">
      <w:pPr>
        <w:numPr>
          <w:ilvl w:val="3"/>
          <w:numId w:val="1"/>
        </w:numPr>
        <w:suppressAutoHyphens/>
        <w:spacing w:after="120" w:line="240" w:lineRule="auto"/>
        <w:rPr>
          <w:color w:val="auto"/>
          <w:szCs w:val="20"/>
        </w:rPr>
      </w:pPr>
      <w:r w:rsidRPr="003B331B">
        <w:rPr>
          <w:color w:val="auto"/>
          <w:szCs w:val="20"/>
        </w:rPr>
        <w:t>Após a digitalização, os documentos originais do setor contábil financeiro deverão ser reinseridos na mesma ordem nas pastas e caixas, as quais deverão ser novamente lacradas.</w:t>
      </w:r>
    </w:p>
    <w:p w14:paraId="77159905" w14:textId="3C43ACDA" w:rsidR="006F3A96" w:rsidRPr="003B331B" w:rsidRDefault="006F3A96" w:rsidP="00C00BBF">
      <w:pPr>
        <w:numPr>
          <w:ilvl w:val="3"/>
          <w:numId w:val="1"/>
        </w:numPr>
        <w:suppressAutoHyphens/>
        <w:spacing w:after="120" w:line="240" w:lineRule="auto"/>
        <w:rPr>
          <w:color w:val="auto"/>
          <w:szCs w:val="20"/>
        </w:rPr>
      </w:pPr>
      <w:r w:rsidRPr="003B331B">
        <w:rPr>
          <w:color w:val="auto"/>
          <w:szCs w:val="20"/>
        </w:rPr>
        <w:t xml:space="preserve">A CONTRATADA emitirá relatório indicando numeração de lacre relativa a cada pasta/caixa, o qual deverá ser entregue à CONTRATANTE para </w:t>
      </w:r>
      <w:r w:rsidR="00D1611C" w:rsidRPr="003B331B">
        <w:rPr>
          <w:color w:val="auto"/>
          <w:szCs w:val="20"/>
        </w:rPr>
        <w:t>recebimento provisório. O relatório deverá indicar o número do lacre original e o novo lacre, além da descrição da caixa/pasta.</w:t>
      </w:r>
    </w:p>
    <w:p w14:paraId="27673552" w14:textId="77777777" w:rsidR="0003798A" w:rsidRPr="003B331B" w:rsidRDefault="0003798A" w:rsidP="0003798A">
      <w:pPr>
        <w:suppressAutoHyphens/>
        <w:spacing w:after="120" w:line="240" w:lineRule="auto"/>
        <w:ind w:left="2491" w:firstLine="0"/>
        <w:rPr>
          <w:color w:val="auto"/>
          <w:szCs w:val="20"/>
        </w:rPr>
      </w:pPr>
    </w:p>
    <w:p w14:paraId="13AC7E38" w14:textId="439871D0" w:rsidR="0058520E" w:rsidRPr="003B331B" w:rsidRDefault="0003798A" w:rsidP="00C00BBF">
      <w:pPr>
        <w:numPr>
          <w:ilvl w:val="2"/>
          <w:numId w:val="1"/>
        </w:numPr>
        <w:suppressAutoHyphens/>
        <w:spacing w:after="120" w:line="240" w:lineRule="auto"/>
        <w:rPr>
          <w:color w:val="auto"/>
          <w:szCs w:val="20"/>
        </w:rPr>
      </w:pPr>
      <w:r w:rsidRPr="003B331B">
        <w:rPr>
          <w:b/>
          <w:color w:val="auto"/>
          <w:szCs w:val="20"/>
        </w:rPr>
        <w:t>Sistema informatizado para gestão dos documentos</w:t>
      </w:r>
      <w:r w:rsidRPr="003B331B">
        <w:rPr>
          <w:color w:val="auto"/>
          <w:szCs w:val="20"/>
        </w:rPr>
        <w:t>:</w:t>
      </w:r>
    </w:p>
    <w:p w14:paraId="4A530401" w14:textId="79531F40" w:rsidR="0003798A" w:rsidRPr="003B331B" w:rsidRDefault="0003798A" w:rsidP="00C00BBF">
      <w:pPr>
        <w:numPr>
          <w:ilvl w:val="3"/>
          <w:numId w:val="1"/>
        </w:numPr>
        <w:suppressAutoHyphens/>
        <w:spacing w:after="120" w:line="240" w:lineRule="auto"/>
        <w:rPr>
          <w:color w:val="auto"/>
          <w:szCs w:val="20"/>
        </w:rPr>
      </w:pPr>
      <w:r w:rsidRPr="003B331B">
        <w:rPr>
          <w:color w:val="auto"/>
          <w:szCs w:val="20"/>
        </w:rPr>
        <w:t>Deverá ser disponibilizado um sistema on-line para gerenciamento do acervo físico do CAU/PR. Esse sistema deverá funcionar em ambiente Web, sendo instalado nos servidores da CONTRATADA, fora do ambiente computacional do CAU/PR.</w:t>
      </w:r>
    </w:p>
    <w:p w14:paraId="04E2C746" w14:textId="170CB7E0" w:rsidR="0003798A" w:rsidRPr="003B331B" w:rsidRDefault="0003798A" w:rsidP="00C00BBF">
      <w:pPr>
        <w:numPr>
          <w:ilvl w:val="3"/>
          <w:numId w:val="1"/>
        </w:numPr>
        <w:suppressAutoHyphens/>
        <w:spacing w:after="120" w:line="240" w:lineRule="auto"/>
        <w:rPr>
          <w:color w:val="auto"/>
          <w:szCs w:val="20"/>
        </w:rPr>
      </w:pPr>
      <w:r w:rsidRPr="003B331B">
        <w:rPr>
          <w:color w:val="auto"/>
          <w:szCs w:val="20"/>
        </w:rPr>
        <w:t xml:space="preserve">A CONTRATADA deverá, após a </w:t>
      </w:r>
      <w:r w:rsidR="004876E8" w:rsidRPr="003B331B">
        <w:rPr>
          <w:color w:val="auto"/>
          <w:szCs w:val="20"/>
        </w:rPr>
        <w:t>implantação do sistema</w:t>
      </w:r>
      <w:r w:rsidRPr="003B331B">
        <w:rPr>
          <w:color w:val="auto"/>
          <w:szCs w:val="20"/>
        </w:rPr>
        <w:t xml:space="preserve">, dar treinamento para capacitar até </w:t>
      </w:r>
      <w:r w:rsidR="0069228E" w:rsidRPr="003B331B">
        <w:rPr>
          <w:color w:val="auto"/>
          <w:szCs w:val="20"/>
        </w:rPr>
        <w:t>10</w:t>
      </w:r>
      <w:r w:rsidRPr="003B331B">
        <w:rPr>
          <w:color w:val="auto"/>
          <w:szCs w:val="20"/>
        </w:rPr>
        <w:t xml:space="preserve"> funcionários da CONTRATANTE para utilização do sistema on-line de gerenciamento de arquivos.</w:t>
      </w:r>
    </w:p>
    <w:p w14:paraId="0910C0EF" w14:textId="77777777" w:rsidR="0003798A" w:rsidRPr="003B331B" w:rsidRDefault="0003798A" w:rsidP="0003798A">
      <w:pPr>
        <w:suppressAutoHyphens/>
        <w:spacing w:after="120" w:line="240" w:lineRule="auto"/>
        <w:ind w:left="2491" w:firstLine="0"/>
        <w:rPr>
          <w:color w:val="auto"/>
          <w:szCs w:val="20"/>
        </w:rPr>
      </w:pPr>
      <w:r w:rsidRPr="003B331B">
        <w:rPr>
          <w:color w:val="auto"/>
          <w:szCs w:val="20"/>
        </w:rPr>
        <w:t>a)</w:t>
      </w:r>
      <w:r w:rsidRPr="003B331B">
        <w:rPr>
          <w:color w:val="auto"/>
          <w:szCs w:val="20"/>
        </w:rPr>
        <w:tab/>
        <w:t>O local do treinamento será acordado entre as partes e prevalecerá o lugar que for mais conveniente para a CONTRATANTE.</w:t>
      </w:r>
    </w:p>
    <w:p w14:paraId="68D776D6" w14:textId="62C646FF" w:rsidR="0003798A" w:rsidRPr="003B331B" w:rsidRDefault="0003798A" w:rsidP="0003798A">
      <w:pPr>
        <w:suppressAutoHyphens/>
        <w:spacing w:after="120" w:line="240" w:lineRule="auto"/>
        <w:ind w:left="2491" w:firstLine="0"/>
        <w:rPr>
          <w:color w:val="auto"/>
          <w:szCs w:val="20"/>
        </w:rPr>
      </w:pPr>
      <w:proofErr w:type="gramStart"/>
      <w:r w:rsidRPr="003B331B">
        <w:rPr>
          <w:color w:val="auto"/>
          <w:szCs w:val="20"/>
        </w:rPr>
        <w:t>b)</w:t>
      </w:r>
      <w:r w:rsidRPr="003B331B">
        <w:rPr>
          <w:color w:val="auto"/>
          <w:szCs w:val="20"/>
        </w:rPr>
        <w:tab/>
        <w:t>Será</w:t>
      </w:r>
      <w:proofErr w:type="gramEnd"/>
      <w:r w:rsidRPr="003B331B">
        <w:rPr>
          <w:color w:val="auto"/>
          <w:szCs w:val="20"/>
        </w:rPr>
        <w:t xml:space="preserve"> entregue um manual do treinamento em Português para cada participante.</w:t>
      </w:r>
    </w:p>
    <w:p w14:paraId="1D9E0439" w14:textId="3BA4862A" w:rsidR="0003798A" w:rsidRPr="003B331B" w:rsidRDefault="0003798A" w:rsidP="00C00BBF">
      <w:pPr>
        <w:numPr>
          <w:ilvl w:val="3"/>
          <w:numId w:val="1"/>
        </w:numPr>
        <w:suppressAutoHyphens/>
        <w:spacing w:after="120" w:line="240" w:lineRule="auto"/>
        <w:rPr>
          <w:color w:val="auto"/>
          <w:szCs w:val="20"/>
        </w:rPr>
      </w:pPr>
      <w:r w:rsidRPr="003B331B">
        <w:rPr>
          <w:color w:val="auto"/>
          <w:szCs w:val="20"/>
        </w:rPr>
        <w:t xml:space="preserve">No sistema, a CONTRATADA deverá disponibilizar perfis de níveis de acesso diferenciados para os usuários. </w:t>
      </w:r>
    </w:p>
    <w:p w14:paraId="006336F9" w14:textId="592DA0F5" w:rsidR="0003798A" w:rsidRPr="003B331B" w:rsidRDefault="0003798A" w:rsidP="00C00BBF">
      <w:pPr>
        <w:numPr>
          <w:ilvl w:val="3"/>
          <w:numId w:val="1"/>
        </w:numPr>
        <w:suppressAutoHyphens/>
        <w:spacing w:after="120" w:line="240" w:lineRule="auto"/>
        <w:rPr>
          <w:color w:val="auto"/>
          <w:szCs w:val="20"/>
        </w:rPr>
      </w:pPr>
      <w:r w:rsidRPr="003B331B">
        <w:rPr>
          <w:color w:val="auto"/>
          <w:szCs w:val="20"/>
        </w:rPr>
        <w:t xml:space="preserve">O sistema deverá possuir a funcionalidade de exportação de toda a base de dados em formato </w:t>
      </w:r>
      <w:proofErr w:type="spellStart"/>
      <w:r w:rsidRPr="003B331B">
        <w:rPr>
          <w:color w:val="auto"/>
          <w:szCs w:val="20"/>
        </w:rPr>
        <w:t>txt</w:t>
      </w:r>
      <w:proofErr w:type="spellEnd"/>
      <w:r w:rsidRPr="003B331B">
        <w:rPr>
          <w:color w:val="auto"/>
          <w:szCs w:val="20"/>
        </w:rPr>
        <w:t xml:space="preserve">, </w:t>
      </w:r>
      <w:proofErr w:type="spellStart"/>
      <w:r w:rsidRPr="003B331B">
        <w:rPr>
          <w:color w:val="auto"/>
          <w:szCs w:val="20"/>
        </w:rPr>
        <w:t>csv</w:t>
      </w:r>
      <w:proofErr w:type="spellEnd"/>
      <w:r w:rsidRPr="003B331B">
        <w:rPr>
          <w:color w:val="auto"/>
          <w:szCs w:val="20"/>
        </w:rPr>
        <w:t xml:space="preserve">, </w:t>
      </w:r>
      <w:proofErr w:type="spellStart"/>
      <w:r w:rsidRPr="003B331B">
        <w:rPr>
          <w:color w:val="auto"/>
          <w:szCs w:val="20"/>
        </w:rPr>
        <w:t>xls</w:t>
      </w:r>
      <w:proofErr w:type="spellEnd"/>
      <w:r w:rsidRPr="003B331B">
        <w:rPr>
          <w:color w:val="auto"/>
          <w:szCs w:val="20"/>
        </w:rPr>
        <w:t xml:space="preserve">. </w:t>
      </w:r>
    </w:p>
    <w:p w14:paraId="431DC9E7" w14:textId="40F75462" w:rsidR="0003798A" w:rsidRPr="003B331B" w:rsidRDefault="0003798A" w:rsidP="00C00BBF">
      <w:pPr>
        <w:numPr>
          <w:ilvl w:val="3"/>
          <w:numId w:val="1"/>
        </w:numPr>
        <w:suppressAutoHyphens/>
        <w:spacing w:after="120" w:line="240" w:lineRule="auto"/>
        <w:rPr>
          <w:color w:val="auto"/>
          <w:szCs w:val="20"/>
        </w:rPr>
      </w:pPr>
      <w:r w:rsidRPr="003B331B">
        <w:rPr>
          <w:color w:val="auto"/>
          <w:szCs w:val="20"/>
        </w:rPr>
        <w:t>O sistema informatizado de gerenciamento de acervo</w:t>
      </w:r>
      <w:r w:rsidR="003A3F0E" w:rsidRPr="003B331B">
        <w:rPr>
          <w:color w:val="auto"/>
          <w:szCs w:val="20"/>
        </w:rPr>
        <w:t xml:space="preserve"> relativo aos documentos do setor de atendimento</w:t>
      </w:r>
      <w:r w:rsidRPr="003B331B">
        <w:rPr>
          <w:color w:val="auto"/>
          <w:szCs w:val="20"/>
        </w:rPr>
        <w:t xml:space="preserve"> deve permitir no mínimo:</w:t>
      </w:r>
    </w:p>
    <w:p w14:paraId="719A15AD" w14:textId="77777777" w:rsidR="0003798A" w:rsidRPr="003B331B" w:rsidRDefault="0003798A" w:rsidP="0003798A">
      <w:pPr>
        <w:suppressAutoHyphens/>
        <w:spacing w:after="120" w:line="240" w:lineRule="auto"/>
        <w:ind w:left="2491" w:firstLine="0"/>
        <w:rPr>
          <w:color w:val="auto"/>
          <w:szCs w:val="20"/>
        </w:rPr>
      </w:pPr>
      <w:proofErr w:type="gramStart"/>
      <w:r w:rsidRPr="003B331B">
        <w:rPr>
          <w:color w:val="auto"/>
          <w:szCs w:val="20"/>
        </w:rPr>
        <w:t>a)</w:t>
      </w:r>
      <w:r w:rsidRPr="003B331B">
        <w:rPr>
          <w:color w:val="auto"/>
          <w:szCs w:val="20"/>
        </w:rPr>
        <w:tab/>
        <w:t>Solicitar</w:t>
      </w:r>
      <w:proofErr w:type="gramEnd"/>
      <w:r w:rsidRPr="003B331B">
        <w:rPr>
          <w:color w:val="auto"/>
          <w:szCs w:val="20"/>
        </w:rPr>
        <w:t xml:space="preserve"> a coleta, a devolução e o remanejamento de documentos e caixas, através de filtros de busca: nome, setor, número, </w:t>
      </w:r>
      <w:proofErr w:type="spellStart"/>
      <w:r w:rsidRPr="003B331B">
        <w:rPr>
          <w:color w:val="auto"/>
          <w:szCs w:val="20"/>
        </w:rPr>
        <w:t>etc</w:t>
      </w:r>
      <w:proofErr w:type="spellEnd"/>
      <w:r w:rsidRPr="003B331B">
        <w:rPr>
          <w:color w:val="auto"/>
          <w:szCs w:val="20"/>
        </w:rPr>
        <w:t>;</w:t>
      </w:r>
    </w:p>
    <w:p w14:paraId="3F3E73C0" w14:textId="77777777" w:rsidR="0003798A" w:rsidRPr="003B331B" w:rsidRDefault="0003798A" w:rsidP="0003798A">
      <w:pPr>
        <w:suppressAutoHyphens/>
        <w:spacing w:after="120" w:line="240" w:lineRule="auto"/>
        <w:ind w:left="2491" w:firstLine="0"/>
        <w:rPr>
          <w:color w:val="auto"/>
          <w:szCs w:val="20"/>
        </w:rPr>
      </w:pPr>
      <w:proofErr w:type="gramStart"/>
      <w:r w:rsidRPr="003B331B">
        <w:rPr>
          <w:color w:val="auto"/>
          <w:szCs w:val="20"/>
        </w:rPr>
        <w:t>b)</w:t>
      </w:r>
      <w:r w:rsidRPr="003B331B">
        <w:rPr>
          <w:color w:val="auto"/>
          <w:szCs w:val="20"/>
        </w:rPr>
        <w:tab/>
        <w:t>Solicitar</w:t>
      </w:r>
      <w:proofErr w:type="gramEnd"/>
      <w:r w:rsidRPr="003B331B">
        <w:rPr>
          <w:color w:val="auto"/>
          <w:szCs w:val="20"/>
        </w:rPr>
        <w:t xml:space="preserve"> etiquetas, caixas-arquivos e lacres;</w:t>
      </w:r>
    </w:p>
    <w:p w14:paraId="00DF254B" w14:textId="77777777" w:rsidR="004D461A" w:rsidRPr="003B331B" w:rsidRDefault="0003798A" w:rsidP="0003798A">
      <w:pPr>
        <w:suppressAutoHyphens/>
        <w:spacing w:after="120" w:line="240" w:lineRule="auto"/>
        <w:ind w:left="2491" w:firstLine="0"/>
        <w:rPr>
          <w:color w:val="auto"/>
          <w:szCs w:val="20"/>
        </w:rPr>
      </w:pPr>
      <w:proofErr w:type="gramStart"/>
      <w:r w:rsidRPr="003B331B">
        <w:rPr>
          <w:color w:val="auto"/>
          <w:szCs w:val="20"/>
        </w:rPr>
        <w:t>c)</w:t>
      </w:r>
      <w:r w:rsidRPr="003B331B">
        <w:rPr>
          <w:color w:val="auto"/>
          <w:szCs w:val="20"/>
        </w:rPr>
        <w:tab/>
        <w:t>Efetuar</w:t>
      </w:r>
      <w:proofErr w:type="gramEnd"/>
      <w:r w:rsidRPr="003B331B">
        <w:rPr>
          <w:color w:val="auto"/>
          <w:szCs w:val="20"/>
        </w:rPr>
        <w:t xml:space="preserve"> consultas dos documentos e caixas</w:t>
      </w:r>
      <w:r w:rsidR="004D461A" w:rsidRPr="003B331B">
        <w:rPr>
          <w:color w:val="auto"/>
          <w:szCs w:val="20"/>
        </w:rPr>
        <w:t xml:space="preserve"> a partir de indexadores</w:t>
      </w:r>
    </w:p>
    <w:p w14:paraId="59EB67C9" w14:textId="174A8F73" w:rsidR="0003798A" w:rsidRPr="003B331B" w:rsidRDefault="004D461A" w:rsidP="004D461A">
      <w:pPr>
        <w:suppressAutoHyphens/>
        <w:spacing w:after="120" w:line="240" w:lineRule="auto"/>
        <w:ind w:left="2491" w:firstLine="341"/>
        <w:rPr>
          <w:color w:val="auto"/>
          <w:szCs w:val="20"/>
        </w:rPr>
      </w:pPr>
      <w:proofErr w:type="gramStart"/>
      <w:r w:rsidRPr="003B331B">
        <w:rPr>
          <w:color w:val="auto"/>
          <w:szCs w:val="20"/>
        </w:rPr>
        <w:t>c</w:t>
      </w:r>
      <w:proofErr w:type="gramEnd"/>
      <w:r w:rsidRPr="003B331B">
        <w:rPr>
          <w:color w:val="auto"/>
          <w:szCs w:val="20"/>
        </w:rPr>
        <w:t xml:space="preserve">1) Para documentos classificados como </w:t>
      </w:r>
      <w:proofErr w:type="spellStart"/>
      <w:r w:rsidRPr="003B331B">
        <w:rPr>
          <w:color w:val="auto"/>
          <w:szCs w:val="20"/>
        </w:rPr>
        <w:t>ARTs</w:t>
      </w:r>
      <w:proofErr w:type="spellEnd"/>
      <w:r w:rsidRPr="003B331B">
        <w:rPr>
          <w:color w:val="auto"/>
          <w:szCs w:val="20"/>
        </w:rPr>
        <w:t xml:space="preserve">, conforme item 7.1.1.19, deve ser possível a localização do documento a partir de pelo menos </w:t>
      </w:r>
      <w:r w:rsidR="00C00BBF" w:rsidRPr="003B331B">
        <w:rPr>
          <w:color w:val="auto"/>
          <w:szCs w:val="20"/>
        </w:rPr>
        <w:t>06</w:t>
      </w:r>
      <w:r w:rsidRPr="003B331B">
        <w:rPr>
          <w:color w:val="auto"/>
          <w:szCs w:val="20"/>
        </w:rPr>
        <w:t xml:space="preserve"> indexadores, sendo obrigatórios os seguintes: número</w:t>
      </w:r>
      <w:r w:rsidR="00C00BBF" w:rsidRPr="003B331B">
        <w:rPr>
          <w:color w:val="auto"/>
          <w:szCs w:val="20"/>
        </w:rPr>
        <w:t xml:space="preserve"> do documento</w:t>
      </w:r>
      <w:r w:rsidRPr="003B331B">
        <w:rPr>
          <w:color w:val="auto"/>
          <w:szCs w:val="20"/>
        </w:rPr>
        <w:t xml:space="preserve">, </w:t>
      </w:r>
      <w:r w:rsidR="00C00BBF" w:rsidRPr="003B331B">
        <w:rPr>
          <w:color w:val="auto"/>
          <w:szCs w:val="20"/>
        </w:rPr>
        <w:t xml:space="preserve">nome do profissional, número de registro do </w:t>
      </w:r>
      <w:r w:rsidR="00C00BBF" w:rsidRPr="003B331B">
        <w:rPr>
          <w:color w:val="auto"/>
          <w:szCs w:val="20"/>
        </w:rPr>
        <w:lastRenderedPageBreak/>
        <w:t>profissional, nome do contratante, município da obra/serviço e logradouro da obra/serviço</w:t>
      </w:r>
      <w:r w:rsidR="0003798A" w:rsidRPr="003B331B">
        <w:rPr>
          <w:color w:val="auto"/>
          <w:szCs w:val="20"/>
        </w:rPr>
        <w:t>;</w:t>
      </w:r>
    </w:p>
    <w:p w14:paraId="7E12C526" w14:textId="4CDD1EE6" w:rsidR="00C00BBF" w:rsidRPr="003B331B" w:rsidRDefault="00C00BBF" w:rsidP="004D461A">
      <w:pPr>
        <w:suppressAutoHyphens/>
        <w:spacing w:after="120" w:line="240" w:lineRule="auto"/>
        <w:ind w:left="2491" w:firstLine="341"/>
        <w:rPr>
          <w:color w:val="auto"/>
          <w:szCs w:val="20"/>
        </w:rPr>
      </w:pPr>
      <w:proofErr w:type="gramStart"/>
      <w:r w:rsidRPr="003B331B">
        <w:rPr>
          <w:color w:val="auto"/>
          <w:szCs w:val="20"/>
        </w:rPr>
        <w:t>c</w:t>
      </w:r>
      <w:proofErr w:type="gramEnd"/>
      <w:r w:rsidRPr="003B331B">
        <w:rPr>
          <w:color w:val="auto"/>
          <w:szCs w:val="20"/>
        </w:rPr>
        <w:t>2) Para documentos classificados como registro profissional, conforme item 7.1.1.19, deve ser possível a localização do documento a partir de ao menos 02 indexadores, sendo obrigatórios os seguintes: nome do profissional e número de registro do profissional.</w:t>
      </w:r>
    </w:p>
    <w:p w14:paraId="36F97E75" w14:textId="35DA9F1C" w:rsidR="0003798A" w:rsidRPr="003B331B" w:rsidRDefault="0003798A" w:rsidP="0003798A">
      <w:pPr>
        <w:suppressAutoHyphens/>
        <w:spacing w:after="120" w:line="240" w:lineRule="auto"/>
        <w:ind w:left="2491" w:firstLine="0"/>
        <w:rPr>
          <w:color w:val="auto"/>
          <w:szCs w:val="20"/>
        </w:rPr>
      </w:pPr>
      <w:proofErr w:type="gramStart"/>
      <w:r w:rsidRPr="003B331B">
        <w:rPr>
          <w:color w:val="auto"/>
          <w:szCs w:val="20"/>
        </w:rPr>
        <w:t>d)</w:t>
      </w:r>
      <w:r w:rsidRPr="003B331B">
        <w:rPr>
          <w:color w:val="auto"/>
          <w:szCs w:val="20"/>
        </w:rPr>
        <w:tab/>
        <w:t>Emitir</w:t>
      </w:r>
      <w:proofErr w:type="gramEnd"/>
      <w:r w:rsidRPr="003B331B">
        <w:rPr>
          <w:color w:val="auto"/>
          <w:szCs w:val="20"/>
        </w:rPr>
        <w:t xml:space="preserve"> etiquetas com código de barras para identificação dos documentos e caixas</w:t>
      </w:r>
      <w:r w:rsidR="004D461A" w:rsidRPr="003B331B">
        <w:rPr>
          <w:color w:val="auto"/>
          <w:szCs w:val="20"/>
        </w:rPr>
        <w:t>, em modelo a ser aprovado pelo CONTRATANTE</w:t>
      </w:r>
      <w:r w:rsidRPr="003B331B">
        <w:rPr>
          <w:color w:val="auto"/>
          <w:szCs w:val="20"/>
        </w:rPr>
        <w:t>;</w:t>
      </w:r>
    </w:p>
    <w:p w14:paraId="1C7532AF" w14:textId="77777777" w:rsidR="0003798A" w:rsidRPr="003B331B" w:rsidRDefault="0003798A" w:rsidP="0003798A">
      <w:pPr>
        <w:suppressAutoHyphens/>
        <w:spacing w:after="120" w:line="240" w:lineRule="auto"/>
        <w:ind w:left="2491" w:firstLine="0"/>
        <w:rPr>
          <w:color w:val="auto"/>
          <w:szCs w:val="20"/>
        </w:rPr>
      </w:pPr>
      <w:proofErr w:type="gramStart"/>
      <w:r w:rsidRPr="003B331B">
        <w:rPr>
          <w:color w:val="auto"/>
          <w:szCs w:val="20"/>
        </w:rPr>
        <w:t>e)</w:t>
      </w:r>
      <w:r w:rsidRPr="003B331B">
        <w:rPr>
          <w:color w:val="auto"/>
          <w:szCs w:val="20"/>
        </w:rPr>
        <w:tab/>
        <w:t>Emitir</w:t>
      </w:r>
      <w:proofErr w:type="gramEnd"/>
      <w:r w:rsidRPr="003B331B">
        <w:rPr>
          <w:color w:val="auto"/>
          <w:szCs w:val="20"/>
        </w:rPr>
        <w:t xml:space="preserve"> relatórios gerenciais a serem customizados pela CONTRATANTE, por meio de aplicativo a ser disponibilizado pela CONTRATADA;</w:t>
      </w:r>
    </w:p>
    <w:p w14:paraId="572637CB" w14:textId="77777777" w:rsidR="0003798A" w:rsidRPr="003B331B" w:rsidRDefault="0003798A" w:rsidP="0003798A">
      <w:pPr>
        <w:suppressAutoHyphens/>
        <w:spacing w:after="120" w:line="240" w:lineRule="auto"/>
        <w:ind w:left="2491" w:firstLine="0"/>
        <w:rPr>
          <w:color w:val="auto"/>
          <w:szCs w:val="20"/>
        </w:rPr>
      </w:pPr>
      <w:proofErr w:type="gramStart"/>
      <w:r w:rsidRPr="003B331B">
        <w:rPr>
          <w:color w:val="auto"/>
          <w:szCs w:val="20"/>
        </w:rPr>
        <w:t>f)</w:t>
      </w:r>
      <w:r w:rsidRPr="003B331B">
        <w:rPr>
          <w:color w:val="auto"/>
          <w:szCs w:val="20"/>
        </w:rPr>
        <w:tab/>
        <w:t>Controlar</w:t>
      </w:r>
      <w:proofErr w:type="gramEnd"/>
      <w:r w:rsidRPr="003B331B">
        <w:rPr>
          <w:color w:val="auto"/>
          <w:szCs w:val="20"/>
        </w:rPr>
        <w:t xml:space="preserve"> caixa Padrão de 20 kg e seu lacre, com especificação das 3 caixas BOX I e seus conteúdos.</w:t>
      </w:r>
    </w:p>
    <w:p w14:paraId="6A956ABE" w14:textId="703746E0" w:rsidR="0003798A" w:rsidRPr="003B331B" w:rsidRDefault="0003798A" w:rsidP="0003798A">
      <w:pPr>
        <w:suppressAutoHyphens/>
        <w:spacing w:after="120" w:line="240" w:lineRule="auto"/>
        <w:ind w:left="2491" w:firstLine="0"/>
        <w:rPr>
          <w:color w:val="auto"/>
          <w:szCs w:val="20"/>
        </w:rPr>
      </w:pPr>
      <w:proofErr w:type="gramStart"/>
      <w:r w:rsidRPr="003B331B">
        <w:rPr>
          <w:color w:val="auto"/>
          <w:szCs w:val="20"/>
        </w:rPr>
        <w:t>g)</w:t>
      </w:r>
      <w:r w:rsidRPr="003B331B">
        <w:rPr>
          <w:color w:val="auto"/>
          <w:szCs w:val="20"/>
        </w:rPr>
        <w:tab/>
        <w:t>Permitir</w:t>
      </w:r>
      <w:proofErr w:type="gramEnd"/>
      <w:r w:rsidRPr="003B331B">
        <w:rPr>
          <w:color w:val="auto"/>
          <w:szCs w:val="20"/>
        </w:rPr>
        <w:t xml:space="preserve"> importação de arquivos em formatos </w:t>
      </w:r>
      <w:proofErr w:type="spellStart"/>
      <w:r w:rsidRPr="003B331B">
        <w:rPr>
          <w:color w:val="auto"/>
          <w:szCs w:val="20"/>
        </w:rPr>
        <w:t>txt</w:t>
      </w:r>
      <w:proofErr w:type="spellEnd"/>
      <w:r w:rsidRPr="003B331B">
        <w:rPr>
          <w:color w:val="auto"/>
          <w:szCs w:val="20"/>
        </w:rPr>
        <w:t xml:space="preserve">, </w:t>
      </w:r>
      <w:proofErr w:type="spellStart"/>
      <w:r w:rsidRPr="003B331B">
        <w:rPr>
          <w:color w:val="auto"/>
          <w:szCs w:val="20"/>
        </w:rPr>
        <w:t>csv</w:t>
      </w:r>
      <w:proofErr w:type="spellEnd"/>
      <w:r w:rsidRPr="003B331B">
        <w:rPr>
          <w:color w:val="auto"/>
          <w:szCs w:val="20"/>
        </w:rPr>
        <w:t xml:space="preserve">, </w:t>
      </w:r>
      <w:proofErr w:type="spellStart"/>
      <w:r w:rsidRPr="003B331B">
        <w:rPr>
          <w:color w:val="auto"/>
          <w:szCs w:val="20"/>
        </w:rPr>
        <w:t>xls</w:t>
      </w:r>
      <w:proofErr w:type="spellEnd"/>
      <w:r w:rsidRPr="003B331B">
        <w:rPr>
          <w:color w:val="auto"/>
          <w:szCs w:val="20"/>
        </w:rPr>
        <w:t>.</w:t>
      </w:r>
    </w:p>
    <w:p w14:paraId="13A7014E" w14:textId="2A97BF54" w:rsidR="0003798A" w:rsidRPr="003B331B" w:rsidRDefault="0003798A" w:rsidP="00C00BBF">
      <w:pPr>
        <w:numPr>
          <w:ilvl w:val="3"/>
          <w:numId w:val="1"/>
        </w:numPr>
        <w:suppressAutoHyphens/>
        <w:spacing w:after="120" w:line="240" w:lineRule="auto"/>
        <w:rPr>
          <w:color w:val="auto"/>
          <w:szCs w:val="20"/>
        </w:rPr>
      </w:pPr>
      <w:r w:rsidRPr="003B331B">
        <w:rPr>
          <w:color w:val="auto"/>
          <w:szCs w:val="20"/>
        </w:rPr>
        <w:t>O controle de armazenagem dos documentos deverá ser totalmente informatizado, facilitando o rápido acesso de consulta ao material arquivado e permitindo que sejam obtidas, no mínimo, as seguintes informações:</w:t>
      </w:r>
    </w:p>
    <w:p w14:paraId="4484A840" w14:textId="77777777" w:rsidR="0003798A" w:rsidRPr="003B331B" w:rsidRDefault="0003798A" w:rsidP="0003798A">
      <w:pPr>
        <w:suppressAutoHyphens/>
        <w:spacing w:after="120" w:line="240" w:lineRule="auto"/>
        <w:ind w:left="2491" w:firstLine="0"/>
        <w:rPr>
          <w:color w:val="auto"/>
          <w:szCs w:val="20"/>
        </w:rPr>
      </w:pPr>
      <w:r w:rsidRPr="003B331B">
        <w:rPr>
          <w:color w:val="auto"/>
          <w:szCs w:val="20"/>
        </w:rPr>
        <w:t>a)</w:t>
      </w:r>
      <w:r w:rsidRPr="003B331B">
        <w:rPr>
          <w:color w:val="auto"/>
          <w:szCs w:val="20"/>
        </w:rPr>
        <w:tab/>
        <w:t>Relatório de caixas custodiadas, contendo a quantidade de caixas, o número de cada caixa, o tipo de documento indexado;</w:t>
      </w:r>
    </w:p>
    <w:p w14:paraId="3037841B" w14:textId="5D7DE245" w:rsidR="0003798A" w:rsidRPr="003B331B" w:rsidRDefault="0003798A" w:rsidP="0003798A">
      <w:pPr>
        <w:suppressAutoHyphens/>
        <w:spacing w:after="120" w:line="240" w:lineRule="auto"/>
        <w:ind w:left="2491" w:firstLine="0"/>
        <w:rPr>
          <w:color w:val="auto"/>
          <w:szCs w:val="20"/>
        </w:rPr>
      </w:pPr>
      <w:r w:rsidRPr="003B331B">
        <w:rPr>
          <w:color w:val="auto"/>
          <w:szCs w:val="20"/>
        </w:rPr>
        <w:t>b)</w:t>
      </w:r>
      <w:r w:rsidRPr="003B331B">
        <w:rPr>
          <w:color w:val="auto"/>
          <w:szCs w:val="20"/>
        </w:rPr>
        <w:tab/>
        <w:t>Relatório completo de caixas que constam com o CAU/PR;</w:t>
      </w:r>
    </w:p>
    <w:p w14:paraId="5CD3C604" w14:textId="77777777" w:rsidR="0003798A" w:rsidRPr="003B331B" w:rsidRDefault="0003798A" w:rsidP="0003798A">
      <w:pPr>
        <w:suppressAutoHyphens/>
        <w:spacing w:after="120" w:line="240" w:lineRule="auto"/>
        <w:ind w:left="2491" w:firstLine="0"/>
        <w:rPr>
          <w:color w:val="auto"/>
          <w:szCs w:val="20"/>
        </w:rPr>
      </w:pPr>
      <w:r w:rsidRPr="003B331B">
        <w:rPr>
          <w:color w:val="auto"/>
          <w:szCs w:val="20"/>
        </w:rPr>
        <w:t>c)</w:t>
      </w:r>
      <w:r w:rsidRPr="003B331B">
        <w:rPr>
          <w:color w:val="auto"/>
          <w:szCs w:val="20"/>
        </w:rPr>
        <w:tab/>
        <w:t>Relatório contendo a quantidade e as descrições de todos os documentos arquivados em cada caixa;</w:t>
      </w:r>
    </w:p>
    <w:p w14:paraId="436068DC" w14:textId="77777777" w:rsidR="0003798A" w:rsidRPr="003B331B" w:rsidRDefault="0003798A" w:rsidP="0003798A">
      <w:pPr>
        <w:suppressAutoHyphens/>
        <w:spacing w:after="120" w:line="240" w:lineRule="auto"/>
        <w:ind w:left="2491" w:firstLine="0"/>
        <w:rPr>
          <w:color w:val="auto"/>
          <w:szCs w:val="20"/>
        </w:rPr>
      </w:pPr>
      <w:r w:rsidRPr="003B331B">
        <w:rPr>
          <w:color w:val="auto"/>
          <w:szCs w:val="20"/>
        </w:rPr>
        <w:t>d)</w:t>
      </w:r>
      <w:r w:rsidRPr="003B331B">
        <w:rPr>
          <w:color w:val="auto"/>
          <w:szCs w:val="20"/>
        </w:rPr>
        <w:tab/>
        <w:t>Relatório contendo o histórico dos serviços prestados e das movimentações referentes aos documentos arquivados e retirados.</w:t>
      </w:r>
    </w:p>
    <w:p w14:paraId="1A93D24F" w14:textId="1ABC69B6" w:rsidR="0003798A" w:rsidRPr="003B331B" w:rsidRDefault="0003798A" w:rsidP="0003798A">
      <w:pPr>
        <w:suppressAutoHyphens/>
        <w:spacing w:after="120" w:line="240" w:lineRule="auto"/>
        <w:ind w:left="2491" w:firstLine="0"/>
        <w:rPr>
          <w:color w:val="auto"/>
          <w:szCs w:val="20"/>
        </w:rPr>
      </w:pPr>
      <w:r w:rsidRPr="003B331B">
        <w:rPr>
          <w:color w:val="auto"/>
          <w:szCs w:val="20"/>
        </w:rPr>
        <w:t>e)</w:t>
      </w:r>
      <w:r w:rsidRPr="003B331B">
        <w:rPr>
          <w:color w:val="auto"/>
          <w:szCs w:val="20"/>
        </w:rPr>
        <w:tab/>
        <w:t>Relatório com a descrição de tod</w:t>
      </w:r>
      <w:r w:rsidR="004D461A" w:rsidRPr="003B331B">
        <w:rPr>
          <w:color w:val="auto"/>
          <w:szCs w:val="20"/>
        </w:rPr>
        <w:t xml:space="preserve">os os documentos da CONTRATANTE, devendo os documentos do setor de atendimento ser classificados em 02 categorias: </w:t>
      </w:r>
    </w:p>
    <w:p w14:paraId="193213B7" w14:textId="1846B04B" w:rsidR="004D461A" w:rsidRPr="003B331B" w:rsidRDefault="004D461A" w:rsidP="0003798A">
      <w:pPr>
        <w:suppressAutoHyphens/>
        <w:spacing w:after="120" w:line="240" w:lineRule="auto"/>
        <w:ind w:left="2491" w:firstLine="0"/>
        <w:rPr>
          <w:color w:val="auto"/>
          <w:szCs w:val="20"/>
        </w:rPr>
      </w:pPr>
      <w:r w:rsidRPr="003B331B">
        <w:rPr>
          <w:color w:val="auto"/>
          <w:szCs w:val="20"/>
        </w:rPr>
        <w:tab/>
      </w:r>
      <w:r w:rsidRPr="003B331B">
        <w:rPr>
          <w:color w:val="auto"/>
          <w:szCs w:val="20"/>
        </w:rPr>
        <w:tab/>
        <w:t>1) anotações de responsabilidade técnica – ART;</w:t>
      </w:r>
    </w:p>
    <w:p w14:paraId="7D713729" w14:textId="2FF0DB2E" w:rsidR="004D461A" w:rsidRPr="003B331B" w:rsidRDefault="004D461A" w:rsidP="004D461A">
      <w:pPr>
        <w:suppressAutoHyphens/>
        <w:spacing w:after="120" w:line="240" w:lineRule="auto"/>
        <w:ind w:left="2491" w:firstLine="0"/>
        <w:rPr>
          <w:color w:val="auto"/>
          <w:szCs w:val="20"/>
        </w:rPr>
      </w:pPr>
      <w:r w:rsidRPr="003B331B">
        <w:rPr>
          <w:color w:val="auto"/>
          <w:szCs w:val="20"/>
        </w:rPr>
        <w:tab/>
      </w:r>
      <w:r w:rsidRPr="003B331B">
        <w:rPr>
          <w:color w:val="auto"/>
          <w:szCs w:val="20"/>
        </w:rPr>
        <w:tab/>
        <w:t>2) documentos relativos a registro profissional.</w:t>
      </w:r>
    </w:p>
    <w:p w14:paraId="12F973FE" w14:textId="123D6DC1" w:rsidR="0003798A" w:rsidRPr="003B331B" w:rsidRDefault="0003798A" w:rsidP="00C00BBF">
      <w:pPr>
        <w:numPr>
          <w:ilvl w:val="3"/>
          <w:numId w:val="1"/>
        </w:numPr>
        <w:suppressAutoHyphens/>
        <w:spacing w:after="120" w:line="240" w:lineRule="auto"/>
        <w:rPr>
          <w:color w:val="auto"/>
          <w:szCs w:val="20"/>
        </w:rPr>
      </w:pPr>
      <w:r w:rsidRPr="003B331B">
        <w:rPr>
          <w:color w:val="auto"/>
          <w:szCs w:val="20"/>
        </w:rPr>
        <w:t>O banco de dados será de propriedade exclusiva da CONTRATANTE. Os dados de indexação deverão ser mantidos legíveis na base dados, sem criptografia ou qualquer método que dificulte ou impossibilite sua leitura por outros sistemas.</w:t>
      </w:r>
    </w:p>
    <w:p w14:paraId="51528DB8" w14:textId="7034E654" w:rsidR="00990F12" w:rsidRPr="003B331B" w:rsidRDefault="00990F12" w:rsidP="00C00BBF">
      <w:pPr>
        <w:numPr>
          <w:ilvl w:val="3"/>
          <w:numId w:val="1"/>
        </w:numPr>
        <w:suppressAutoHyphens/>
        <w:spacing w:after="120" w:line="240" w:lineRule="auto"/>
        <w:rPr>
          <w:color w:val="auto"/>
          <w:szCs w:val="20"/>
        </w:rPr>
      </w:pPr>
      <w:r w:rsidRPr="003B331B">
        <w:rPr>
          <w:color w:val="auto"/>
          <w:szCs w:val="20"/>
        </w:rPr>
        <w:t>Os documentos referentes ao Setor Contábil Financeiro conforme descrito (Etapa 1</w:t>
      </w:r>
      <w:r w:rsidR="004542F8">
        <w:rPr>
          <w:color w:val="auto"/>
          <w:szCs w:val="20"/>
        </w:rPr>
        <w:t xml:space="preserve"> e </w:t>
      </w:r>
      <w:r w:rsidR="004542F8" w:rsidRPr="003111AC">
        <w:rPr>
          <w:color w:val="auto"/>
          <w:szCs w:val="20"/>
        </w:rPr>
        <w:t>Etapa 3</w:t>
      </w:r>
      <w:r w:rsidRPr="003111AC">
        <w:rPr>
          <w:color w:val="auto"/>
          <w:szCs w:val="20"/>
        </w:rPr>
        <w:t xml:space="preserve">, item 1.3 deste Termo), não estão contemplados neste </w:t>
      </w:r>
      <w:proofErr w:type="gramStart"/>
      <w:r w:rsidRPr="003111AC">
        <w:rPr>
          <w:color w:val="auto"/>
          <w:szCs w:val="20"/>
        </w:rPr>
        <w:t>sub</w:t>
      </w:r>
      <w:r w:rsidRPr="003B331B">
        <w:rPr>
          <w:color w:val="auto"/>
          <w:szCs w:val="20"/>
        </w:rPr>
        <w:t xml:space="preserve"> item</w:t>
      </w:r>
      <w:proofErr w:type="gramEnd"/>
      <w:r w:rsidRPr="003B331B">
        <w:rPr>
          <w:color w:val="auto"/>
          <w:szCs w:val="20"/>
        </w:rPr>
        <w:t>, por não ser necessário a informatização em sistema da CONTRATADA, pois deverão ser disponibilizados em arquivo para serem armazenados na rede do CAU/PR</w:t>
      </w:r>
      <w:r w:rsidR="00FB6B69" w:rsidRPr="003B331B">
        <w:rPr>
          <w:color w:val="auto"/>
          <w:szCs w:val="20"/>
        </w:rPr>
        <w:t>, conforme item 7.1.1.</w:t>
      </w:r>
      <w:r w:rsidR="00F95314" w:rsidRPr="003B331B">
        <w:rPr>
          <w:color w:val="auto"/>
          <w:szCs w:val="20"/>
        </w:rPr>
        <w:t>21</w:t>
      </w:r>
      <w:r w:rsidR="00FB6B69" w:rsidRPr="003B331B">
        <w:rPr>
          <w:color w:val="auto"/>
          <w:szCs w:val="20"/>
        </w:rPr>
        <w:t>.</w:t>
      </w:r>
    </w:p>
    <w:p w14:paraId="59A844E0" w14:textId="77777777" w:rsidR="0003798A" w:rsidRPr="003B331B" w:rsidRDefault="0003798A" w:rsidP="0003798A">
      <w:pPr>
        <w:suppressAutoHyphens/>
        <w:spacing w:after="120" w:line="240" w:lineRule="auto"/>
        <w:ind w:left="2491" w:firstLine="0"/>
        <w:rPr>
          <w:color w:val="auto"/>
          <w:szCs w:val="20"/>
        </w:rPr>
      </w:pPr>
    </w:p>
    <w:p w14:paraId="2EBE322F" w14:textId="686397B7" w:rsidR="0003798A" w:rsidRPr="003B331B" w:rsidRDefault="0003798A" w:rsidP="00C00BBF">
      <w:pPr>
        <w:numPr>
          <w:ilvl w:val="2"/>
          <w:numId w:val="1"/>
        </w:numPr>
        <w:suppressAutoHyphens/>
        <w:spacing w:after="120" w:line="240" w:lineRule="auto"/>
        <w:rPr>
          <w:b/>
          <w:color w:val="auto"/>
          <w:szCs w:val="20"/>
        </w:rPr>
      </w:pPr>
      <w:r w:rsidRPr="003B331B">
        <w:rPr>
          <w:b/>
          <w:color w:val="auto"/>
          <w:szCs w:val="20"/>
        </w:rPr>
        <w:t>Incremento de novos documentos:</w:t>
      </w:r>
    </w:p>
    <w:p w14:paraId="507C97C6" w14:textId="627F7BFD" w:rsidR="00F15080" w:rsidRPr="003B331B" w:rsidRDefault="0003798A" w:rsidP="00C00BBF">
      <w:pPr>
        <w:numPr>
          <w:ilvl w:val="3"/>
          <w:numId w:val="1"/>
        </w:numPr>
        <w:suppressAutoHyphens/>
        <w:spacing w:after="120" w:line="240" w:lineRule="auto"/>
        <w:rPr>
          <w:color w:val="auto"/>
          <w:szCs w:val="20"/>
        </w:rPr>
      </w:pPr>
      <w:r w:rsidRPr="003B331B">
        <w:rPr>
          <w:color w:val="auto"/>
          <w:szCs w:val="20"/>
        </w:rPr>
        <w:t xml:space="preserve">A </w:t>
      </w:r>
      <w:r w:rsidR="00AD1330" w:rsidRPr="003B331B">
        <w:rPr>
          <w:color w:val="auto"/>
          <w:szCs w:val="20"/>
        </w:rPr>
        <w:t xml:space="preserve">critério da CONTRATANTE, poderão ser </w:t>
      </w:r>
      <w:r w:rsidR="00F15080" w:rsidRPr="003B331B">
        <w:rPr>
          <w:color w:val="auto"/>
          <w:szCs w:val="20"/>
        </w:rPr>
        <w:t xml:space="preserve">entregues à contratada, ao longo do período </w:t>
      </w:r>
      <w:r w:rsidR="00DD3E41" w:rsidRPr="003B331B">
        <w:rPr>
          <w:color w:val="auto"/>
          <w:szCs w:val="20"/>
        </w:rPr>
        <w:t>do contrato</w:t>
      </w:r>
      <w:r w:rsidR="00F15080" w:rsidRPr="003B331B">
        <w:rPr>
          <w:color w:val="auto"/>
          <w:szCs w:val="20"/>
        </w:rPr>
        <w:t xml:space="preserve">, novos documentos para que seja realizado coleta, armazenagem, transporte e movimentação de documentos, processos e caixas, </w:t>
      </w:r>
      <w:r w:rsidR="00DD3E41" w:rsidRPr="003B331B">
        <w:rPr>
          <w:color w:val="auto"/>
          <w:szCs w:val="20"/>
        </w:rPr>
        <w:t>além dos serviços de organização, identificação, classificação, separação, ordenação, higienização, digitalização, indexação de documentos no sistema, mantendo-os em perfeitas condições.</w:t>
      </w:r>
    </w:p>
    <w:p w14:paraId="1228A938" w14:textId="7F2C52F7" w:rsidR="00DD3E41" w:rsidRPr="003B331B" w:rsidRDefault="00DD3E41" w:rsidP="00C00BBF">
      <w:pPr>
        <w:numPr>
          <w:ilvl w:val="3"/>
          <w:numId w:val="1"/>
        </w:numPr>
        <w:suppressAutoHyphens/>
        <w:spacing w:after="120" w:line="240" w:lineRule="auto"/>
        <w:rPr>
          <w:color w:val="auto"/>
          <w:szCs w:val="20"/>
        </w:rPr>
      </w:pPr>
      <w:r w:rsidRPr="003B331B">
        <w:rPr>
          <w:color w:val="auto"/>
          <w:szCs w:val="20"/>
        </w:rPr>
        <w:t>A CONTRATADA se responsabilizará pela retirada dos arquivos, sendo tais arquivos identificados.</w:t>
      </w:r>
    </w:p>
    <w:p w14:paraId="3CF09133" w14:textId="155511A0" w:rsidR="00DD3E41" w:rsidRPr="003B331B" w:rsidRDefault="00DD3E41" w:rsidP="00C00BBF">
      <w:pPr>
        <w:numPr>
          <w:ilvl w:val="3"/>
          <w:numId w:val="1"/>
        </w:numPr>
        <w:suppressAutoHyphens/>
        <w:spacing w:after="120" w:line="240" w:lineRule="auto"/>
        <w:rPr>
          <w:color w:val="auto"/>
          <w:szCs w:val="20"/>
        </w:rPr>
      </w:pPr>
      <w:r w:rsidRPr="003B331B">
        <w:rPr>
          <w:color w:val="auto"/>
          <w:szCs w:val="20"/>
        </w:rPr>
        <w:t>A CONTRATADA retirará o acervo para armazenagem em até 10 dias úteis contados a partir da solicitação formalizada do contratante, na Av. Nossa Senhora da Luz, 2530, Curitiba, PR e/ou outros endereços a serem informados pelo CAU/PR.</w:t>
      </w:r>
    </w:p>
    <w:p w14:paraId="73FF32C8" w14:textId="77777777" w:rsidR="00DD3E41" w:rsidRPr="003B331B" w:rsidRDefault="00DD3E41" w:rsidP="00C00BBF">
      <w:pPr>
        <w:numPr>
          <w:ilvl w:val="3"/>
          <w:numId w:val="1"/>
        </w:numPr>
        <w:suppressAutoHyphens/>
        <w:spacing w:after="120" w:line="240" w:lineRule="auto"/>
        <w:rPr>
          <w:color w:val="auto"/>
          <w:szCs w:val="20"/>
        </w:rPr>
      </w:pPr>
      <w:r w:rsidRPr="003B331B">
        <w:rPr>
          <w:color w:val="auto"/>
          <w:szCs w:val="20"/>
        </w:rPr>
        <w:t>O transporte dos documentos deverá ser feito em veículos apropriados contra intempéries, com a documentação regularizada e seguro de carga.</w:t>
      </w:r>
    </w:p>
    <w:p w14:paraId="204C1A05" w14:textId="7B91E816" w:rsidR="00DD3E41" w:rsidRPr="003B331B" w:rsidRDefault="00DD3E41" w:rsidP="00C00BBF">
      <w:pPr>
        <w:numPr>
          <w:ilvl w:val="3"/>
          <w:numId w:val="1"/>
        </w:numPr>
        <w:suppressAutoHyphens/>
        <w:spacing w:after="120" w:line="240" w:lineRule="auto"/>
        <w:rPr>
          <w:color w:val="auto"/>
          <w:szCs w:val="20"/>
        </w:rPr>
      </w:pPr>
      <w:r w:rsidRPr="003B331B">
        <w:rPr>
          <w:color w:val="auto"/>
          <w:szCs w:val="20"/>
        </w:rPr>
        <w:t>No remanejamento das caixas do acervo, a CONTRATADA deverá emitir laudo técnico com fotos, informando a necessidade de eventual substituição das caixas. O CAU/PR avaliará o laudo e fará as alterações necessárias, aprovando as substituições que julgar necessárias. Após aprovação, a CONTRATADA tomará as devidas providências para realizar as trocas das caixas.</w:t>
      </w:r>
    </w:p>
    <w:p w14:paraId="2BA2C507" w14:textId="3CF14476" w:rsidR="00DD3E41" w:rsidRPr="003B331B" w:rsidRDefault="00DD3E41" w:rsidP="00C00BBF">
      <w:pPr>
        <w:numPr>
          <w:ilvl w:val="3"/>
          <w:numId w:val="1"/>
        </w:numPr>
        <w:suppressAutoHyphens/>
        <w:spacing w:after="120" w:line="240" w:lineRule="auto"/>
        <w:rPr>
          <w:color w:val="auto"/>
          <w:szCs w:val="20"/>
        </w:rPr>
      </w:pPr>
      <w:r w:rsidRPr="003B331B">
        <w:rPr>
          <w:color w:val="auto"/>
          <w:szCs w:val="20"/>
        </w:rPr>
        <w:t xml:space="preserve">A CONTRATADA armazenará as novas caixas-arquivo em ambiente no qual já se encontram as caixas-arquivo anteriormente entregues pelo contratante, adequado com mobiliário e equipamentos adequados ao suporte </w:t>
      </w:r>
      <w:proofErr w:type="spellStart"/>
      <w:r w:rsidRPr="003B331B">
        <w:rPr>
          <w:color w:val="auto"/>
          <w:szCs w:val="20"/>
        </w:rPr>
        <w:t>arquivístico</w:t>
      </w:r>
      <w:proofErr w:type="spellEnd"/>
      <w:r w:rsidRPr="003B331B">
        <w:rPr>
          <w:color w:val="auto"/>
          <w:szCs w:val="20"/>
        </w:rPr>
        <w:t>, de forma a garantir a preservação e integridade dos documentos.</w:t>
      </w:r>
    </w:p>
    <w:p w14:paraId="67A3C69E" w14:textId="77777777" w:rsidR="00DD3E41" w:rsidRPr="003B331B" w:rsidRDefault="00DD3E41" w:rsidP="00C00BBF">
      <w:pPr>
        <w:numPr>
          <w:ilvl w:val="3"/>
          <w:numId w:val="1"/>
        </w:numPr>
        <w:suppressAutoHyphens/>
        <w:spacing w:after="120" w:line="240" w:lineRule="auto"/>
        <w:rPr>
          <w:color w:val="auto"/>
          <w:szCs w:val="20"/>
        </w:rPr>
      </w:pPr>
      <w:r w:rsidRPr="003B331B">
        <w:rPr>
          <w:color w:val="auto"/>
          <w:szCs w:val="20"/>
        </w:rPr>
        <w:t>A CONTRATADA deverá atender as leis em vigor quanto à gestão e preservação documental e descartar, seletivamente e com prévia autorização do fiscal do Contrato, documentos que já cumpriram a sua temporalidade.</w:t>
      </w:r>
    </w:p>
    <w:p w14:paraId="2386D2FB" w14:textId="72A50F4E" w:rsidR="00DD3E41" w:rsidRPr="00C1126E" w:rsidRDefault="001A4128" w:rsidP="00C00BBF">
      <w:pPr>
        <w:numPr>
          <w:ilvl w:val="3"/>
          <w:numId w:val="1"/>
        </w:numPr>
        <w:suppressAutoHyphens/>
        <w:spacing w:after="120" w:line="240" w:lineRule="auto"/>
        <w:rPr>
          <w:color w:val="auto"/>
          <w:szCs w:val="20"/>
        </w:rPr>
      </w:pPr>
      <w:r w:rsidRPr="003B331B">
        <w:rPr>
          <w:color w:val="auto"/>
          <w:szCs w:val="20"/>
        </w:rPr>
        <w:t xml:space="preserve">Os documentos entregues à CONTRATADA serão digitalizados e indexados em sistema da contratada </w:t>
      </w:r>
      <w:r w:rsidRPr="00C1126E">
        <w:rPr>
          <w:color w:val="auto"/>
          <w:szCs w:val="20"/>
        </w:rPr>
        <w:t xml:space="preserve">conforme </w:t>
      </w:r>
      <w:r w:rsidR="00A61E33" w:rsidRPr="00C1126E">
        <w:rPr>
          <w:color w:val="auto"/>
          <w:szCs w:val="20"/>
        </w:rPr>
        <w:t>7.1.2 e 7.1.2.8</w:t>
      </w:r>
      <w:r w:rsidR="00840290" w:rsidRPr="00C1126E">
        <w:rPr>
          <w:color w:val="auto"/>
          <w:szCs w:val="20"/>
        </w:rPr>
        <w:t>.</w:t>
      </w:r>
    </w:p>
    <w:p w14:paraId="0212BEF4" w14:textId="386EEA8B" w:rsidR="00DD3E41" w:rsidRPr="003B331B" w:rsidRDefault="00DD3E41" w:rsidP="001A4128">
      <w:pPr>
        <w:suppressAutoHyphens/>
        <w:spacing w:after="120" w:line="240" w:lineRule="auto"/>
        <w:rPr>
          <w:color w:val="auto"/>
          <w:szCs w:val="20"/>
        </w:rPr>
      </w:pPr>
    </w:p>
    <w:p w14:paraId="5D897178" w14:textId="77777777" w:rsidR="00AD1330" w:rsidRPr="003B331B" w:rsidRDefault="00AD1330" w:rsidP="00C00BBF">
      <w:pPr>
        <w:numPr>
          <w:ilvl w:val="1"/>
          <w:numId w:val="1"/>
        </w:numPr>
        <w:suppressAutoHyphens/>
        <w:spacing w:after="120" w:line="240" w:lineRule="auto"/>
        <w:rPr>
          <w:color w:val="auto"/>
          <w:szCs w:val="20"/>
        </w:rPr>
      </w:pPr>
      <w:r w:rsidRPr="003B331B">
        <w:rPr>
          <w:color w:val="auto"/>
          <w:szCs w:val="20"/>
        </w:rPr>
        <w:t>Com relação ao sigilo e segurança do acervo, a contratação seguirá as seguintes regras:</w:t>
      </w:r>
    </w:p>
    <w:p w14:paraId="46D93B7E" w14:textId="28D55760" w:rsidR="0003798A" w:rsidRPr="003B331B" w:rsidRDefault="00AD1330" w:rsidP="00C00BBF">
      <w:pPr>
        <w:numPr>
          <w:ilvl w:val="2"/>
          <w:numId w:val="1"/>
        </w:numPr>
        <w:suppressAutoHyphens/>
        <w:spacing w:after="120" w:line="240" w:lineRule="auto"/>
        <w:rPr>
          <w:color w:val="auto"/>
          <w:szCs w:val="20"/>
        </w:rPr>
      </w:pPr>
      <w:r w:rsidRPr="003B331B">
        <w:rPr>
          <w:color w:val="auto"/>
          <w:szCs w:val="20"/>
        </w:rPr>
        <w:t xml:space="preserve">O dano, o extravio ou a destruição de qualquer documento confiado à guarda e armazenamento da empresa CONTRATADA implicará na responsabilização desta, nos termos da legislação pertinente e vigente.  </w:t>
      </w:r>
    </w:p>
    <w:p w14:paraId="1B85C97B" w14:textId="2936DE14" w:rsidR="00AD1330" w:rsidRPr="003B331B" w:rsidRDefault="00AD1330" w:rsidP="00C00BBF">
      <w:pPr>
        <w:numPr>
          <w:ilvl w:val="2"/>
          <w:numId w:val="1"/>
        </w:numPr>
        <w:suppressAutoHyphens/>
        <w:spacing w:after="120" w:line="240" w:lineRule="auto"/>
        <w:rPr>
          <w:color w:val="auto"/>
          <w:szCs w:val="20"/>
        </w:rPr>
      </w:pPr>
      <w:r w:rsidRPr="003B331B">
        <w:rPr>
          <w:color w:val="auto"/>
          <w:szCs w:val="20"/>
        </w:rPr>
        <w:t>Nos casos de danos ou destruição dos documentos do CAU/PR, a CONTRATADA pagará, a título de indenização, valor para confecção de novo documento ou para sua restauração.</w:t>
      </w:r>
    </w:p>
    <w:p w14:paraId="5FB395D8" w14:textId="16105081" w:rsidR="00AD1330" w:rsidRPr="003B331B" w:rsidRDefault="00AD1330" w:rsidP="00C00BBF">
      <w:pPr>
        <w:numPr>
          <w:ilvl w:val="2"/>
          <w:numId w:val="1"/>
        </w:numPr>
        <w:suppressAutoHyphens/>
        <w:spacing w:after="120" w:line="240" w:lineRule="auto"/>
        <w:rPr>
          <w:color w:val="auto"/>
          <w:szCs w:val="20"/>
        </w:rPr>
      </w:pPr>
      <w:r w:rsidRPr="003B331B">
        <w:rPr>
          <w:color w:val="auto"/>
          <w:szCs w:val="20"/>
        </w:rPr>
        <w:lastRenderedPageBreak/>
        <w:t>Caberá à CONTRATADA responsabilizar-se pelo sigilo e segurança das informações e documentos do CAU/PR, sob sua guarda e armazenamento, mesmo após o encerramento do contrato, sendo certo que não poderá ser reproduzido no todo ou em parte o conteúdo dos documentos, ante qualquer pretexto, sob pena de responsabilidade civil e criminal.</w:t>
      </w:r>
    </w:p>
    <w:p w14:paraId="0AED2827" w14:textId="6786E042" w:rsidR="00AD1330" w:rsidRPr="003B331B" w:rsidRDefault="00AD1330" w:rsidP="00C00BBF">
      <w:pPr>
        <w:numPr>
          <w:ilvl w:val="2"/>
          <w:numId w:val="1"/>
        </w:numPr>
        <w:suppressAutoHyphens/>
        <w:spacing w:after="120" w:line="240" w:lineRule="auto"/>
        <w:rPr>
          <w:color w:val="auto"/>
          <w:szCs w:val="20"/>
        </w:rPr>
      </w:pPr>
      <w:r w:rsidRPr="003B331B">
        <w:rPr>
          <w:color w:val="auto"/>
          <w:szCs w:val="20"/>
        </w:rPr>
        <w:t>No momento da assinatura do Contrato, a CONTRATADA deverá assinar também o documento constante do APENSO I – Termo de Confidencialidade.</w:t>
      </w:r>
    </w:p>
    <w:p w14:paraId="3C5644B4" w14:textId="5B14221E" w:rsidR="00AD1330" w:rsidRPr="003B331B" w:rsidRDefault="00AD1330" w:rsidP="00C00BBF">
      <w:pPr>
        <w:numPr>
          <w:ilvl w:val="2"/>
          <w:numId w:val="1"/>
        </w:numPr>
        <w:suppressAutoHyphens/>
        <w:spacing w:after="120" w:line="240" w:lineRule="auto"/>
        <w:rPr>
          <w:color w:val="auto"/>
          <w:szCs w:val="20"/>
        </w:rPr>
      </w:pPr>
      <w:r w:rsidRPr="003B331B">
        <w:rPr>
          <w:color w:val="auto"/>
          <w:szCs w:val="20"/>
        </w:rPr>
        <w:t>Em caso de sinistro de qualquer natureza, a CONTRATADA deverá tomar as providências necessárias para dirimir os danos causados aos documentos sob sua guarda e armazenamento, comunicando imediatamente as providências adotadas ao CAU/PR.</w:t>
      </w:r>
    </w:p>
    <w:p w14:paraId="774FA8BF" w14:textId="4B1DDA26" w:rsidR="0057333A" w:rsidRPr="003B331B" w:rsidRDefault="004A3B80" w:rsidP="0057333A">
      <w:pPr>
        <w:pStyle w:val="Nivel1"/>
        <w:rPr>
          <w:rFonts w:cs="Arial"/>
          <w:color w:val="auto"/>
        </w:rPr>
      </w:pPr>
      <w:r w:rsidRPr="003B331B">
        <w:rPr>
          <w:rFonts w:cs="Arial"/>
          <w:bCs/>
          <w:color w:val="auto"/>
        </w:rPr>
        <w:t>MODELO DE GESTÃO DO CONTRATO E CRITÉRIOS DE MEDIÇÃO:</w:t>
      </w:r>
    </w:p>
    <w:p w14:paraId="65A5C101" w14:textId="68E26258" w:rsidR="0057333A" w:rsidRPr="003B331B" w:rsidRDefault="0057333A" w:rsidP="00C00BBF">
      <w:pPr>
        <w:numPr>
          <w:ilvl w:val="1"/>
          <w:numId w:val="1"/>
        </w:numPr>
        <w:suppressAutoHyphens/>
        <w:spacing w:after="120" w:line="240" w:lineRule="auto"/>
        <w:rPr>
          <w:color w:val="auto"/>
          <w:szCs w:val="20"/>
        </w:rPr>
      </w:pPr>
      <w:r w:rsidRPr="003B331B">
        <w:rPr>
          <w:color w:val="auto"/>
          <w:szCs w:val="20"/>
        </w:rPr>
        <w:t>A execução do contrato será acompanhada e fiscalizada por colaborador que venha a ser designado pelo Conselho, compreendendo-se no acompanhamento e na fiscalização. Assim, o fiscal de contrato deverá:</w:t>
      </w:r>
    </w:p>
    <w:p w14:paraId="4FE3B1BE" w14:textId="36E679E1" w:rsidR="0057333A" w:rsidRPr="003B331B" w:rsidRDefault="0057333A" w:rsidP="00C00BBF">
      <w:pPr>
        <w:numPr>
          <w:ilvl w:val="2"/>
          <w:numId w:val="1"/>
        </w:numPr>
        <w:suppressAutoHyphens/>
        <w:spacing w:after="120" w:line="240" w:lineRule="auto"/>
        <w:rPr>
          <w:color w:val="auto"/>
          <w:szCs w:val="20"/>
        </w:rPr>
      </w:pPr>
      <w:r w:rsidRPr="003B331B">
        <w:rPr>
          <w:color w:val="auto"/>
          <w:szCs w:val="20"/>
        </w:rPr>
        <w:t>Orientar a CONTRATADA sobre os serviços orçados e autorizados para execução.</w:t>
      </w:r>
    </w:p>
    <w:p w14:paraId="42DE8A8C" w14:textId="0F06609B" w:rsidR="0057333A" w:rsidRPr="003B331B" w:rsidRDefault="0057333A" w:rsidP="00C00BBF">
      <w:pPr>
        <w:numPr>
          <w:ilvl w:val="2"/>
          <w:numId w:val="1"/>
        </w:numPr>
        <w:suppressAutoHyphens/>
        <w:spacing w:after="120" w:line="240" w:lineRule="auto"/>
        <w:rPr>
          <w:color w:val="auto"/>
          <w:szCs w:val="20"/>
        </w:rPr>
      </w:pPr>
      <w:r w:rsidRPr="003B331B">
        <w:rPr>
          <w:color w:val="auto"/>
          <w:szCs w:val="20"/>
        </w:rPr>
        <w:t>Levar ao conhecimento da autoridade competente qualquer irregularidade fora de sua competência.</w:t>
      </w:r>
    </w:p>
    <w:p w14:paraId="02B4C073" w14:textId="619685DC" w:rsidR="0057333A" w:rsidRPr="003B331B" w:rsidRDefault="0057333A" w:rsidP="00C00BBF">
      <w:pPr>
        <w:numPr>
          <w:ilvl w:val="2"/>
          <w:numId w:val="1"/>
        </w:numPr>
        <w:suppressAutoHyphens/>
        <w:spacing w:after="120" w:line="240" w:lineRule="auto"/>
        <w:rPr>
          <w:color w:val="auto"/>
          <w:szCs w:val="20"/>
        </w:rPr>
      </w:pPr>
      <w:r w:rsidRPr="003B331B">
        <w:rPr>
          <w:color w:val="auto"/>
          <w:szCs w:val="20"/>
        </w:rPr>
        <w:t xml:space="preserve">Exigir </w:t>
      </w:r>
      <w:proofErr w:type="gramStart"/>
      <w:r w:rsidRPr="003B331B">
        <w:rPr>
          <w:color w:val="auto"/>
          <w:szCs w:val="20"/>
        </w:rPr>
        <w:t>da(</w:t>
      </w:r>
      <w:proofErr w:type="gramEnd"/>
      <w:r w:rsidRPr="003B331B">
        <w:rPr>
          <w:color w:val="auto"/>
          <w:szCs w:val="20"/>
        </w:rPr>
        <w:t>s) licitante(s) vencedora(s) todas as providências necessárias à boa execução do contrato, anexando aos autos do processo, cópias dos documentos escritos que comprovem as solicitações de providências.</w:t>
      </w:r>
    </w:p>
    <w:p w14:paraId="669A24B5" w14:textId="2E897FCE" w:rsidR="0057333A" w:rsidRPr="003B331B" w:rsidRDefault="0057333A" w:rsidP="00C00BBF">
      <w:pPr>
        <w:numPr>
          <w:ilvl w:val="2"/>
          <w:numId w:val="1"/>
        </w:numPr>
        <w:suppressAutoHyphens/>
        <w:spacing w:after="120" w:line="240" w:lineRule="auto"/>
        <w:rPr>
          <w:color w:val="auto"/>
          <w:szCs w:val="20"/>
        </w:rPr>
      </w:pPr>
      <w:r w:rsidRPr="003B331B">
        <w:rPr>
          <w:color w:val="auto"/>
          <w:szCs w:val="20"/>
        </w:rPr>
        <w:t>Juntar ao processo de pagamento, os comprovantes dos serviços prestados, as Notas Fiscais emitidas pelos estabelecimentos, confeccionando planilha de gestão do contrato.</w:t>
      </w:r>
    </w:p>
    <w:p w14:paraId="6BF8DA40" w14:textId="6DC918BA" w:rsidR="0057333A" w:rsidRPr="003B331B" w:rsidRDefault="0057333A" w:rsidP="00C00BBF">
      <w:pPr>
        <w:numPr>
          <w:ilvl w:val="1"/>
          <w:numId w:val="1"/>
        </w:numPr>
        <w:suppressAutoHyphens/>
        <w:spacing w:after="120" w:line="240" w:lineRule="auto"/>
        <w:rPr>
          <w:color w:val="auto"/>
          <w:szCs w:val="20"/>
        </w:rPr>
      </w:pPr>
      <w:r w:rsidRPr="003B331B">
        <w:rPr>
          <w:color w:val="auto"/>
          <w:szCs w:val="20"/>
        </w:rPr>
        <w:t>A comunicação com o prestador de serviço só deverá ser feita pelo fiscal ou fiscal substituto, através de notificações oficiais ou e-mails. Nenhum outro servidor do Conselho poderá designar, responsabilizar ou notificar a CONTRATANTE.</w:t>
      </w:r>
    </w:p>
    <w:p w14:paraId="542AC4DC" w14:textId="5CEF4FD9" w:rsidR="004A3B80" w:rsidRPr="003B331B" w:rsidRDefault="0057333A" w:rsidP="00C00BBF">
      <w:pPr>
        <w:numPr>
          <w:ilvl w:val="1"/>
          <w:numId w:val="1"/>
        </w:numPr>
        <w:suppressAutoHyphens/>
        <w:spacing w:after="120" w:line="240" w:lineRule="auto"/>
        <w:rPr>
          <w:color w:val="auto"/>
          <w:szCs w:val="20"/>
        </w:rPr>
      </w:pPr>
      <w:r w:rsidRPr="003B331B">
        <w:rPr>
          <w:color w:val="auto"/>
          <w:szCs w:val="20"/>
        </w:rPr>
        <w:t>A medição dos serviços será realizada através do IMR (Instrumento de Medição de Resultados), APENSO VI deste Termo de Referência.</w:t>
      </w:r>
    </w:p>
    <w:p w14:paraId="07CF1F2A" w14:textId="77777777" w:rsidR="004A3B80" w:rsidRPr="003B331B" w:rsidRDefault="004A3B80" w:rsidP="004A3B80">
      <w:pPr>
        <w:pStyle w:val="Nivel1"/>
        <w:rPr>
          <w:rFonts w:cs="Arial"/>
          <w:bCs/>
          <w:color w:val="auto"/>
        </w:rPr>
      </w:pPr>
      <w:bookmarkStart w:id="2" w:name="_Hlk528056197"/>
      <w:r w:rsidRPr="003B331B">
        <w:rPr>
          <w:rFonts w:cs="Arial"/>
          <w:bCs/>
          <w:color w:val="auto"/>
        </w:rPr>
        <w:t>MATERIAIS A SEREM DISPONIBILIZADOS</w:t>
      </w:r>
    </w:p>
    <w:p w14:paraId="38E7AF2F" w14:textId="53788DB9" w:rsidR="0057333A" w:rsidRPr="003B331B" w:rsidRDefault="0057333A" w:rsidP="00C00BBF">
      <w:pPr>
        <w:numPr>
          <w:ilvl w:val="1"/>
          <w:numId w:val="1"/>
        </w:numPr>
        <w:spacing w:before="120" w:after="120" w:line="276" w:lineRule="auto"/>
        <w:rPr>
          <w:color w:val="auto"/>
          <w:szCs w:val="20"/>
        </w:rPr>
      </w:pPr>
      <w:r w:rsidRPr="003B331B">
        <w:rPr>
          <w:color w:val="auto"/>
          <w:szCs w:val="20"/>
        </w:rPr>
        <w:t>Para a perfeita execução dos serviços, a CONTRATADA deverá fornecer lacres de nylon, etiquetas</w:t>
      </w:r>
      <w:r w:rsidR="00AF70F5" w:rsidRPr="003B331B">
        <w:rPr>
          <w:color w:val="auto"/>
          <w:szCs w:val="20"/>
        </w:rPr>
        <w:t xml:space="preserve"> autoadesivas para endereçamento das caixas de 20 kg e etiquetas autoadesivas para fechamento das caixas box I, devendo seus custos já estarem previstos na prestação dos serviços.</w:t>
      </w:r>
    </w:p>
    <w:p w14:paraId="3ECB41F9" w14:textId="2D5CDED4" w:rsidR="00AF70F5" w:rsidRPr="003B331B" w:rsidRDefault="00AF70F5" w:rsidP="00C00BBF">
      <w:pPr>
        <w:numPr>
          <w:ilvl w:val="1"/>
          <w:numId w:val="1"/>
        </w:numPr>
        <w:spacing w:before="120" w:after="120" w:line="276" w:lineRule="auto"/>
        <w:rPr>
          <w:color w:val="auto"/>
          <w:szCs w:val="20"/>
        </w:rPr>
      </w:pPr>
      <w:r w:rsidRPr="003B331B">
        <w:rPr>
          <w:color w:val="auto"/>
          <w:szCs w:val="20"/>
        </w:rPr>
        <w:t>As quantidades abaixo são apenas estimadas para o período de 12 meses, devendo a contratada fornecer ou promover a substituição do produto sempre que necessário.</w:t>
      </w:r>
    </w:p>
    <w:p w14:paraId="595F9F4E" w14:textId="77777777" w:rsidR="00AF70F5" w:rsidRPr="003B331B" w:rsidRDefault="00AF70F5" w:rsidP="00AF70F5">
      <w:pPr>
        <w:spacing w:before="120" w:after="120" w:line="276" w:lineRule="auto"/>
        <w:ind w:left="716" w:firstLine="0"/>
        <w:rPr>
          <w:color w:val="auto"/>
          <w:szCs w:val="20"/>
        </w:rPr>
      </w:pPr>
    </w:p>
    <w:tbl>
      <w:tblPr>
        <w:tblStyle w:val="Tabelacomgrade"/>
        <w:tblW w:w="0" w:type="auto"/>
        <w:tblInd w:w="3114" w:type="dxa"/>
        <w:tblLook w:val="04A0" w:firstRow="1" w:lastRow="0" w:firstColumn="1" w:lastColumn="0" w:noHBand="0" w:noVBand="1"/>
      </w:tblPr>
      <w:tblGrid>
        <w:gridCol w:w="1899"/>
        <w:gridCol w:w="2920"/>
      </w:tblGrid>
      <w:tr w:rsidR="003B331B" w:rsidRPr="003B331B" w14:paraId="06A1D9A4" w14:textId="77777777" w:rsidTr="00627B75">
        <w:tc>
          <w:tcPr>
            <w:tcW w:w="1899" w:type="dxa"/>
            <w:shd w:val="clear" w:color="auto" w:fill="auto"/>
          </w:tcPr>
          <w:p w14:paraId="22705619" w14:textId="33E21F4D" w:rsidR="00AF70F5" w:rsidRPr="003B331B" w:rsidRDefault="00AF70F5" w:rsidP="00AF70F5">
            <w:pPr>
              <w:spacing w:after="0" w:line="276" w:lineRule="auto"/>
              <w:ind w:left="0" w:firstLine="0"/>
              <w:jc w:val="center"/>
              <w:rPr>
                <w:b/>
                <w:color w:val="auto"/>
                <w:szCs w:val="20"/>
              </w:rPr>
            </w:pPr>
            <w:r w:rsidRPr="003B331B">
              <w:rPr>
                <w:b/>
                <w:color w:val="auto"/>
                <w:szCs w:val="20"/>
              </w:rPr>
              <w:lastRenderedPageBreak/>
              <w:t>Descrição</w:t>
            </w:r>
          </w:p>
        </w:tc>
        <w:tc>
          <w:tcPr>
            <w:tcW w:w="2920" w:type="dxa"/>
            <w:shd w:val="clear" w:color="auto" w:fill="auto"/>
          </w:tcPr>
          <w:p w14:paraId="4AA3BD4C" w14:textId="2D7C734F" w:rsidR="00AF70F5" w:rsidRPr="003B331B" w:rsidRDefault="00AF70F5" w:rsidP="00AF70F5">
            <w:pPr>
              <w:spacing w:after="0" w:line="276" w:lineRule="auto"/>
              <w:ind w:left="0" w:firstLine="0"/>
              <w:jc w:val="center"/>
              <w:rPr>
                <w:b/>
                <w:color w:val="auto"/>
                <w:szCs w:val="20"/>
              </w:rPr>
            </w:pPr>
            <w:r w:rsidRPr="003B331B">
              <w:rPr>
                <w:b/>
                <w:color w:val="auto"/>
                <w:szCs w:val="20"/>
              </w:rPr>
              <w:t>Quantidade estimada</w:t>
            </w:r>
          </w:p>
        </w:tc>
      </w:tr>
      <w:tr w:rsidR="003B331B" w:rsidRPr="003B331B" w14:paraId="1430012D" w14:textId="77777777" w:rsidTr="00627B75">
        <w:trPr>
          <w:trHeight w:val="289"/>
        </w:trPr>
        <w:tc>
          <w:tcPr>
            <w:tcW w:w="1899" w:type="dxa"/>
          </w:tcPr>
          <w:p w14:paraId="0A271191" w14:textId="2BD09074" w:rsidR="00AF70F5" w:rsidRPr="003B331B" w:rsidRDefault="00AF70F5" w:rsidP="00AF70F5">
            <w:pPr>
              <w:spacing w:after="0" w:line="276" w:lineRule="auto"/>
              <w:ind w:left="0" w:firstLine="0"/>
              <w:rPr>
                <w:color w:val="auto"/>
                <w:szCs w:val="20"/>
              </w:rPr>
            </w:pPr>
            <w:r w:rsidRPr="003B331B">
              <w:rPr>
                <w:color w:val="auto"/>
                <w:szCs w:val="20"/>
              </w:rPr>
              <w:t>Lacres</w:t>
            </w:r>
          </w:p>
        </w:tc>
        <w:tc>
          <w:tcPr>
            <w:tcW w:w="2920" w:type="dxa"/>
          </w:tcPr>
          <w:p w14:paraId="17D9A8DE" w14:textId="59E0F92E" w:rsidR="00AF70F5" w:rsidRPr="003B331B" w:rsidRDefault="002C08CE" w:rsidP="00450188">
            <w:pPr>
              <w:spacing w:after="0" w:line="276" w:lineRule="auto"/>
              <w:ind w:left="0" w:firstLine="0"/>
              <w:jc w:val="center"/>
              <w:rPr>
                <w:color w:val="auto"/>
                <w:szCs w:val="20"/>
              </w:rPr>
            </w:pPr>
            <w:r w:rsidRPr="003B331B">
              <w:rPr>
                <w:color w:val="auto"/>
                <w:szCs w:val="20"/>
              </w:rPr>
              <w:t>5</w:t>
            </w:r>
            <w:r w:rsidR="00450188" w:rsidRPr="003B331B">
              <w:rPr>
                <w:color w:val="auto"/>
                <w:szCs w:val="20"/>
              </w:rPr>
              <w:t>52</w:t>
            </w:r>
          </w:p>
        </w:tc>
      </w:tr>
      <w:tr w:rsidR="003B331B" w:rsidRPr="003B331B" w14:paraId="03C29F11" w14:textId="77777777" w:rsidTr="00627B75">
        <w:tc>
          <w:tcPr>
            <w:tcW w:w="1899" w:type="dxa"/>
          </w:tcPr>
          <w:p w14:paraId="10A9DB7D" w14:textId="4D974A92" w:rsidR="00AF70F5" w:rsidRPr="003B331B" w:rsidRDefault="00AF70F5" w:rsidP="00AF70F5">
            <w:pPr>
              <w:spacing w:after="0" w:line="276" w:lineRule="auto"/>
              <w:ind w:left="0" w:firstLine="0"/>
              <w:rPr>
                <w:color w:val="auto"/>
                <w:szCs w:val="20"/>
              </w:rPr>
            </w:pPr>
            <w:r w:rsidRPr="003B331B">
              <w:rPr>
                <w:color w:val="auto"/>
                <w:szCs w:val="20"/>
              </w:rPr>
              <w:t>Etiquetas</w:t>
            </w:r>
          </w:p>
        </w:tc>
        <w:tc>
          <w:tcPr>
            <w:tcW w:w="2920" w:type="dxa"/>
          </w:tcPr>
          <w:p w14:paraId="5F561077" w14:textId="0525C805" w:rsidR="00AF70F5" w:rsidRPr="003B331B" w:rsidRDefault="00A1455E" w:rsidP="00450188">
            <w:pPr>
              <w:spacing w:after="0" w:line="276" w:lineRule="auto"/>
              <w:ind w:left="0" w:firstLine="0"/>
              <w:jc w:val="center"/>
              <w:rPr>
                <w:color w:val="auto"/>
                <w:szCs w:val="20"/>
              </w:rPr>
            </w:pPr>
            <w:r w:rsidRPr="003B331B">
              <w:rPr>
                <w:color w:val="auto"/>
                <w:szCs w:val="20"/>
              </w:rPr>
              <w:t>8</w:t>
            </w:r>
            <w:r w:rsidR="00450188" w:rsidRPr="003B331B">
              <w:rPr>
                <w:color w:val="auto"/>
                <w:szCs w:val="20"/>
              </w:rPr>
              <w:t>27</w:t>
            </w:r>
          </w:p>
        </w:tc>
      </w:tr>
      <w:tr w:rsidR="003B331B" w:rsidRPr="003B331B" w14:paraId="31CAD316" w14:textId="77777777" w:rsidTr="00627B75">
        <w:tc>
          <w:tcPr>
            <w:tcW w:w="1899" w:type="dxa"/>
          </w:tcPr>
          <w:p w14:paraId="73E43A30" w14:textId="4D160AFC" w:rsidR="00AF70F5" w:rsidRPr="003B331B" w:rsidRDefault="00AF70F5" w:rsidP="00AF70F5">
            <w:pPr>
              <w:spacing w:after="0" w:line="276" w:lineRule="auto"/>
              <w:ind w:left="0" w:firstLine="0"/>
              <w:rPr>
                <w:color w:val="auto"/>
                <w:szCs w:val="20"/>
              </w:rPr>
            </w:pPr>
            <w:r w:rsidRPr="003B331B">
              <w:rPr>
                <w:color w:val="auto"/>
                <w:szCs w:val="20"/>
              </w:rPr>
              <w:t>Caixas Box I</w:t>
            </w:r>
          </w:p>
        </w:tc>
        <w:tc>
          <w:tcPr>
            <w:tcW w:w="2920" w:type="dxa"/>
          </w:tcPr>
          <w:p w14:paraId="15993675" w14:textId="1800DFC2" w:rsidR="00AF70F5" w:rsidRPr="003B331B" w:rsidRDefault="00A1455E" w:rsidP="00450188">
            <w:pPr>
              <w:spacing w:after="0" w:line="276" w:lineRule="auto"/>
              <w:ind w:left="0" w:firstLine="0"/>
              <w:jc w:val="center"/>
              <w:rPr>
                <w:color w:val="auto"/>
                <w:szCs w:val="20"/>
              </w:rPr>
            </w:pPr>
            <w:r w:rsidRPr="003B331B">
              <w:rPr>
                <w:color w:val="auto"/>
                <w:szCs w:val="20"/>
              </w:rPr>
              <w:t>6</w:t>
            </w:r>
            <w:r w:rsidR="00450188" w:rsidRPr="003B331B">
              <w:rPr>
                <w:color w:val="auto"/>
                <w:szCs w:val="20"/>
              </w:rPr>
              <w:t>2</w:t>
            </w:r>
            <w:r w:rsidRPr="003B331B">
              <w:rPr>
                <w:color w:val="auto"/>
                <w:szCs w:val="20"/>
              </w:rPr>
              <w:t>0</w:t>
            </w:r>
          </w:p>
        </w:tc>
      </w:tr>
      <w:tr w:rsidR="00AF70F5" w:rsidRPr="003B331B" w14:paraId="35F60588" w14:textId="77777777" w:rsidTr="00627B75">
        <w:tc>
          <w:tcPr>
            <w:tcW w:w="1899" w:type="dxa"/>
          </w:tcPr>
          <w:p w14:paraId="7F1D1076" w14:textId="49A3507F" w:rsidR="00AF70F5" w:rsidRPr="003B331B" w:rsidRDefault="00AF70F5" w:rsidP="00AF70F5">
            <w:pPr>
              <w:spacing w:after="0" w:line="276" w:lineRule="auto"/>
              <w:ind w:left="0" w:firstLine="0"/>
              <w:rPr>
                <w:color w:val="auto"/>
                <w:szCs w:val="20"/>
              </w:rPr>
            </w:pPr>
            <w:r w:rsidRPr="003B331B">
              <w:rPr>
                <w:color w:val="auto"/>
                <w:szCs w:val="20"/>
              </w:rPr>
              <w:t>Caixa Arquivo</w:t>
            </w:r>
          </w:p>
        </w:tc>
        <w:tc>
          <w:tcPr>
            <w:tcW w:w="2920" w:type="dxa"/>
          </w:tcPr>
          <w:p w14:paraId="190D800C" w14:textId="0C74F8BA" w:rsidR="00AF70F5" w:rsidRPr="003B331B" w:rsidRDefault="00A1455E" w:rsidP="00450188">
            <w:pPr>
              <w:spacing w:after="0" w:line="276" w:lineRule="auto"/>
              <w:ind w:left="0" w:firstLine="0"/>
              <w:jc w:val="center"/>
              <w:rPr>
                <w:color w:val="auto"/>
                <w:szCs w:val="20"/>
              </w:rPr>
            </w:pPr>
            <w:r w:rsidRPr="003B331B">
              <w:rPr>
                <w:color w:val="auto"/>
                <w:szCs w:val="20"/>
              </w:rPr>
              <w:t>20</w:t>
            </w:r>
            <w:r w:rsidR="00450188" w:rsidRPr="003B331B">
              <w:rPr>
                <w:color w:val="auto"/>
                <w:szCs w:val="20"/>
              </w:rPr>
              <w:t>7</w:t>
            </w:r>
          </w:p>
        </w:tc>
      </w:tr>
    </w:tbl>
    <w:p w14:paraId="5EDD2C20" w14:textId="77777777" w:rsidR="00AF70F5" w:rsidRPr="003B331B" w:rsidRDefault="00AF70F5" w:rsidP="00AF70F5">
      <w:pPr>
        <w:spacing w:before="120" w:after="120" w:line="276" w:lineRule="auto"/>
        <w:ind w:left="284" w:firstLine="0"/>
        <w:rPr>
          <w:color w:val="auto"/>
          <w:szCs w:val="20"/>
        </w:rPr>
      </w:pPr>
    </w:p>
    <w:bookmarkEnd w:id="2"/>
    <w:p w14:paraId="717C89AF" w14:textId="77777777" w:rsidR="004A3B80" w:rsidRPr="003B331B" w:rsidRDefault="004A3B80" w:rsidP="004A3B80">
      <w:pPr>
        <w:pStyle w:val="Nivel1"/>
        <w:rPr>
          <w:rFonts w:cs="Arial"/>
          <w:color w:val="auto"/>
        </w:rPr>
      </w:pPr>
      <w:r w:rsidRPr="003B331B">
        <w:rPr>
          <w:rFonts w:cs="Arial"/>
          <w:color w:val="auto"/>
          <w:lang w:eastAsia="en-US"/>
        </w:rPr>
        <w:t>OBRIGAÇÕES DA CONTRATANTE</w:t>
      </w:r>
    </w:p>
    <w:p w14:paraId="0A8E2F7E" w14:textId="2E824DE1"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Exigir o cumprimento de todas as obrigações assumidas pela </w:t>
      </w:r>
      <w:r w:rsidR="00E24EE9" w:rsidRPr="003B331B">
        <w:rPr>
          <w:color w:val="auto"/>
          <w:szCs w:val="20"/>
        </w:rPr>
        <w:t>CONTRATADA</w:t>
      </w:r>
      <w:r w:rsidRPr="003B331B">
        <w:rPr>
          <w:color w:val="auto"/>
          <w:szCs w:val="20"/>
        </w:rPr>
        <w:t>, de acordo com as cláusulas contratuais e os termos de sua proposta;</w:t>
      </w:r>
    </w:p>
    <w:p w14:paraId="0BC0B777"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7B4AF6AA" w14:textId="1E893971"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Notificar a </w:t>
      </w:r>
      <w:r w:rsidR="00E24EE9" w:rsidRPr="003B331B">
        <w:rPr>
          <w:color w:val="auto"/>
          <w:szCs w:val="20"/>
        </w:rPr>
        <w:t xml:space="preserve">CONTRATADA </w:t>
      </w:r>
      <w:r w:rsidRPr="003B331B">
        <w:rPr>
          <w:color w:val="auto"/>
          <w:szCs w:val="20"/>
        </w:rPr>
        <w:t>por escrito da ocorrência de eventuais imperfeições, falhas ou irregularidades constatadas no curso da execução dos serviços, fixando prazo para a sua correção, certificando-se que as soluções por ela propostas sejam as mais adequadas;</w:t>
      </w:r>
    </w:p>
    <w:p w14:paraId="05E5DEEF" w14:textId="5A7204AA"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Pagar à </w:t>
      </w:r>
      <w:r w:rsidR="00E24EE9" w:rsidRPr="003B331B">
        <w:rPr>
          <w:color w:val="auto"/>
          <w:szCs w:val="20"/>
        </w:rPr>
        <w:t xml:space="preserve">CONTRATADA </w:t>
      </w:r>
      <w:r w:rsidRPr="003B331B">
        <w:rPr>
          <w:color w:val="auto"/>
          <w:szCs w:val="20"/>
        </w:rPr>
        <w:t>o valor resultante da prestação do serviço, no prazo e condições estabelecidas neste Termo de Referência;</w:t>
      </w:r>
    </w:p>
    <w:p w14:paraId="5EA61E03"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Efetuar as retenções tributárias devidas sobre o valor da Nota Fiscal/Fatura da contratada, no que couber, em conformidade com o item 6 do Anexo XI da IN SEGES/MP n. 5/2017.</w:t>
      </w:r>
    </w:p>
    <w:p w14:paraId="25DA32DB" w14:textId="48757C3E"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Não praticar atos de ingerência na administração da </w:t>
      </w:r>
      <w:r w:rsidR="00E24EE9" w:rsidRPr="003B331B">
        <w:rPr>
          <w:color w:val="auto"/>
          <w:szCs w:val="20"/>
        </w:rPr>
        <w:t>CONTRATADA</w:t>
      </w:r>
      <w:r w:rsidRPr="003B331B">
        <w:rPr>
          <w:color w:val="auto"/>
          <w:szCs w:val="20"/>
        </w:rPr>
        <w:t>, tais como:</w:t>
      </w:r>
    </w:p>
    <w:p w14:paraId="3EDDC643" w14:textId="77777777" w:rsidR="004A3B80" w:rsidRPr="003B331B" w:rsidRDefault="004A3B80" w:rsidP="00C00BBF">
      <w:pPr>
        <w:pStyle w:val="PargrafodaLista"/>
        <w:widowControl/>
        <w:numPr>
          <w:ilvl w:val="2"/>
          <w:numId w:val="1"/>
        </w:numPr>
        <w:suppressAutoHyphens w:val="0"/>
        <w:spacing w:before="120" w:after="120" w:line="276" w:lineRule="auto"/>
        <w:ind w:left="1134" w:firstLine="0"/>
        <w:jc w:val="both"/>
        <w:rPr>
          <w:rFonts w:ascii="Arial" w:hAnsi="Arial" w:cs="Arial"/>
          <w:szCs w:val="20"/>
        </w:rPr>
      </w:pPr>
      <w:proofErr w:type="gramStart"/>
      <w:r w:rsidRPr="003B331B">
        <w:rPr>
          <w:rFonts w:ascii="Arial" w:hAnsi="Arial" w:cs="Arial"/>
          <w:szCs w:val="20"/>
        </w:rPr>
        <w:t>exercer</w:t>
      </w:r>
      <w:proofErr w:type="gramEnd"/>
      <w:r w:rsidRPr="003B331B">
        <w:rPr>
          <w:rFonts w:ascii="Arial" w:hAnsi="Arial" w:cs="Arial"/>
          <w:szCs w:val="20"/>
        </w:rPr>
        <w:t xml:space="preserve"> o poder de mando sobre os empregados da Contratada, devendo reportar-se somente aos prepostos ou responsáveis por ela indicados, exceto quando o objeto da contratação previr o atendimento direto, tais como nos serviços de recepção e apoio ao usuário;</w:t>
      </w:r>
    </w:p>
    <w:p w14:paraId="5D0BD5D9" w14:textId="77777777" w:rsidR="004A3B80" w:rsidRPr="003B331B" w:rsidRDefault="004A3B80" w:rsidP="00C00BBF">
      <w:pPr>
        <w:pStyle w:val="PargrafodaLista"/>
        <w:widowControl/>
        <w:numPr>
          <w:ilvl w:val="2"/>
          <w:numId w:val="1"/>
        </w:numPr>
        <w:suppressAutoHyphens w:val="0"/>
        <w:spacing w:before="120" w:after="120" w:line="276" w:lineRule="auto"/>
        <w:ind w:left="1134" w:firstLine="0"/>
        <w:jc w:val="both"/>
        <w:rPr>
          <w:rFonts w:ascii="Arial" w:hAnsi="Arial" w:cs="Arial"/>
          <w:szCs w:val="20"/>
        </w:rPr>
      </w:pPr>
      <w:proofErr w:type="gramStart"/>
      <w:r w:rsidRPr="003B331B">
        <w:rPr>
          <w:rFonts w:ascii="Arial" w:hAnsi="Arial" w:cs="Arial"/>
          <w:szCs w:val="20"/>
        </w:rPr>
        <w:t>direcionar</w:t>
      </w:r>
      <w:proofErr w:type="gramEnd"/>
      <w:r w:rsidRPr="003B331B">
        <w:rPr>
          <w:rFonts w:ascii="Arial" w:hAnsi="Arial" w:cs="Arial"/>
          <w:szCs w:val="20"/>
        </w:rPr>
        <w:t xml:space="preserve"> a contratação de pessoas para trabalhar nas empresas Contratadas;</w:t>
      </w:r>
    </w:p>
    <w:p w14:paraId="2A17DA0C" w14:textId="77777777" w:rsidR="004A3B80" w:rsidRPr="003B331B" w:rsidRDefault="004A3B80" w:rsidP="00C00BBF">
      <w:pPr>
        <w:pStyle w:val="PargrafodaLista"/>
        <w:widowControl/>
        <w:numPr>
          <w:ilvl w:val="2"/>
          <w:numId w:val="1"/>
        </w:numPr>
        <w:suppressAutoHyphens w:val="0"/>
        <w:spacing w:before="120" w:after="120" w:line="276" w:lineRule="auto"/>
        <w:ind w:left="1134" w:firstLine="0"/>
        <w:jc w:val="both"/>
        <w:rPr>
          <w:rFonts w:ascii="Arial" w:hAnsi="Arial" w:cs="Arial"/>
          <w:szCs w:val="20"/>
        </w:rPr>
      </w:pPr>
      <w:proofErr w:type="gramStart"/>
      <w:r w:rsidRPr="003B331B">
        <w:rPr>
          <w:rFonts w:ascii="Arial" w:hAnsi="Arial" w:cs="Arial"/>
          <w:szCs w:val="20"/>
        </w:rPr>
        <w:t>considerar</w:t>
      </w:r>
      <w:proofErr w:type="gramEnd"/>
      <w:r w:rsidRPr="003B331B">
        <w:rPr>
          <w:rFonts w:ascii="Arial" w:hAnsi="Arial" w:cs="Arial"/>
          <w:szCs w:val="20"/>
        </w:rPr>
        <w:t xml:space="preserve"> os trabalhadores da Contratada como colaboradores eventuais do próprio órgão ou entidade responsável pela contratação, especialmente para efeito de concessão de diárias e passagens.</w:t>
      </w:r>
    </w:p>
    <w:p w14:paraId="7014CDA2"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Fornecer por escrito as informações necessárias para o desenvolvimento dos serviços objeto do contrato;</w:t>
      </w:r>
    </w:p>
    <w:p w14:paraId="615C250A" w14:textId="29886028" w:rsidR="00E24EE9" w:rsidRPr="003B331B" w:rsidRDefault="00E24EE9" w:rsidP="00C00BBF">
      <w:pPr>
        <w:numPr>
          <w:ilvl w:val="1"/>
          <w:numId w:val="1"/>
        </w:numPr>
        <w:spacing w:before="120" w:after="120" w:line="276" w:lineRule="auto"/>
        <w:ind w:left="425" w:firstLine="0"/>
        <w:rPr>
          <w:color w:val="auto"/>
          <w:szCs w:val="20"/>
        </w:rPr>
      </w:pPr>
      <w:r w:rsidRPr="003B331B">
        <w:rPr>
          <w:color w:val="auto"/>
          <w:szCs w:val="20"/>
        </w:rPr>
        <w:lastRenderedPageBreak/>
        <w:t xml:space="preserve">Prestar as informações e os esclarecimentos atinentes ao objeto deste Termo e respectivo Edital, necessárias ao desenvolvimento das atividades relativas às obrigações assumidas sempre que venham a ser solicitados pelos empregados da Licitante vencedora;  </w:t>
      </w:r>
    </w:p>
    <w:p w14:paraId="6794D7CC" w14:textId="0A268130" w:rsidR="00E24EE9" w:rsidRPr="003B331B" w:rsidRDefault="00E24EE9" w:rsidP="00C00BBF">
      <w:pPr>
        <w:numPr>
          <w:ilvl w:val="1"/>
          <w:numId w:val="1"/>
        </w:numPr>
        <w:spacing w:before="120" w:after="120" w:line="276" w:lineRule="auto"/>
        <w:ind w:left="425" w:firstLine="0"/>
        <w:rPr>
          <w:color w:val="auto"/>
          <w:szCs w:val="20"/>
        </w:rPr>
      </w:pPr>
      <w:r w:rsidRPr="003B331B">
        <w:rPr>
          <w:color w:val="auto"/>
          <w:szCs w:val="20"/>
        </w:rPr>
        <w:t>Rejeitar, o cumprimento do objeto deste Termo e do respectivo Edital por terceiros, sem autorização expressa das partes;</w:t>
      </w:r>
    </w:p>
    <w:p w14:paraId="74FAD4D8" w14:textId="24270A44" w:rsidR="00E24EE9" w:rsidRPr="003B331B" w:rsidRDefault="00E24EE9" w:rsidP="00C00BBF">
      <w:pPr>
        <w:numPr>
          <w:ilvl w:val="1"/>
          <w:numId w:val="1"/>
        </w:numPr>
        <w:spacing w:before="120" w:after="120" w:line="276" w:lineRule="auto"/>
        <w:ind w:left="425" w:firstLine="0"/>
        <w:rPr>
          <w:color w:val="auto"/>
          <w:szCs w:val="20"/>
        </w:rPr>
      </w:pPr>
      <w:r w:rsidRPr="003B331B">
        <w:rPr>
          <w:color w:val="auto"/>
          <w:szCs w:val="20"/>
        </w:rPr>
        <w:t>Permitir, desde que necessário, o acesso dos funcionários da CONTRATADA, devidamente identificados nas dependências do CAU/PR, para a execução dos serviços contratados sempre que for necessário, de acordo com as possibilidades e regras de acesso as dependências da CONTRATADA;</w:t>
      </w:r>
    </w:p>
    <w:p w14:paraId="6921A06F"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Realizar avaliações periódicas da qualidade dos serviços, após seu recebimento;</w:t>
      </w:r>
    </w:p>
    <w:p w14:paraId="4A14A168" w14:textId="4B2F5956"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Cientificar o órgão de representação judicial da Advocacia-Geral da União para adoção das medidas cabíveis quando do descumprimento das obrigações pela </w:t>
      </w:r>
      <w:r w:rsidR="00E24EE9" w:rsidRPr="003B331B">
        <w:rPr>
          <w:color w:val="auto"/>
          <w:szCs w:val="20"/>
        </w:rPr>
        <w:t>CONTRATADA</w:t>
      </w:r>
      <w:r w:rsidRPr="003B331B">
        <w:rPr>
          <w:color w:val="auto"/>
          <w:szCs w:val="20"/>
        </w:rPr>
        <w:t xml:space="preserve">; </w:t>
      </w:r>
    </w:p>
    <w:p w14:paraId="1FE622CE" w14:textId="255DB6AE" w:rsidR="00E24EE9" w:rsidRPr="003B331B" w:rsidRDefault="00E24EE9" w:rsidP="00C00BBF">
      <w:pPr>
        <w:numPr>
          <w:ilvl w:val="1"/>
          <w:numId w:val="1"/>
        </w:numPr>
        <w:spacing w:before="120" w:after="120" w:line="276" w:lineRule="auto"/>
        <w:ind w:left="425" w:firstLine="0"/>
        <w:rPr>
          <w:color w:val="auto"/>
          <w:szCs w:val="20"/>
        </w:rPr>
      </w:pPr>
      <w:r w:rsidRPr="003B331B">
        <w:rPr>
          <w:color w:val="auto"/>
          <w:szCs w:val="20"/>
        </w:rPr>
        <w:t>Rejeitar, no todo ou em parte, serviço ou fornecimento em desacordo com o estabelecido neste Termo de referência;</w:t>
      </w:r>
    </w:p>
    <w:p w14:paraId="33E52033" w14:textId="5AD2015D"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Fiscalizar o cumprimento dos requisitos legais, quando a contratada houver se beneficiado da preferência estabelecida pelo art. 3º, § 5º, da Lei nº 8.666, de 1993.</w:t>
      </w:r>
    </w:p>
    <w:p w14:paraId="7811069C" w14:textId="77777777" w:rsidR="004A3B80" w:rsidRPr="003B331B" w:rsidRDefault="004A3B80" w:rsidP="004A3B80">
      <w:pPr>
        <w:pStyle w:val="Nivel1"/>
        <w:rPr>
          <w:rFonts w:cs="Arial"/>
          <w:color w:val="auto"/>
        </w:rPr>
      </w:pPr>
      <w:r w:rsidRPr="003B331B">
        <w:rPr>
          <w:rFonts w:cs="Arial"/>
          <w:color w:val="auto"/>
        </w:rPr>
        <w:t>OBRIGAÇÕES DA CONTRATADA</w:t>
      </w:r>
    </w:p>
    <w:p w14:paraId="2FA1AB6A"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6839D307"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61190E3" w14:textId="15471119"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Responsabilizar-se pelos vícios e danos decorrentes da execução do objeto, bem como por todo e qualquer dano causado </w:t>
      </w:r>
      <w:r w:rsidR="00E24EE9" w:rsidRPr="003B331B">
        <w:rPr>
          <w:color w:val="auto"/>
          <w:szCs w:val="20"/>
        </w:rPr>
        <w:t>ao CAU/PR</w:t>
      </w:r>
      <w:r w:rsidRPr="003B331B">
        <w:rPr>
          <w:color w:val="auto"/>
          <w:szCs w:val="20"/>
        </w:rPr>
        <w:t xml:space="preserve">, devendo ressarcir imediatamente a Administração em sua integralidade, ficando a </w:t>
      </w:r>
      <w:r w:rsidR="00E24EE9" w:rsidRPr="003B331B">
        <w:rPr>
          <w:color w:val="auto"/>
          <w:szCs w:val="20"/>
        </w:rPr>
        <w:t>CONTRATANTE</w:t>
      </w:r>
      <w:r w:rsidRPr="003B331B">
        <w:rPr>
          <w:color w:val="auto"/>
          <w:szCs w:val="20"/>
        </w:rPr>
        <w:t xml:space="preserve"> autorizada a descontar da garantia, caso exigida no edital, ou dos pagamentos devidos à Contratada, o valor correspondente aos danos sofridos;</w:t>
      </w:r>
    </w:p>
    <w:p w14:paraId="1AF045D5"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Utilizar empregados habilitados e com conhecimentos básicos dos serviços a serem executados, em conformidade com as normas e determinações em vigor;</w:t>
      </w:r>
    </w:p>
    <w:p w14:paraId="0EB3CF7A"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lastRenderedPageBreak/>
        <w:t>Vedar a utilização, na execução dos serviços, de empregado que seja familiar de agente público ocupante de cargo em comissão ou função de confiança no órgão Contratante, nos termos do artigo 7° do Decreto n° 7.203, de 2010;</w:t>
      </w:r>
    </w:p>
    <w:p w14:paraId="232B3FA8"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 </w:t>
      </w:r>
      <w:r w:rsidRPr="003B331B">
        <w:rPr>
          <w:color w:val="auto"/>
          <w:szCs w:val="20"/>
        </w:rPr>
        <w:tab/>
      </w:r>
    </w:p>
    <w:p w14:paraId="265FF872" w14:textId="48D1E710" w:rsidR="004A3B80" w:rsidRPr="003B331B" w:rsidRDefault="004A3B80" w:rsidP="00C00BBF">
      <w:pPr>
        <w:numPr>
          <w:ilvl w:val="1"/>
          <w:numId w:val="1"/>
        </w:numPr>
        <w:spacing w:before="120" w:after="120" w:line="276" w:lineRule="auto"/>
        <w:ind w:left="425" w:firstLine="0"/>
        <w:rPr>
          <w:color w:val="auto"/>
          <w:lang w:eastAsia="en-US"/>
        </w:rPr>
      </w:pPr>
      <w:r w:rsidRPr="003B331B">
        <w:rPr>
          <w:color w:val="auto"/>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4ACB0335"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Comunicar ao Fiscal do contrato, no prazo de 24 (vinte e quatro) horas, qualquer ocorrência anormal ou acidente que se verifique no local dos serviços.</w:t>
      </w:r>
    </w:p>
    <w:p w14:paraId="6946E144"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Prestar todo esclarecimento ou informação solicitada pela Contratante ou por seus prepostos, garantindo-lhes o acesso, a qualquer tempo, ao local dos trabalhos, bem como aos documentos relativos à execução do empreendimento.</w:t>
      </w:r>
    </w:p>
    <w:p w14:paraId="5F3CE5D0"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Paralisar, por determinação da Contratante, qualquer atividade que não esteja sendo executada de acordo com a boa técnica ou que ponha em risco a segurança de pessoas ou bens de terceiros.</w:t>
      </w:r>
    </w:p>
    <w:p w14:paraId="3E493CEC"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Promover a guarda, manutenção e vigilância de materiais, ferramentas, e tudo o que for necessário à execução dos serviços, durante a vigência do contrato.</w:t>
      </w:r>
    </w:p>
    <w:p w14:paraId="1AB2F3D7"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Promover a organização técnica e administrativa dos serviços, de modo a conduzi-los eficaz e eficientemente, de acordo com os documentos e especificações que integram este Termo de Referência, no prazo determinado.</w:t>
      </w:r>
    </w:p>
    <w:p w14:paraId="25C00CEF" w14:textId="15FD62FC" w:rsidR="00E24EE9" w:rsidRPr="003B331B" w:rsidRDefault="00E24EE9" w:rsidP="00C00BBF">
      <w:pPr>
        <w:numPr>
          <w:ilvl w:val="1"/>
          <w:numId w:val="1"/>
        </w:numPr>
        <w:spacing w:before="120" w:after="120" w:line="276" w:lineRule="auto"/>
        <w:ind w:left="425" w:firstLine="0"/>
        <w:rPr>
          <w:color w:val="auto"/>
          <w:szCs w:val="20"/>
        </w:rPr>
      </w:pPr>
      <w:r w:rsidRPr="003B331B">
        <w:rPr>
          <w:color w:val="auto"/>
          <w:szCs w:val="20"/>
        </w:rPr>
        <w:t>Reparar, corrigir, remover, às suas expensas, as partes ou etapas do objeto contratual em que se verificarem vícios, defeitos ou incorreções resultantes da execução dos serviços.</w:t>
      </w:r>
    </w:p>
    <w:p w14:paraId="5E414B3B"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9F00542"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Submeter previamente, por escrito, à Contratante, para análise e aprovação, quaisquer mudanças nos métodos executivos que fujam às especificações do memorial descritivo.</w:t>
      </w:r>
    </w:p>
    <w:p w14:paraId="58065AE4"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14:paraId="06D9B339"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 Manter durante toda a vigência do contrato, em compatibilidade com as obrigações assumidas, todas as condições de habilitação e qualificação exigidas na licitação;</w:t>
      </w:r>
    </w:p>
    <w:p w14:paraId="08181F8C" w14:textId="173FA088" w:rsidR="00E24EE9" w:rsidRPr="003B331B" w:rsidRDefault="00E24EE9" w:rsidP="00C00BBF">
      <w:pPr>
        <w:numPr>
          <w:ilvl w:val="1"/>
          <w:numId w:val="1"/>
        </w:numPr>
        <w:spacing w:before="120" w:after="120" w:line="276" w:lineRule="auto"/>
        <w:ind w:left="425" w:firstLine="0"/>
        <w:rPr>
          <w:color w:val="auto"/>
          <w:szCs w:val="20"/>
        </w:rPr>
      </w:pPr>
      <w:r w:rsidRPr="003B331B">
        <w:rPr>
          <w:color w:val="auto"/>
          <w:szCs w:val="20"/>
        </w:rPr>
        <w:t>Informar ao CAU/PR, no prazo de 48 (quarenta e oito) horas, qualquer alteração social ou modificação da finalidade ou estrutura da empresa.</w:t>
      </w:r>
    </w:p>
    <w:p w14:paraId="68BD55BD"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3B331B">
        <w:rPr>
          <w:i/>
          <w:iCs/>
          <w:color w:val="auto"/>
          <w:szCs w:val="20"/>
        </w:rPr>
        <w:t>.</w:t>
      </w:r>
    </w:p>
    <w:p w14:paraId="428F312A"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Guardar sigilo sobre todas as informações obtidas em decorrência do cumprimento do contrato;</w:t>
      </w:r>
    </w:p>
    <w:p w14:paraId="0A5DFB9E"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528A8A54" w14:textId="1BB93B92"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Cumprir, além dos postulados legais vigentes de âmbito federal, estadual ou municipal, as normas de segurança da </w:t>
      </w:r>
      <w:r w:rsidR="00E24EE9" w:rsidRPr="003B331B">
        <w:rPr>
          <w:color w:val="auto"/>
          <w:szCs w:val="20"/>
        </w:rPr>
        <w:t>CONTRATANTE</w:t>
      </w:r>
      <w:r w:rsidRPr="003B331B">
        <w:rPr>
          <w:color w:val="auto"/>
          <w:szCs w:val="20"/>
        </w:rPr>
        <w:t>;</w:t>
      </w:r>
    </w:p>
    <w:p w14:paraId="27E99F9E"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067A047" w14:textId="79C9F3D0" w:rsidR="00E93030" w:rsidRPr="003B331B" w:rsidRDefault="00E93030" w:rsidP="00C00BBF">
      <w:pPr>
        <w:numPr>
          <w:ilvl w:val="1"/>
          <w:numId w:val="1"/>
        </w:numPr>
        <w:spacing w:before="120" w:after="120" w:line="276" w:lineRule="auto"/>
        <w:ind w:left="425" w:firstLine="0"/>
        <w:rPr>
          <w:color w:val="auto"/>
          <w:szCs w:val="20"/>
        </w:rPr>
      </w:pPr>
      <w:r w:rsidRPr="003B331B">
        <w:rPr>
          <w:color w:val="auto"/>
          <w:szCs w:val="20"/>
        </w:rPr>
        <w:t>Notificar seus empregados contratados para a execução do objeto do contrato, direta ou indiretamente, a respeito do fato de que não terão relação de emprego com o CAU/PR, e deste não poderão demandar quaisquer pagamentos, ficando desde logo estabelecido que na hipótese de ajuizamento de reclamações trabalhistas movidas contra o CAU/PR a Contratada figurará como litisconsorte passivo e assumirá todas as responsabilidades empregatícias e remuneratórias.</w:t>
      </w:r>
    </w:p>
    <w:p w14:paraId="539B78C2" w14:textId="67467A21" w:rsidR="00E93030" w:rsidRPr="003B331B" w:rsidRDefault="00E93030" w:rsidP="00C00BBF">
      <w:pPr>
        <w:numPr>
          <w:ilvl w:val="1"/>
          <w:numId w:val="1"/>
        </w:numPr>
        <w:spacing w:before="120" w:after="120" w:line="276" w:lineRule="auto"/>
        <w:ind w:left="425" w:firstLine="0"/>
        <w:rPr>
          <w:color w:val="auto"/>
          <w:szCs w:val="20"/>
        </w:rPr>
      </w:pPr>
      <w:r w:rsidRPr="003B331B">
        <w:rPr>
          <w:color w:val="auto"/>
          <w:szCs w:val="20"/>
        </w:rPr>
        <w:t>Arcar com despesas decorrentes de quaisquer infrações praticadas por seu pessoal durante a execução dos serviços, ainda que no recinto do CAU/PR.</w:t>
      </w:r>
    </w:p>
    <w:p w14:paraId="15C837D5" w14:textId="25F31DC0" w:rsidR="00E93030" w:rsidRPr="003B331B" w:rsidRDefault="00E93030" w:rsidP="00C00BBF">
      <w:pPr>
        <w:numPr>
          <w:ilvl w:val="1"/>
          <w:numId w:val="1"/>
        </w:numPr>
        <w:spacing w:before="120" w:after="120" w:line="276" w:lineRule="auto"/>
        <w:ind w:left="425" w:firstLine="0"/>
        <w:rPr>
          <w:color w:val="auto"/>
          <w:szCs w:val="20"/>
        </w:rPr>
      </w:pPr>
      <w:r w:rsidRPr="003B331B">
        <w:rPr>
          <w:color w:val="auto"/>
          <w:szCs w:val="20"/>
        </w:rPr>
        <w:t>Responder por todos e quaisquer danos pessoais ou materiais causados por seus profissionais ou prepostos às dependências, instalações e equipamentos do CAU/PR e de terceiros, a título de culpa ou dolo, providenciando a correspondente indenização.</w:t>
      </w:r>
    </w:p>
    <w:p w14:paraId="1DF22E97" w14:textId="6CC4A6C8" w:rsidR="00E93030" w:rsidRPr="003B331B" w:rsidRDefault="00E93030" w:rsidP="00C00BBF">
      <w:pPr>
        <w:numPr>
          <w:ilvl w:val="1"/>
          <w:numId w:val="1"/>
        </w:numPr>
        <w:spacing w:before="120" w:after="120" w:line="276" w:lineRule="auto"/>
        <w:ind w:left="425" w:firstLine="0"/>
        <w:rPr>
          <w:color w:val="auto"/>
          <w:szCs w:val="20"/>
        </w:rPr>
      </w:pPr>
      <w:r w:rsidRPr="003B331B">
        <w:rPr>
          <w:color w:val="auto"/>
          <w:szCs w:val="20"/>
        </w:rPr>
        <w:lastRenderedPageBreak/>
        <w:t>Abster-se de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 federal.</w:t>
      </w:r>
    </w:p>
    <w:p w14:paraId="489D47D7"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Assegurar à CONTRATANTE, em conformidade com o previsto no subitem 6.1, “</w:t>
      </w:r>
      <w:proofErr w:type="spellStart"/>
      <w:r w:rsidRPr="003B331B">
        <w:rPr>
          <w:color w:val="auto"/>
          <w:szCs w:val="20"/>
        </w:rPr>
        <w:t>a”e</w:t>
      </w:r>
      <w:proofErr w:type="spellEnd"/>
      <w:r w:rsidRPr="003B331B">
        <w:rPr>
          <w:color w:val="auto"/>
          <w:szCs w:val="20"/>
        </w:rPr>
        <w:t xml:space="preserve"> “b”, do Anexo VII – F da Instrução Normativa SEGES/MP nº 5, de 25/05/2017:</w:t>
      </w:r>
    </w:p>
    <w:p w14:paraId="54D9DBF8" w14:textId="77777777" w:rsidR="004A3B80" w:rsidRPr="003B331B" w:rsidRDefault="004A3B80" w:rsidP="00C00BBF">
      <w:pPr>
        <w:numPr>
          <w:ilvl w:val="2"/>
          <w:numId w:val="1"/>
        </w:numPr>
        <w:spacing w:before="120" w:after="120" w:line="276" w:lineRule="auto"/>
        <w:rPr>
          <w:color w:val="auto"/>
          <w:szCs w:val="20"/>
        </w:rPr>
      </w:pPr>
      <w:r w:rsidRPr="003B331B">
        <w:rPr>
          <w:color w:val="auto"/>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44D8A344" w14:textId="77777777" w:rsidR="004A3B80" w:rsidRPr="003B331B" w:rsidRDefault="004A3B80" w:rsidP="00C00BBF">
      <w:pPr>
        <w:numPr>
          <w:ilvl w:val="2"/>
          <w:numId w:val="1"/>
        </w:numPr>
        <w:spacing w:before="120" w:after="120" w:line="276" w:lineRule="auto"/>
        <w:rPr>
          <w:color w:val="auto"/>
          <w:szCs w:val="20"/>
        </w:rPr>
      </w:pPr>
      <w:r w:rsidRPr="003B331B">
        <w:rPr>
          <w:color w:val="auto"/>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B5D2FA0" w14:textId="2ECF8C71" w:rsidR="00E93030" w:rsidRPr="003B331B" w:rsidRDefault="004A3B80" w:rsidP="00E93030">
      <w:pPr>
        <w:pStyle w:val="Nivel1"/>
        <w:rPr>
          <w:rFonts w:cs="Arial"/>
          <w:color w:val="auto"/>
          <w:szCs w:val="32"/>
        </w:rPr>
      </w:pPr>
      <w:r w:rsidRPr="003B331B">
        <w:rPr>
          <w:rFonts w:cs="Arial"/>
          <w:color w:val="auto"/>
        </w:rPr>
        <w:t xml:space="preserve">DA SUBCONTRATAÇÃO  </w:t>
      </w:r>
    </w:p>
    <w:p w14:paraId="5D9A7A86"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Não será admitida a subcontratação do objeto licitatório.</w:t>
      </w:r>
    </w:p>
    <w:p w14:paraId="4017EF09" w14:textId="77777777" w:rsidR="004A3B80" w:rsidRPr="003B331B" w:rsidRDefault="004A3B80" w:rsidP="004A3B80">
      <w:pPr>
        <w:pStyle w:val="Nivel1"/>
        <w:rPr>
          <w:rFonts w:cs="Arial"/>
          <w:color w:val="auto"/>
          <w:lang w:eastAsia="en-US"/>
        </w:rPr>
      </w:pPr>
      <w:r w:rsidRPr="003B331B">
        <w:rPr>
          <w:rFonts w:cs="Arial"/>
          <w:color w:val="auto"/>
          <w:lang w:eastAsia="en-US"/>
        </w:rPr>
        <w:t>ALTERAÇÃO SUBJETIVA</w:t>
      </w:r>
    </w:p>
    <w:p w14:paraId="713A0BE0"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5AE687E2" w14:textId="77777777" w:rsidR="004A3B80" w:rsidRPr="003B331B" w:rsidRDefault="004A3B80" w:rsidP="004A3B80">
      <w:pPr>
        <w:pStyle w:val="Nivel1"/>
        <w:rPr>
          <w:rFonts w:cs="Arial"/>
          <w:color w:val="auto"/>
          <w:lang w:eastAsia="en-US"/>
        </w:rPr>
      </w:pPr>
      <w:r w:rsidRPr="003B331B">
        <w:rPr>
          <w:rFonts w:cs="Arial"/>
          <w:color w:val="auto"/>
          <w:lang w:eastAsia="en-US"/>
        </w:rPr>
        <w:t xml:space="preserve">CONTROLE E FISCALIZAÇÃO DA EXECUÇÃO </w:t>
      </w:r>
    </w:p>
    <w:p w14:paraId="6B721A9E"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3B331B">
        <w:rPr>
          <w:color w:val="auto"/>
          <w:szCs w:val="20"/>
          <w:lang w:eastAsia="en-US"/>
        </w:rPr>
        <w:t>arts</w:t>
      </w:r>
      <w:proofErr w:type="spellEnd"/>
      <w:r w:rsidRPr="003B331B">
        <w:rPr>
          <w:color w:val="auto"/>
          <w:szCs w:val="20"/>
          <w:lang w:eastAsia="en-US"/>
        </w:rPr>
        <w:t>. 67 e 73 da Lei nº 8.666, de 1993.</w:t>
      </w:r>
    </w:p>
    <w:p w14:paraId="68ADEB89"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A verificação da adequação da prestação do serviço deverá ser realizada com base nos critérios previstos neste Termo de Referência.</w:t>
      </w:r>
    </w:p>
    <w:p w14:paraId="7331D510"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 xml:space="preserve">A fiscalização do contrato, ao verificar que houve </w:t>
      </w:r>
      <w:proofErr w:type="spellStart"/>
      <w:r w:rsidRPr="003B331B">
        <w:rPr>
          <w:color w:val="auto"/>
          <w:szCs w:val="20"/>
          <w:lang w:eastAsia="en-US"/>
        </w:rPr>
        <w:t>subdimensionamento</w:t>
      </w:r>
      <w:proofErr w:type="spellEnd"/>
      <w:r w:rsidRPr="003B331B">
        <w:rPr>
          <w:color w:val="auto"/>
          <w:szCs w:val="20"/>
          <w:lang w:eastAsia="en-US"/>
        </w:rPr>
        <w:t xml:space="preserve"> da produtividade pactuada, sem perda da qualidade na execução do serviço, deverá comunicar à autoridade responsável para que esta promova a adequação contratual à </w:t>
      </w:r>
      <w:r w:rsidRPr="003B331B">
        <w:rPr>
          <w:color w:val="auto"/>
          <w:szCs w:val="20"/>
          <w:lang w:eastAsia="en-US"/>
        </w:rPr>
        <w:lastRenderedPageBreak/>
        <w:t>produtividade efetivamente realizada, respeitando-se os limites de alteração dos valores contratuais previstos no § 1º do artigo 65 da Lei nº 8.666, de 1993.</w:t>
      </w:r>
    </w:p>
    <w:p w14:paraId="59C7AF09"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5C92DF95"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099845E0"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14:paraId="31BD67AF" w14:textId="77777777" w:rsidR="004A3B80" w:rsidRPr="003B331B" w:rsidRDefault="004A3B80" w:rsidP="00C00BBF">
      <w:pPr>
        <w:numPr>
          <w:ilvl w:val="1"/>
          <w:numId w:val="1"/>
        </w:numPr>
        <w:spacing w:before="120" w:after="120" w:line="276" w:lineRule="auto"/>
        <w:ind w:left="425" w:firstLine="0"/>
        <w:rPr>
          <w:color w:val="auto"/>
          <w:lang w:eastAsia="en-US"/>
        </w:rPr>
      </w:pPr>
      <w:r w:rsidRPr="003B331B">
        <w:rPr>
          <w:color w:val="auto"/>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4A3F7F16" w14:textId="23A40581" w:rsidR="004A3B80" w:rsidRPr="003B331B" w:rsidRDefault="004A3B80" w:rsidP="00C00BBF">
      <w:pPr>
        <w:numPr>
          <w:ilvl w:val="1"/>
          <w:numId w:val="1"/>
        </w:numPr>
        <w:spacing w:before="120" w:after="120" w:line="276" w:lineRule="auto"/>
        <w:ind w:left="425" w:firstLine="0"/>
        <w:rPr>
          <w:color w:val="auto"/>
          <w:lang w:eastAsia="en-US"/>
        </w:rPr>
      </w:pPr>
      <w:r w:rsidRPr="003B331B">
        <w:rPr>
          <w:color w:val="auto"/>
          <w:lang w:eastAsia="en-US"/>
        </w:rPr>
        <w:t xml:space="preserve">A fiscalização dos contratos avaliará constantemente a execução do objeto e utilizará o Instrumento de Medição de Resultado (IMR), </w:t>
      </w:r>
      <w:r w:rsidR="00E93030" w:rsidRPr="003B331B">
        <w:rPr>
          <w:color w:val="auto"/>
          <w:lang w:eastAsia="en-US"/>
        </w:rPr>
        <w:t>conforme modelo previsto no APENSO VI do Presente Termo de Referência, ou outro instrumento substituto para aferição da qualidade da prestação dos serviços</w:t>
      </w:r>
      <w:r w:rsidRPr="003B331B">
        <w:rPr>
          <w:color w:val="auto"/>
          <w:lang w:eastAsia="en-US"/>
        </w:rPr>
        <w:t>, devendo haver o redimensionamento no pagamento com base nos indicadores estabelecidos, sempre que a CONTRATADA:</w:t>
      </w:r>
    </w:p>
    <w:p w14:paraId="00FB5905" w14:textId="77777777" w:rsidR="004A3B80" w:rsidRPr="003B331B" w:rsidRDefault="004A3B80" w:rsidP="004A3B80">
      <w:pPr>
        <w:spacing w:before="120" w:after="120" w:line="276" w:lineRule="auto"/>
        <w:ind w:left="1416"/>
        <w:rPr>
          <w:color w:val="auto"/>
          <w:szCs w:val="20"/>
        </w:rPr>
      </w:pPr>
      <w:r w:rsidRPr="003B331B">
        <w:rPr>
          <w:color w:val="auto"/>
          <w:szCs w:val="20"/>
        </w:rPr>
        <w:t>a) não produzir os resultados, deixar de executar, ou não executar com a qualidade mínima exigida as atividades contratadas; ou</w:t>
      </w:r>
    </w:p>
    <w:p w14:paraId="4592C91E" w14:textId="77777777" w:rsidR="004A3B80" w:rsidRPr="003B331B" w:rsidRDefault="004A3B80" w:rsidP="004A3B80">
      <w:pPr>
        <w:spacing w:before="120" w:after="120" w:line="276" w:lineRule="auto"/>
        <w:ind w:left="1416"/>
        <w:rPr>
          <w:color w:val="auto"/>
          <w:szCs w:val="20"/>
        </w:rPr>
      </w:pPr>
      <w:r w:rsidRPr="003B331B">
        <w:rPr>
          <w:color w:val="auto"/>
          <w:szCs w:val="20"/>
        </w:rPr>
        <w:t>b) deixar de utilizar materiais e recursos humanos exigidos para a execução do serviço, ou utilizá-los com qualidade ou quantidade inferior à demandada.</w:t>
      </w:r>
    </w:p>
    <w:p w14:paraId="2B3A5580" w14:textId="77777777" w:rsidR="004A3B80" w:rsidRPr="003B331B" w:rsidRDefault="004A3B80" w:rsidP="00C00BBF">
      <w:pPr>
        <w:numPr>
          <w:ilvl w:val="2"/>
          <w:numId w:val="1"/>
        </w:numPr>
        <w:spacing w:before="120" w:after="120" w:line="276" w:lineRule="auto"/>
        <w:rPr>
          <w:color w:val="auto"/>
          <w:szCs w:val="20"/>
        </w:rPr>
      </w:pPr>
      <w:r w:rsidRPr="003B331B">
        <w:rPr>
          <w:color w:val="auto"/>
          <w:szCs w:val="20"/>
        </w:rPr>
        <w:t xml:space="preserve">A </w:t>
      </w:r>
      <w:r w:rsidRPr="003B331B">
        <w:rPr>
          <w:color w:val="auto"/>
          <w:lang w:eastAsia="en-US"/>
        </w:rPr>
        <w:t>utilização</w:t>
      </w:r>
      <w:r w:rsidRPr="003B331B">
        <w:rPr>
          <w:color w:val="auto"/>
          <w:szCs w:val="20"/>
        </w:rPr>
        <w:t xml:space="preserve"> do IMR não impede a aplicação concomitante de outros mecanismos para a avaliação da prestação dos serviços.</w:t>
      </w:r>
    </w:p>
    <w:p w14:paraId="1E55FB83" w14:textId="0DA8E69E"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Durante a execução do objeto, o fiscal deverá monitorar constantemente o nível de qualidade dos serviços para evitar a sua degeneração, devendo intervir para requerer à CONTRATADA a correção das faltas, falhas e irregularidades constatadas. </w:t>
      </w:r>
    </w:p>
    <w:p w14:paraId="639E8B42" w14:textId="6673F1FD"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O fiscal deverá apresentar ao preposto da CONTRATADA a avaliação da execução do objeto ou, se for o caso, a avaliação de desempenho e qualidade da prestação dos serviços realizada. </w:t>
      </w:r>
    </w:p>
    <w:p w14:paraId="5451456E"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Em hipótese alguma, será admitido que a própria CONTRATADA materialize a avaliação de desempenho e qualidade da prestação dos serviços realizada. </w:t>
      </w:r>
    </w:p>
    <w:p w14:paraId="4CE180BA"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lastRenderedPageBreak/>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02142B67"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5AD1BB00" w14:textId="091765BC"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O fiscal poderá realizar avaliação diária, semanal ou mensal, desde que o período escolhido seja suficiente para avaliar ou, se for o caso, aferir o desempenho e qualidade da prestação dos serviços. </w:t>
      </w:r>
    </w:p>
    <w:p w14:paraId="3AFFCBC4"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3EEBD3FA"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As disposições previstas nesta cláusula não excluem o disposto no Anexo VIII da Instrução Normativa SLTI/MP nº 05, de 2017, aplicável no que for pertinente à contratação.</w:t>
      </w:r>
    </w:p>
    <w:p w14:paraId="782FF5B5"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2F2236D" w14:textId="77777777" w:rsidR="004A3B80" w:rsidRPr="003B331B" w:rsidRDefault="004A3B80" w:rsidP="004A3B80">
      <w:pPr>
        <w:pStyle w:val="Nivel1"/>
        <w:rPr>
          <w:rFonts w:cs="Arial"/>
          <w:color w:val="auto"/>
          <w:lang w:eastAsia="en-US"/>
        </w:rPr>
      </w:pPr>
      <w:r w:rsidRPr="003B331B">
        <w:rPr>
          <w:rFonts w:cs="Arial"/>
          <w:color w:val="auto"/>
        </w:rPr>
        <w:t xml:space="preserve">DO RECEBIMENTO E ACEITAÇÃO DO OBJETO  </w:t>
      </w:r>
    </w:p>
    <w:p w14:paraId="5F23F4A1" w14:textId="77777777" w:rsidR="004A3B80" w:rsidRPr="003B331B" w:rsidRDefault="004A3B80" w:rsidP="00C00BBF">
      <w:pPr>
        <w:numPr>
          <w:ilvl w:val="1"/>
          <w:numId w:val="1"/>
        </w:numPr>
        <w:spacing w:before="120" w:after="120" w:line="276" w:lineRule="auto"/>
        <w:ind w:left="425" w:firstLine="0"/>
        <w:rPr>
          <w:iCs/>
          <w:color w:val="auto"/>
        </w:rPr>
      </w:pPr>
      <w:r w:rsidRPr="003B331B">
        <w:rPr>
          <w:iCs/>
          <w:color w:val="auto"/>
        </w:rPr>
        <w:t xml:space="preserve">A emissão da Nota Fiscal/Fatura deve ser precedida do recebimento definitivo dos serviços, nos termos abaixo. </w:t>
      </w:r>
    </w:p>
    <w:p w14:paraId="016C9F3B" w14:textId="7DFCEFC4" w:rsidR="004A3B80" w:rsidRPr="003B331B" w:rsidRDefault="004A3B80" w:rsidP="00C00BBF">
      <w:pPr>
        <w:numPr>
          <w:ilvl w:val="1"/>
          <w:numId w:val="1"/>
        </w:numPr>
        <w:spacing w:before="120" w:after="120" w:line="276" w:lineRule="auto"/>
        <w:ind w:left="425" w:firstLine="0"/>
        <w:rPr>
          <w:color w:val="auto"/>
          <w:lang w:eastAsia="en-US"/>
        </w:rPr>
      </w:pPr>
      <w:r w:rsidRPr="003B331B">
        <w:rPr>
          <w:iCs/>
          <w:color w:val="auto"/>
        </w:rPr>
        <w:t>No</w:t>
      </w:r>
      <w:r w:rsidRPr="003B331B">
        <w:rPr>
          <w:color w:val="auto"/>
          <w:lang w:eastAsia="en-US"/>
        </w:rPr>
        <w:t xml:space="preserve"> prazo de até </w:t>
      </w:r>
      <w:r w:rsidR="003C3162" w:rsidRPr="003B331B">
        <w:rPr>
          <w:i/>
          <w:color w:val="auto"/>
          <w:lang w:eastAsia="en-US"/>
        </w:rPr>
        <w:t>7</w:t>
      </w:r>
      <w:r w:rsidRPr="003B331B">
        <w:rPr>
          <w:i/>
          <w:color w:val="auto"/>
          <w:lang w:eastAsia="en-US"/>
        </w:rPr>
        <w:t xml:space="preserve"> dias corridos</w:t>
      </w:r>
      <w:r w:rsidRPr="003B331B">
        <w:rPr>
          <w:color w:val="auto"/>
          <w:lang w:eastAsia="en-US"/>
        </w:rPr>
        <w:t xml:space="preserve"> do adimplemento da parcela, a CONTRATADA deverá entregar toda a documentação comprobatória do cumprimento da obrigação contratual;  </w:t>
      </w:r>
    </w:p>
    <w:p w14:paraId="3F254CA3" w14:textId="4967DC09" w:rsidR="004A3B80" w:rsidRPr="003B331B" w:rsidRDefault="004A3B80" w:rsidP="00C00BBF">
      <w:pPr>
        <w:numPr>
          <w:ilvl w:val="1"/>
          <w:numId w:val="1"/>
        </w:numPr>
        <w:spacing w:before="120" w:after="120" w:line="276" w:lineRule="auto"/>
        <w:ind w:left="425" w:firstLine="0"/>
        <w:rPr>
          <w:color w:val="auto"/>
          <w:lang w:eastAsia="en-US"/>
        </w:rPr>
      </w:pPr>
      <w:r w:rsidRPr="003B331B">
        <w:rPr>
          <w:color w:val="auto"/>
          <w:szCs w:val="20"/>
        </w:rPr>
        <w:t>O recebimento provisório será realizado pelo</w:t>
      </w:r>
      <w:r w:rsidR="003C3162" w:rsidRPr="003B331B">
        <w:rPr>
          <w:color w:val="auto"/>
          <w:szCs w:val="20"/>
        </w:rPr>
        <w:t xml:space="preserve"> fiscal</w:t>
      </w:r>
      <w:r w:rsidRPr="003B331B">
        <w:rPr>
          <w:color w:val="auto"/>
          <w:szCs w:val="20"/>
        </w:rPr>
        <w:t xml:space="preserve"> após a entrega da documentação acima, da seguinte forma:</w:t>
      </w:r>
    </w:p>
    <w:p w14:paraId="4FCDC123" w14:textId="6B871B66" w:rsidR="004A3B80" w:rsidRPr="003B331B" w:rsidRDefault="004A3B80" w:rsidP="00C00BBF">
      <w:pPr>
        <w:numPr>
          <w:ilvl w:val="2"/>
          <w:numId w:val="1"/>
        </w:numPr>
        <w:spacing w:before="120" w:after="120" w:line="276" w:lineRule="auto"/>
        <w:rPr>
          <w:color w:val="auto"/>
          <w:lang w:eastAsia="en-US"/>
        </w:rPr>
      </w:pPr>
      <w:r w:rsidRPr="003B331B">
        <w:rPr>
          <w:color w:val="auto"/>
          <w:szCs w:val="20"/>
        </w:rPr>
        <w:t xml:space="preserve">A contratante realizará inspeção minuciosa de todos os serviços executados, por meio de profissionais competentes, acompanhados dos profissionais encarregados pelo serviço, com a finalidade de verificar a </w:t>
      </w:r>
      <w:r w:rsidRPr="003B331B">
        <w:rPr>
          <w:color w:val="auto"/>
          <w:szCs w:val="20"/>
        </w:rPr>
        <w:lastRenderedPageBreak/>
        <w:t>adequação dos serviços e constatar e relacionar os arremates, retoques e revisões finais que se fizerem necessários.</w:t>
      </w:r>
    </w:p>
    <w:p w14:paraId="237741EB" w14:textId="39331928" w:rsidR="004A3B80" w:rsidRPr="003B331B" w:rsidRDefault="004A3B80" w:rsidP="00C00BBF">
      <w:pPr>
        <w:numPr>
          <w:ilvl w:val="3"/>
          <w:numId w:val="1"/>
        </w:numPr>
        <w:spacing w:before="120" w:after="120" w:line="276" w:lineRule="auto"/>
        <w:rPr>
          <w:color w:val="auto"/>
          <w:lang w:eastAsia="en-US"/>
        </w:rPr>
      </w:pPr>
      <w:r w:rsidRPr="003B331B">
        <w:rPr>
          <w:color w:val="auto"/>
          <w:szCs w:val="20"/>
        </w:rPr>
        <w:t>Para efeito de recebimento provisório, ao final de cada período de faturamento, o fiscal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3128A4EC" w14:textId="77777777" w:rsidR="004A3B80" w:rsidRPr="003B331B" w:rsidRDefault="004A3B80" w:rsidP="00C00BBF">
      <w:pPr>
        <w:numPr>
          <w:ilvl w:val="3"/>
          <w:numId w:val="1"/>
        </w:numPr>
        <w:spacing w:before="120" w:after="120" w:line="276" w:lineRule="auto"/>
        <w:rPr>
          <w:color w:val="auto"/>
          <w:lang w:eastAsia="en-US"/>
        </w:rPr>
      </w:pPr>
      <w:r w:rsidRPr="003B331B">
        <w:rPr>
          <w:color w:val="auto"/>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F4BAF52" w14:textId="77777777" w:rsidR="004A3B80" w:rsidRPr="003B331B" w:rsidRDefault="004A3B80" w:rsidP="00C00BBF">
      <w:pPr>
        <w:numPr>
          <w:ilvl w:val="3"/>
          <w:numId w:val="1"/>
        </w:numPr>
        <w:spacing w:before="120" w:after="120" w:line="276" w:lineRule="auto"/>
        <w:rPr>
          <w:color w:val="auto"/>
          <w:lang w:eastAsia="en-US"/>
        </w:rPr>
      </w:pPr>
      <w:r w:rsidRPr="003B331B">
        <w:rPr>
          <w:color w:val="auto"/>
          <w:lang w:eastAsia="en-US"/>
        </w:rPr>
        <w:t>O recebimento provisório também ficará sujeito, quando cabível, à conclusão de todos os testes de campo e à entrega dos Manuais e Instruções exigíveis.</w:t>
      </w:r>
    </w:p>
    <w:p w14:paraId="1591E8D5" w14:textId="77777777" w:rsidR="004A3B80" w:rsidRPr="003B331B" w:rsidRDefault="004A3B80" w:rsidP="00C00BBF">
      <w:pPr>
        <w:numPr>
          <w:ilvl w:val="2"/>
          <w:numId w:val="1"/>
        </w:numPr>
        <w:spacing w:before="120" w:after="120" w:line="276" w:lineRule="auto"/>
        <w:rPr>
          <w:color w:val="auto"/>
          <w:lang w:eastAsia="en-US"/>
        </w:rPr>
      </w:pPr>
      <w:r w:rsidRPr="003B331B">
        <w:rPr>
          <w:color w:val="auto"/>
          <w:lang w:eastAsia="en-US"/>
        </w:rPr>
        <w:t xml:space="preserve">No prazo de até </w:t>
      </w:r>
      <w:r w:rsidRPr="003B331B">
        <w:rPr>
          <w:i/>
          <w:color w:val="auto"/>
          <w:lang w:eastAsia="en-US"/>
        </w:rPr>
        <w:t>10 dias corridos</w:t>
      </w:r>
      <w:r w:rsidRPr="003B331B">
        <w:rPr>
          <w:color w:val="auto"/>
          <w:lang w:eastAsia="en-US"/>
        </w:rPr>
        <w:t xml:space="preserve"> a partir do recebimento dos documentos da CONTRATADA, cada fiscal ou a equipe de fiscalização deverá elaborar Relatório Circunstanciado em consonância com suas atribuições, e encaminhá-lo ao gestor do contrato. </w:t>
      </w:r>
    </w:p>
    <w:p w14:paraId="199DF997" w14:textId="0DE9D2F5" w:rsidR="004A3B80" w:rsidRPr="003B331B" w:rsidRDefault="003C3162" w:rsidP="00C00BBF">
      <w:pPr>
        <w:numPr>
          <w:ilvl w:val="3"/>
          <w:numId w:val="1"/>
        </w:numPr>
        <w:spacing w:before="120" w:after="120" w:line="276" w:lineRule="auto"/>
        <w:rPr>
          <w:color w:val="auto"/>
          <w:lang w:eastAsia="en-US"/>
        </w:rPr>
      </w:pPr>
      <w:r w:rsidRPr="003B331B">
        <w:rPr>
          <w:color w:val="auto"/>
        </w:rPr>
        <w:t>Q</w:t>
      </w:r>
      <w:r w:rsidR="004A3B80" w:rsidRPr="003B331B">
        <w:rPr>
          <w:color w:val="auto"/>
        </w:rPr>
        <w:t xml:space="preserve">uando a fiscalização for exercida por um único servidor, o relatório </w:t>
      </w:r>
      <w:r w:rsidR="004A3B80" w:rsidRPr="003B331B">
        <w:rPr>
          <w:color w:val="auto"/>
          <w:szCs w:val="20"/>
        </w:rPr>
        <w:t>circunstanciado</w:t>
      </w:r>
      <w:r w:rsidR="004A3B80" w:rsidRPr="003B331B">
        <w:rPr>
          <w:color w:val="auto"/>
        </w:rPr>
        <w:t xml:space="preserve"> </w:t>
      </w:r>
      <w:r w:rsidR="004A3B80" w:rsidRPr="003B331B">
        <w:rPr>
          <w:color w:val="auto"/>
          <w:lang w:eastAsia="en-US"/>
        </w:rPr>
        <w:t>deverá</w:t>
      </w:r>
      <w:r w:rsidR="004A3B80" w:rsidRPr="003B331B">
        <w:rPr>
          <w:color w:val="auto"/>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5C7CD0E6" w14:textId="77777777" w:rsidR="004A3B80" w:rsidRPr="003B331B" w:rsidRDefault="004A3B80" w:rsidP="00C00BBF">
      <w:pPr>
        <w:numPr>
          <w:ilvl w:val="3"/>
          <w:numId w:val="1"/>
        </w:numPr>
        <w:spacing w:before="120" w:after="120" w:line="276" w:lineRule="auto"/>
        <w:rPr>
          <w:color w:val="auto"/>
          <w:lang w:eastAsia="en-US"/>
        </w:rPr>
      </w:pPr>
      <w:r w:rsidRPr="003B331B">
        <w:rPr>
          <w:color w:val="auto"/>
        </w:rPr>
        <w:t xml:space="preserve">Será considerado como ocorrido o recebimento provisório com a entrega do relatório circunstanciado ou, em havendo mais de um a ser feito, com a entrega do último. </w:t>
      </w:r>
    </w:p>
    <w:p w14:paraId="3B66E67D" w14:textId="77777777" w:rsidR="004A3B80" w:rsidRPr="003B331B" w:rsidRDefault="004A3B80" w:rsidP="00C00BBF">
      <w:pPr>
        <w:pStyle w:val="PargrafodaLista"/>
        <w:widowControl/>
        <w:numPr>
          <w:ilvl w:val="4"/>
          <w:numId w:val="1"/>
        </w:numPr>
        <w:suppressAutoHyphens w:val="0"/>
        <w:spacing w:before="120" w:after="120" w:line="276" w:lineRule="auto"/>
        <w:contextualSpacing/>
        <w:jc w:val="both"/>
        <w:rPr>
          <w:rFonts w:ascii="Arial" w:hAnsi="Arial" w:cs="Arial"/>
          <w:lang w:eastAsia="en-US"/>
        </w:rPr>
      </w:pPr>
      <w:r w:rsidRPr="003B331B">
        <w:rPr>
          <w:rFonts w:ascii="Arial" w:hAnsi="Arial" w:cs="Arial"/>
          <w:lang w:eastAsia="en-US"/>
        </w:rPr>
        <w:t>Na hipótese de a verificação a que se refere o parágrafo anterior não ser procedida tempestivamente, reputar-se-á como realizada, consumando-se o recebimento provisório no dia do esgotamento do prazo.</w:t>
      </w:r>
    </w:p>
    <w:p w14:paraId="41CAD870" w14:textId="77777777" w:rsidR="004A3B80" w:rsidRPr="003B331B" w:rsidRDefault="004A3B80" w:rsidP="00C00BBF">
      <w:pPr>
        <w:numPr>
          <w:ilvl w:val="1"/>
          <w:numId w:val="1"/>
        </w:numPr>
        <w:spacing w:before="120" w:after="120" w:line="276" w:lineRule="auto"/>
        <w:ind w:left="425" w:firstLine="0"/>
        <w:rPr>
          <w:color w:val="auto"/>
          <w:lang w:eastAsia="en-US"/>
        </w:rPr>
      </w:pPr>
      <w:r w:rsidRPr="003B331B">
        <w:rPr>
          <w:color w:val="auto"/>
          <w:lang w:eastAsia="en-US"/>
        </w:rPr>
        <w:t xml:space="preserve">No </w:t>
      </w:r>
      <w:r w:rsidRPr="003B331B">
        <w:rPr>
          <w:iCs/>
          <w:color w:val="auto"/>
        </w:rPr>
        <w:t>prazo</w:t>
      </w:r>
      <w:r w:rsidRPr="003B331B">
        <w:rPr>
          <w:color w:val="auto"/>
          <w:lang w:eastAsia="en-US"/>
        </w:rPr>
        <w:t xml:space="preserve"> de até </w:t>
      </w:r>
      <w:r w:rsidRPr="003B331B">
        <w:rPr>
          <w:i/>
          <w:color w:val="auto"/>
          <w:lang w:eastAsia="en-US"/>
        </w:rPr>
        <w:t>10 (dez) dias corridos</w:t>
      </w:r>
      <w:r w:rsidRPr="003B331B">
        <w:rPr>
          <w:color w:val="auto"/>
          <w:lang w:eastAsia="en-US"/>
        </w:rPr>
        <w:t xml:space="preserve"> a partir do recebimento provisório dos serviços, o Gestor do Contrato deverá providenciar o recebimento definitivo, ato que concretiza o ateste da execução dos serviços, obedecendo as seguintes diretrizes: </w:t>
      </w:r>
    </w:p>
    <w:p w14:paraId="1DDE0A1F" w14:textId="77777777" w:rsidR="004A3B80" w:rsidRPr="003B331B" w:rsidRDefault="004A3B80" w:rsidP="00C00BBF">
      <w:pPr>
        <w:numPr>
          <w:ilvl w:val="2"/>
          <w:numId w:val="1"/>
        </w:numPr>
        <w:spacing w:before="120" w:after="120" w:line="276" w:lineRule="auto"/>
        <w:rPr>
          <w:color w:val="auto"/>
          <w:lang w:eastAsia="en-US"/>
        </w:rPr>
      </w:pPr>
      <w:r w:rsidRPr="003B331B">
        <w:rPr>
          <w:color w:val="auto"/>
          <w:lang w:eastAsia="en-US"/>
        </w:rPr>
        <w:lastRenderedPageBreak/>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6A36FB09" w14:textId="77777777" w:rsidR="004A3B80" w:rsidRPr="003B331B" w:rsidRDefault="004A3B80" w:rsidP="00C00BBF">
      <w:pPr>
        <w:numPr>
          <w:ilvl w:val="2"/>
          <w:numId w:val="1"/>
        </w:numPr>
        <w:spacing w:before="120" w:after="120" w:line="276" w:lineRule="auto"/>
        <w:rPr>
          <w:color w:val="auto"/>
          <w:lang w:eastAsia="en-US"/>
        </w:rPr>
      </w:pPr>
      <w:r w:rsidRPr="003B331B">
        <w:rPr>
          <w:color w:val="auto"/>
          <w:lang w:eastAsia="en-US"/>
        </w:rPr>
        <w:t xml:space="preserve">Emitir Termo Circunstanciado para efeito de recebimento definitivo dos serviços prestados, com base nos relatórios e documentações apresentadas; e </w:t>
      </w:r>
    </w:p>
    <w:p w14:paraId="5A4975D0" w14:textId="77777777" w:rsidR="004A3B80" w:rsidRPr="003B331B" w:rsidRDefault="004A3B80" w:rsidP="00C00BBF">
      <w:pPr>
        <w:numPr>
          <w:ilvl w:val="2"/>
          <w:numId w:val="1"/>
        </w:numPr>
        <w:spacing w:before="120" w:after="120" w:line="276" w:lineRule="auto"/>
        <w:rPr>
          <w:color w:val="auto"/>
        </w:rPr>
      </w:pPr>
      <w:r w:rsidRPr="003B331B">
        <w:rPr>
          <w:color w:val="auto"/>
          <w:lang w:eastAsia="en-US"/>
        </w:rPr>
        <w:t xml:space="preserve">Comunicar a empresa para que emita a Nota Fiscal ou Fatura, com o valor exato dimensionado pela fiscalização, </w:t>
      </w:r>
      <w:r w:rsidRPr="003B331B">
        <w:rPr>
          <w:color w:val="auto"/>
          <w:szCs w:val="20"/>
        </w:rPr>
        <w:t>com base no Instrumento de Medição de Resultado (IMR), ou instrumento substituto.</w:t>
      </w:r>
      <w:r w:rsidRPr="003B331B">
        <w:rPr>
          <w:color w:val="auto"/>
          <w:lang w:eastAsia="en-US"/>
        </w:rPr>
        <w:t xml:space="preserve"> </w:t>
      </w:r>
    </w:p>
    <w:p w14:paraId="5AB88FFF"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75790CEA" w14:textId="77777777" w:rsidR="004A3B80" w:rsidRPr="003B331B" w:rsidRDefault="004A3B80" w:rsidP="00C00BBF">
      <w:pPr>
        <w:numPr>
          <w:ilvl w:val="1"/>
          <w:numId w:val="1"/>
        </w:numPr>
        <w:spacing w:before="120" w:after="120" w:line="276" w:lineRule="auto"/>
        <w:ind w:left="425" w:firstLine="0"/>
        <w:rPr>
          <w:color w:val="auto"/>
          <w:szCs w:val="20"/>
        </w:rPr>
      </w:pPr>
      <w:r w:rsidRPr="003B331B">
        <w:rPr>
          <w:color w:val="auto"/>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2A1777E3" w14:textId="77777777" w:rsidR="004A3B80" w:rsidRPr="003B331B" w:rsidRDefault="004A3B80" w:rsidP="004A3B80">
      <w:pPr>
        <w:pStyle w:val="Nivel1"/>
        <w:rPr>
          <w:rFonts w:cs="Arial"/>
          <w:color w:val="auto"/>
        </w:rPr>
      </w:pPr>
      <w:r w:rsidRPr="003B331B">
        <w:rPr>
          <w:rFonts w:cs="Arial"/>
          <w:color w:val="auto"/>
        </w:rPr>
        <w:t>DO PAGAMENTO</w:t>
      </w:r>
    </w:p>
    <w:p w14:paraId="615F1688" w14:textId="770D70DE" w:rsidR="004A3B80" w:rsidRPr="003B331B" w:rsidRDefault="004A3B80" w:rsidP="00C00BBF">
      <w:pPr>
        <w:numPr>
          <w:ilvl w:val="1"/>
          <w:numId w:val="1"/>
        </w:numPr>
        <w:spacing w:before="120" w:after="120" w:line="276" w:lineRule="auto"/>
        <w:ind w:left="425" w:firstLine="0"/>
        <w:rPr>
          <w:color w:val="auto"/>
        </w:rPr>
      </w:pPr>
      <w:r w:rsidRPr="003B331B">
        <w:rPr>
          <w:color w:val="auto"/>
        </w:rPr>
        <w:t xml:space="preserve">O </w:t>
      </w:r>
      <w:r w:rsidRPr="003B331B">
        <w:rPr>
          <w:color w:val="auto"/>
          <w:szCs w:val="20"/>
        </w:rPr>
        <w:t>pagamento</w:t>
      </w:r>
      <w:r w:rsidRPr="003B331B">
        <w:rPr>
          <w:color w:val="auto"/>
        </w:rPr>
        <w:t xml:space="preserve"> será efetuado pela Contratante no prazo de </w:t>
      </w:r>
      <w:r w:rsidR="00A329A1" w:rsidRPr="003B331B">
        <w:rPr>
          <w:color w:val="auto"/>
        </w:rPr>
        <w:t>10 (dez)</w:t>
      </w:r>
      <w:r w:rsidRPr="003B331B">
        <w:rPr>
          <w:color w:val="auto"/>
        </w:rPr>
        <w:t xml:space="preserve"> dias, contados do recebimento da Nota Fiscal/Fatura. </w:t>
      </w:r>
    </w:p>
    <w:p w14:paraId="17F03BCC" w14:textId="77777777" w:rsidR="004A3B80" w:rsidRPr="003B331B" w:rsidRDefault="004A3B80" w:rsidP="00C00BBF">
      <w:pPr>
        <w:numPr>
          <w:ilvl w:val="2"/>
          <w:numId w:val="1"/>
        </w:numPr>
        <w:spacing w:before="120" w:after="120" w:line="276" w:lineRule="auto"/>
        <w:rPr>
          <w:color w:val="auto"/>
        </w:rPr>
      </w:pPr>
      <w:r w:rsidRPr="003B331B">
        <w:rPr>
          <w:color w:val="auto"/>
          <w:szCs w:val="20"/>
          <w:lang w:eastAsia="en-US"/>
        </w:rPr>
        <w:t xml:space="preserve">Os pagamentos decorrentes de despesas cujos valores não ultrapassem o limite </w:t>
      </w:r>
      <w:r w:rsidRPr="003B331B">
        <w:rPr>
          <w:color w:val="auto"/>
          <w:szCs w:val="20"/>
        </w:rPr>
        <w:t>de que trata o inciso II do art. 24</w:t>
      </w:r>
      <w:r w:rsidRPr="003B331B">
        <w:rPr>
          <w:color w:val="auto"/>
          <w:szCs w:val="20"/>
          <w:lang w:eastAsia="en-US"/>
        </w:rPr>
        <w:t xml:space="preserve"> da Lei 8.666, de 1993, deverão ser efetuados no prazo de até 5 (cinco) dias úteis, contados da data da apresentação da Nota Fiscal/Fatura, nos termos do art. 5º, § 3º, da Lei nº 8.666, de 1993.</w:t>
      </w:r>
    </w:p>
    <w:p w14:paraId="121012A0" w14:textId="77777777" w:rsidR="004A3B80" w:rsidRPr="003B331B" w:rsidRDefault="004A3B80" w:rsidP="00C00BBF">
      <w:pPr>
        <w:numPr>
          <w:ilvl w:val="1"/>
          <w:numId w:val="1"/>
        </w:numPr>
        <w:spacing w:before="120" w:after="120" w:line="276" w:lineRule="auto"/>
        <w:ind w:left="425" w:firstLine="0"/>
        <w:rPr>
          <w:color w:val="auto"/>
        </w:rPr>
      </w:pPr>
      <w:r w:rsidRPr="003B331B">
        <w:rPr>
          <w:iCs/>
          <w:color w:val="auto"/>
        </w:rPr>
        <w:t>A emissão da Nota Fiscal/Fatura será precedida do recebimento definitivo do serviço, conforme este Termo de Referência</w:t>
      </w:r>
    </w:p>
    <w:p w14:paraId="0DA738CE" w14:textId="77777777" w:rsidR="004A3B80" w:rsidRPr="003B331B" w:rsidRDefault="004A3B80" w:rsidP="00C00BBF">
      <w:pPr>
        <w:numPr>
          <w:ilvl w:val="1"/>
          <w:numId w:val="1"/>
        </w:numPr>
        <w:spacing w:before="120" w:after="120" w:line="276" w:lineRule="auto"/>
        <w:ind w:left="425" w:firstLine="0"/>
        <w:rPr>
          <w:color w:val="auto"/>
        </w:rPr>
      </w:pPr>
      <w:r w:rsidRPr="003B331B">
        <w:rPr>
          <w:color w:val="auto"/>
        </w:rPr>
        <w:t xml:space="preserve">A Nota Fiscal ou Fatura deverá ser obrigatoriamente acompanhada da comprovação da regularidade fiscal, constatada por meio de consulta on-line ao SICAF ou, na impossibilidade de acesso </w:t>
      </w:r>
      <w:r w:rsidRPr="003B331B">
        <w:rPr>
          <w:color w:val="auto"/>
          <w:lang w:eastAsia="en-US"/>
        </w:rPr>
        <w:t>ao</w:t>
      </w:r>
      <w:r w:rsidRPr="003B331B">
        <w:rPr>
          <w:color w:val="auto"/>
        </w:rPr>
        <w:t xml:space="preserve"> referido Sistema, mediante consulta aos sítios eletrônicos oficiais ou à documentação mencionada no art. 29 da Lei nº 8.666, de 1993. </w:t>
      </w:r>
    </w:p>
    <w:p w14:paraId="633ADE8C" w14:textId="77777777" w:rsidR="004A3B80" w:rsidRPr="003B331B" w:rsidRDefault="004A3B80" w:rsidP="00C00BBF">
      <w:pPr>
        <w:numPr>
          <w:ilvl w:val="2"/>
          <w:numId w:val="1"/>
        </w:numPr>
        <w:spacing w:before="120" w:after="120" w:line="276" w:lineRule="auto"/>
        <w:rPr>
          <w:color w:val="auto"/>
        </w:rPr>
      </w:pPr>
      <w:r w:rsidRPr="003B331B">
        <w:rPr>
          <w:color w:val="auto"/>
        </w:rPr>
        <w:t xml:space="preserve">Constatando-se, junto ao SICAF, a situação de irregularidade do fornecedor contratado, deverão ser tomadas as providências previstas no do art. 31 da Instrução </w:t>
      </w:r>
      <w:r w:rsidRPr="003B331B">
        <w:rPr>
          <w:color w:val="auto"/>
          <w:lang w:eastAsia="en-US"/>
        </w:rPr>
        <w:t>Normativa</w:t>
      </w:r>
      <w:r w:rsidRPr="003B331B">
        <w:rPr>
          <w:color w:val="auto"/>
        </w:rPr>
        <w:t xml:space="preserve"> nº 3, de 26 de abril de 2018.</w:t>
      </w:r>
    </w:p>
    <w:p w14:paraId="64788509" w14:textId="77777777" w:rsidR="004A3B80" w:rsidRPr="003B331B" w:rsidRDefault="004A3B80" w:rsidP="00C00BBF">
      <w:pPr>
        <w:numPr>
          <w:ilvl w:val="1"/>
          <w:numId w:val="1"/>
        </w:numPr>
        <w:spacing w:before="120" w:after="120" w:line="276" w:lineRule="auto"/>
        <w:ind w:left="425" w:firstLine="0"/>
        <w:rPr>
          <w:color w:val="auto"/>
        </w:rPr>
      </w:pPr>
      <w:r w:rsidRPr="003B331B">
        <w:rPr>
          <w:color w:val="auto"/>
        </w:rPr>
        <w:lastRenderedPageBreak/>
        <w:t xml:space="preserve">O setor competente para proceder o pagamento deve verificar se a Nota Fiscal ou Fatura apresentada expressa os elementos necessários e essenciais do documento, tais como: </w:t>
      </w:r>
    </w:p>
    <w:p w14:paraId="7E94A4D9" w14:textId="77777777" w:rsidR="004A3B80" w:rsidRPr="003B331B" w:rsidRDefault="004A3B80" w:rsidP="00C00BBF">
      <w:pPr>
        <w:numPr>
          <w:ilvl w:val="2"/>
          <w:numId w:val="1"/>
        </w:numPr>
        <w:spacing w:before="120" w:after="120" w:line="276" w:lineRule="auto"/>
        <w:rPr>
          <w:color w:val="auto"/>
        </w:rPr>
      </w:pPr>
      <w:proofErr w:type="gramStart"/>
      <w:r w:rsidRPr="003B331B">
        <w:rPr>
          <w:color w:val="auto"/>
        </w:rPr>
        <w:t>o</w:t>
      </w:r>
      <w:proofErr w:type="gramEnd"/>
      <w:r w:rsidRPr="003B331B">
        <w:rPr>
          <w:color w:val="auto"/>
        </w:rPr>
        <w:t xml:space="preserve"> prazo de validade; </w:t>
      </w:r>
    </w:p>
    <w:p w14:paraId="27851F55" w14:textId="77777777" w:rsidR="004A3B80" w:rsidRPr="003B331B" w:rsidRDefault="004A3B80" w:rsidP="00C00BBF">
      <w:pPr>
        <w:numPr>
          <w:ilvl w:val="2"/>
          <w:numId w:val="1"/>
        </w:numPr>
        <w:spacing w:before="120" w:after="120" w:line="276" w:lineRule="auto"/>
        <w:rPr>
          <w:color w:val="auto"/>
        </w:rPr>
      </w:pPr>
      <w:proofErr w:type="gramStart"/>
      <w:r w:rsidRPr="003B331B">
        <w:rPr>
          <w:color w:val="auto"/>
        </w:rPr>
        <w:t>a</w:t>
      </w:r>
      <w:proofErr w:type="gramEnd"/>
      <w:r w:rsidRPr="003B331B">
        <w:rPr>
          <w:color w:val="auto"/>
        </w:rPr>
        <w:t xml:space="preserve"> data da emissão; </w:t>
      </w:r>
    </w:p>
    <w:p w14:paraId="390FB527" w14:textId="77777777" w:rsidR="004A3B80" w:rsidRPr="003B331B" w:rsidRDefault="004A3B80" w:rsidP="00C00BBF">
      <w:pPr>
        <w:numPr>
          <w:ilvl w:val="2"/>
          <w:numId w:val="1"/>
        </w:numPr>
        <w:spacing w:before="120" w:after="120" w:line="276" w:lineRule="auto"/>
        <w:rPr>
          <w:color w:val="auto"/>
        </w:rPr>
      </w:pPr>
      <w:proofErr w:type="gramStart"/>
      <w:r w:rsidRPr="003B331B">
        <w:rPr>
          <w:color w:val="auto"/>
        </w:rPr>
        <w:t>os</w:t>
      </w:r>
      <w:proofErr w:type="gramEnd"/>
      <w:r w:rsidRPr="003B331B">
        <w:rPr>
          <w:color w:val="auto"/>
        </w:rPr>
        <w:t xml:space="preserve"> dados do contrato e do órgão contratante; </w:t>
      </w:r>
    </w:p>
    <w:p w14:paraId="2AA578A1" w14:textId="77777777" w:rsidR="004A3B80" w:rsidRPr="003B331B" w:rsidRDefault="004A3B80" w:rsidP="00C00BBF">
      <w:pPr>
        <w:numPr>
          <w:ilvl w:val="2"/>
          <w:numId w:val="1"/>
        </w:numPr>
        <w:spacing w:before="120" w:after="120" w:line="276" w:lineRule="auto"/>
        <w:rPr>
          <w:color w:val="auto"/>
        </w:rPr>
      </w:pPr>
      <w:proofErr w:type="gramStart"/>
      <w:r w:rsidRPr="003B331B">
        <w:rPr>
          <w:color w:val="auto"/>
        </w:rPr>
        <w:t>o</w:t>
      </w:r>
      <w:proofErr w:type="gramEnd"/>
      <w:r w:rsidRPr="003B331B">
        <w:rPr>
          <w:color w:val="auto"/>
        </w:rPr>
        <w:t xml:space="preserve"> período de prestação dos serviços; </w:t>
      </w:r>
    </w:p>
    <w:p w14:paraId="29117BB3" w14:textId="77777777" w:rsidR="004A3B80" w:rsidRPr="003B331B" w:rsidRDefault="004A3B80" w:rsidP="00C00BBF">
      <w:pPr>
        <w:numPr>
          <w:ilvl w:val="2"/>
          <w:numId w:val="1"/>
        </w:numPr>
        <w:spacing w:before="120" w:after="120" w:line="276" w:lineRule="auto"/>
        <w:rPr>
          <w:color w:val="auto"/>
        </w:rPr>
      </w:pPr>
      <w:proofErr w:type="gramStart"/>
      <w:r w:rsidRPr="003B331B">
        <w:rPr>
          <w:color w:val="auto"/>
        </w:rPr>
        <w:t>o</w:t>
      </w:r>
      <w:proofErr w:type="gramEnd"/>
      <w:r w:rsidRPr="003B331B">
        <w:rPr>
          <w:color w:val="auto"/>
        </w:rPr>
        <w:t xml:space="preserve"> valor a pagar; e </w:t>
      </w:r>
    </w:p>
    <w:p w14:paraId="1EC3593F" w14:textId="77777777" w:rsidR="004A3B80" w:rsidRPr="003B331B" w:rsidRDefault="004A3B80" w:rsidP="00C00BBF">
      <w:pPr>
        <w:numPr>
          <w:ilvl w:val="2"/>
          <w:numId w:val="1"/>
        </w:numPr>
        <w:spacing w:before="120" w:after="120" w:line="276" w:lineRule="auto"/>
        <w:rPr>
          <w:color w:val="auto"/>
        </w:rPr>
      </w:pPr>
      <w:proofErr w:type="gramStart"/>
      <w:r w:rsidRPr="003B331B">
        <w:rPr>
          <w:color w:val="auto"/>
        </w:rPr>
        <w:t>eventual</w:t>
      </w:r>
      <w:proofErr w:type="gramEnd"/>
      <w:r w:rsidRPr="003B331B">
        <w:rPr>
          <w:color w:val="auto"/>
        </w:rPr>
        <w:t xml:space="preserve"> destaque do valor de retenções tributárias cabíveis.</w:t>
      </w:r>
    </w:p>
    <w:p w14:paraId="474389D9"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iCs/>
          <w:color w:val="auto"/>
        </w:rPr>
        <w:t xml:space="preserve">Havendo erro </w:t>
      </w:r>
      <w:r w:rsidRPr="003B331B">
        <w:rPr>
          <w:color w:val="auto"/>
        </w:rPr>
        <w:t>na</w:t>
      </w:r>
      <w:r w:rsidRPr="003B331B">
        <w:rPr>
          <w:iCs/>
          <w:color w:val="auto"/>
        </w:rPr>
        <w:t xml:space="preserve"> apresentação da Nota Fiscal/Fatura, ou circunstância que impeça a liquidação da despesa, o </w:t>
      </w:r>
      <w:r w:rsidRPr="003B331B">
        <w:rPr>
          <w:iCs/>
          <w:color w:val="auto"/>
          <w:szCs w:val="20"/>
        </w:rPr>
        <w:t xml:space="preserve">pagamento ficará sobrestado até que a Contratada providencie as </w:t>
      </w:r>
      <w:r w:rsidRPr="003B331B">
        <w:rPr>
          <w:iCs/>
          <w:color w:val="auto"/>
        </w:rPr>
        <w:t>medidas</w:t>
      </w:r>
      <w:r w:rsidRPr="003B331B">
        <w:rPr>
          <w:iCs/>
          <w:color w:val="auto"/>
          <w:szCs w:val="20"/>
        </w:rPr>
        <w:t xml:space="preserve"> saneadoras. Nesta hipótese, o prazo para pagamento iniciar-se-á após a comprovação da regularização da situação, não acarretando qualquer ônus para a Contratante;</w:t>
      </w:r>
    </w:p>
    <w:p w14:paraId="050C1A02"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rPr>
        <w:t>Nos termos do item 1, do Anexo VIII-A da Instrução Normativa SEGES/MP nº 05, de 2017, será efetuada</w:t>
      </w:r>
      <w:r w:rsidRPr="003B331B">
        <w:rPr>
          <w:color w:val="auto"/>
          <w:szCs w:val="20"/>
          <w:lang w:eastAsia="en-US"/>
        </w:rPr>
        <w:t xml:space="preserve"> a retenção ou glosa no pagamento, proporcional à irregularidade verificada, sem prejuízo das sanções cabíveis, caso se constate que a Contratada:</w:t>
      </w:r>
    </w:p>
    <w:p w14:paraId="3C4E7FD7" w14:textId="77777777" w:rsidR="004A3B80" w:rsidRPr="003B331B" w:rsidRDefault="004A3B80" w:rsidP="00C00BBF">
      <w:pPr>
        <w:numPr>
          <w:ilvl w:val="2"/>
          <w:numId w:val="1"/>
        </w:numPr>
        <w:spacing w:before="120" w:after="120" w:line="276" w:lineRule="auto"/>
        <w:rPr>
          <w:color w:val="auto"/>
        </w:rPr>
      </w:pPr>
      <w:proofErr w:type="gramStart"/>
      <w:r w:rsidRPr="003B331B">
        <w:rPr>
          <w:color w:val="auto"/>
        </w:rPr>
        <w:t>não</w:t>
      </w:r>
      <w:proofErr w:type="gramEnd"/>
      <w:r w:rsidRPr="003B331B">
        <w:rPr>
          <w:color w:val="auto"/>
        </w:rPr>
        <w:t xml:space="preserve"> produziu os resultados acordados;</w:t>
      </w:r>
    </w:p>
    <w:p w14:paraId="2A8B2F07" w14:textId="77777777" w:rsidR="004A3B80" w:rsidRPr="003B331B" w:rsidRDefault="004A3B80" w:rsidP="00C00BBF">
      <w:pPr>
        <w:numPr>
          <w:ilvl w:val="2"/>
          <w:numId w:val="1"/>
        </w:numPr>
        <w:spacing w:before="120" w:after="120" w:line="276" w:lineRule="auto"/>
        <w:rPr>
          <w:color w:val="auto"/>
        </w:rPr>
      </w:pPr>
      <w:proofErr w:type="gramStart"/>
      <w:r w:rsidRPr="003B331B">
        <w:rPr>
          <w:color w:val="auto"/>
        </w:rPr>
        <w:t>deixou</w:t>
      </w:r>
      <w:proofErr w:type="gramEnd"/>
      <w:r w:rsidRPr="003B331B">
        <w:rPr>
          <w:color w:val="auto"/>
        </w:rPr>
        <w:t xml:space="preserve"> de executar as atividades contratadas, ou não as executou com a qualidade mínima exigida;</w:t>
      </w:r>
    </w:p>
    <w:p w14:paraId="3897E3CE" w14:textId="77777777" w:rsidR="004A3B80" w:rsidRPr="003B331B" w:rsidRDefault="004A3B80" w:rsidP="00C00BBF">
      <w:pPr>
        <w:numPr>
          <w:ilvl w:val="2"/>
          <w:numId w:val="1"/>
        </w:numPr>
        <w:spacing w:before="120" w:after="120" w:line="276" w:lineRule="auto"/>
        <w:rPr>
          <w:color w:val="auto"/>
        </w:rPr>
      </w:pPr>
      <w:proofErr w:type="gramStart"/>
      <w:r w:rsidRPr="003B331B">
        <w:rPr>
          <w:color w:val="auto"/>
        </w:rPr>
        <w:t>deixou</w:t>
      </w:r>
      <w:proofErr w:type="gramEnd"/>
      <w:r w:rsidRPr="003B331B">
        <w:rPr>
          <w:color w:val="auto"/>
        </w:rPr>
        <w:t xml:space="preserve"> de utilizar os materiais e recursos humanos exigidos para a execução do serviço, ou utilizou-os com qualidade ou quantidade inferior à demandada.</w:t>
      </w:r>
    </w:p>
    <w:p w14:paraId="632B944E"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Será considerada data do pagamento o dia em que constar como emitida a ordem bancária para pagamento.</w:t>
      </w:r>
    </w:p>
    <w:p w14:paraId="19E5701F"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 xml:space="preserve">Antes de cada pagamento à contratada, será realizada consulta ao SICAF para verificar a manutenção das condições de habilitação exigidas no edital. </w:t>
      </w:r>
    </w:p>
    <w:p w14:paraId="120B0B70"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CC287AD"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DDBD655"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5BA5697"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 xml:space="preserve">Persistindo a irregularidade, a contratante deverá adotar as medidas necessárias à rescisão contratual nos autos do processo administrativo correspondente, assegurada à contratada a ampla defesa. </w:t>
      </w:r>
    </w:p>
    <w:p w14:paraId="6898C548"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 xml:space="preserve">Havendo a efetiva execução do objeto, os pagamentos serão realizados normalmente, até que se decida pela rescisão do contrato, caso a contratada não regularize sua situação junto ao SICAF.  </w:t>
      </w:r>
    </w:p>
    <w:p w14:paraId="47D5409C" w14:textId="77777777" w:rsidR="004A3B80" w:rsidRPr="003B331B" w:rsidRDefault="004A3B80" w:rsidP="00C00BBF">
      <w:pPr>
        <w:numPr>
          <w:ilvl w:val="2"/>
          <w:numId w:val="1"/>
        </w:numPr>
        <w:spacing w:before="120" w:after="120" w:line="276" w:lineRule="auto"/>
        <w:rPr>
          <w:color w:val="auto"/>
          <w:szCs w:val="20"/>
          <w:lang w:eastAsia="en-US"/>
        </w:rPr>
      </w:pPr>
      <w:r w:rsidRPr="003B331B">
        <w:rPr>
          <w:color w:val="auto"/>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5B1C7843"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Quando do pagamento, será efetuada a retenção tributária prevista na legislação aplicável, em especial a prevista no artigo 31 da Lei 8.212, de 1993, nos termos do item 6 do Anexo XI da IN SEGES/MP n. 5/2017, quando couber.</w:t>
      </w:r>
    </w:p>
    <w:p w14:paraId="18799227"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1B0906DA" w14:textId="77777777" w:rsidR="004A3B80" w:rsidRPr="003B331B" w:rsidRDefault="004A3B80" w:rsidP="00C00BBF">
      <w:pPr>
        <w:numPr>
          <w:ilvl w:val="1"/>
          <w:numId w:val="1"/>
        </w:numPr>
        <w:spacing w:before="120" w:after="120" w:line="276" w:lineRule="auto"/>
        <w:ind w:left="425" w:firstLine="0"/>
        <w:rPr>
          <w:color w:val="auto"/>
          <w:szCs w:val="20"/>
          <w:lang w:eastAsia="en-US"/>
        </w:rPr>
      </w:pPr>
      <w:r w:rsidRPr="003B331B">
        <w:rPr>
          <w:color w:val="auto"/>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458A480" w14:textId="77777777" w:rsidR="004A3B80" w:rsidRPr="003B331B" w:rsidRDefault="004A3B80" w:rsidP="004A3B80">
      <w:pPr>
        <w:spacing w:line="276" w:lineRule="auto"/>
        <w:ind w:left="426" w:firstLine="708"/>
        <w:rPr>
          <w:color w:val="auto"/>
          <w:szCs w:val="20"/>
        </w:rPr>
      </w:pPr>
      <w:r w:rsidRPr="003B331B">
        <w:rPr>
          <w:color w:val="auto"/>
          <w:szCs w:val="20"/>
        </w:rPr>
        <w:t>EM = I x N x VP, sendo:</w:t>
      </w:r>
    </w:p>
    <w:p w14:paraId="17AB8B09" w14:textId="77777777" w:rsidR="004A3B80" w:rsidRPr="003B331B" w:rsidRDefault="004A3B80" w:rsidP="004A3B80">
      <w:pPr>
        <w:tabs>
          <w:tab w:val="left" w:pos="1701"/>
        </w:tabs>
        <w:spacing w:line="276" w:lineRule="auto"/>
        <w:ind w:firstLine="1134"/>
        <w:rPr>
          <w:snapToGrid w:val="0"/>
          <w:color w:val="auto"/>
          <w:szCs w:val="20"/>
        </w:rPr>
      </w:pPr>
      <w:r w:rsidRPr="003B331B">
        <w:rPr>
          <w:snapToGrid w:val="0"/>
          <w:color w:val="auto"/>
          <w:szCs w:val="20"/>
        </w:rPr>
        <w:t>EM = Encargos moratórios;</w:t>
      </w:r>
    </w:p>
    <w:p w14:paraId="2B018527" w14:textId="77777777" w:rsidR="004A3B80" w:rsidRPr="003B331B" w:rsidRDefault="004A3B80" w:rsidP="004A3B80">
      <w:pPr>
        <w:tabs>
          <w:tab w:val="left" w:pos="1701"/>
        </w:tabs>
        <w:spacing w:line="276" w:lineRule="auto"/>
        <w:ind w:firstLine="1134"/>
        <w:rPr>
          <w:color w:val="auto"/>
          <w:szCs w:val="20"/>
        </w:rPr>
      </w:pPr>
      <w:r w:rsidRPr="003B331B">
        <w:rPr>
          <w:color w:val="auto"/>
          <w:szCs w:val="20"/>
        </w:rPr>
        <w:t>N = Número de dias entre a data prevista para o pagamento e a do efetivo pagamento;</w:t>
      </w:r>
    </w:p>
    <w:p w14:paraId="745DFB70" w14:textId="77777777" w:rsidR="004A3B80" w:rsidRPr="003B331B" w:rsidRDefault="004A3B80" w:rsidP="004A3B80">
      <w:pPr>
        <w:tabs>
          <w:tab w:val="left" w:pos="1701"/>
        </w:tabs>
        <w:spacing w:line="276" w:lineRule="auto"/>
        <w:ind w:firstLine="1134"/>
        <w:rPr>
          <w:color w:val="auto"/>
          <w:szCs w:val="20"/>
        </w:rPr>
      </w:pPr>
      <w:r w:rsidRPr="003B331B">
        <w:rPr>
          <w:color w:val="auto"/>
          <w:szCs w:val="20"/>
        </w:rPr>
        <w:t>VP = Valor da parcela a ser paga.</w:t>
      </w:r>
    </w:p>
    <w:p w14:paraId="5483E276" w14:textId="77777777" w:rsidR="004A3B80" w:rsidRPr="003B331B" w:rsidRDefault="004A3B80" w:rsidP="004A3B80">
      <w:pPr>
        <w:tabs>
          <w:tab w:val="left" w:pos="1701"/>
        </w:tabs>
        <w:spacing w:line="276" w:lineRule="auto"/>
        <w:ind w:firstLine="1134"/>
        <w:rPr>
          <w:color w:val="auto"/>
          <w:szCs w:val="20"/>
        </w:rPr>
      </w:pPr>
      <w:r w:rsidRPr="003B331B">
        <w:rPr>
          <w:snapToGrid w:val="0"/>
          <w:color w:val="auto"/>
          <w:szCs w:val="20"/>
        </w:rPr>
        <w:t xml:space="preserve">I = Índice de compensação financeira = </w:t>
      </w:r>
      <w:r w:rsidRPr="003B331B">
        <w:rPr>
          <w:color w:val="auto"/>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3B331B" w:rsidRPr="003B331B" w14:paraId="17D46F42" w14:textId="77777777" w:rsidTr="00B41C46">
        <w:tc>
          <w:tcPr>
            <w:tcW w:w="2214" w:type="dxa"/>
            <w:vMerge w:val="restart"/>
            <w:vAlign w:val="center"/>
            <w:hideMark/>
          </w:tcPr>
          <w:p w14:paraId="62939C8F" w14:textId="77777777" w:rsidR="004A3B80" w:rsidRPr="003B331B" w:rsidRDefault="004A3B80" w:rsidP="00B41C46">
            <w:pPr>
              <w:tabs>
                <w:tab w:val="left" w:pos="1701"/>
              </w:tabs>
              <w:spacing w:line="276" w:lineRule="auto"/>
              <w:rPr>
                <w:color w:val="auto"/>
                <w:szCs w:val="20"/>
              </w:rPr>
            </w:pPr>
            <w:r w:rsidRPr="003B331B">
              <w:rPr>
                <w:color w:val="auto"/>
                <w:szCs w:val="20"/>
              </w:rPr>
              <w:t>I = (TX)</w:t>
            </w:r>
          </w:p>
        </w:tc>
        <w:tc>
          <w:tcPr>
            <w:tcW w:w="446" w:type="dxa"/>
            <w:vMerge w:val="restart"/>
            <w:vAlign w:val="center"/>
            <w:hideMark/>
          </w:tcPr>
          <w:p w14:paraId="53EA1608" w14:textId="77777777" w:rsidR="004A3B80" w:rsidRPr="003B331B" w:rsidRDefault="004A3B80" w:rsidP="00B41C46">
            <w:pPr>
              <w:tabs>
                <w:tab w:val="left" w:pos="1701"/>
              </w:tabs>
              <w:spacing w:line="276" w:lineRule="auto"/>
              <w:rPr>
                <w:color w:val="auto"/>
                <w:szCs w:val="20"/>
              </w:rPr>
            </w:pPr>
            <w:r w:rsidRPr="003B331B">
              <w:rPr>
                <w:color w:val="auto"/>
                <w:szCs w:val="20"/>
              </w:rPr>
              <w:t xml:space="preserve">I = </w:t>
            </w:r>
          </w:p>
        </w:tc>
        <w:tc>
          <w:tcPr>
            <w:tcW w:w="1276" w:type="dxa"/>
            <w:tcBorders>
              <w:top w:val="nil"/>
              <w:left w:val="nil"/>
              <w:bottom w:val="single" w:sz="4" w:space="0" w:color="auto"/>
              <w:right w:val="nil"/>
            </w:tcBorders>
            <w:hideMark/>
          </w:tcPr>
          <w:p w14:paraId="565C02F4" w14:textId="77777777" w:rsidR="004A3B80" w:rsidRPr="003B331B" w:rsidRDefault="004A3B80" w:rsidP="00B41C46">
            <w:pPr>
              <w:tabs>
                <w:tab w:val="left" w:pos="1701"/>
              </w:tabs>
              <w:spacing w:line="276" w:lineRule="auto"/>
              <w:rPr>
                <w:color w:val="auto"/>
                <w:szCs w:val="20"/>
              </w:rPr>
            </w:pPr>
            <w:r w:rsidRPr="003B331B">
              <w:rPr>
                <w:color w:val="auto"/>
                <w:szCs w:val="20"/>
              </w:rPr>
              <w:t>( 6 / 100 )</w:t>
            </w:r>
          </w:p>
        </w:tc>
        <w:tc>
          <w:tcPr>
            <w:tcW w:w="4926" w:type="dxa"/>
            <w:vMerge w:val="restart"/>
            <w:vAlign w:val="center"/>
          </w:tcPr>
          <w:p w14:paraId="22EA2083" w14:textId="77777777" w:rsidR="004A3B80" w:rsidRPr="003B331B" w:rsidRDefault="004A3B80" w:rsidP="00B41C46">
            <w:pPr>
              <w:tabs>
                <w:tab w:val="left" w:pos="1701"/>
              </w:tabs>
              <w:spacing w:line="276" w:lineRule="auto"/>
              <w:ind w:left="742"/>
              <w:rPr>
                <w:color w:val="auto"/>
                <w:szCs w:val="20"/>
              </w:rPr>
            </w:pPr>
            <w:r w:rsidRPr="003B331B">
              <w:rPr>
                <w:color w:val="auto"/>
                <w:szCs w:val="20"/>
              </w:rPr>
              <w:t>I = 0,00016438</w:t>
            </w:r>
          </w:p>
          <w:p w14:paraId="0AEDFB37" w14:textId="77777777" w:rsidR="004A3B80" w:rsidRPr="003B331B" w:rsidRDefault="004A3B80" w:rsidP="00B41C46">
            <w:pPr>
              <w:tabs>
                <w:tab w:val="left" w:pos="1701"/>
              </w:tabs>
              <w:spacing w:line="276" w:lineRule="auto"/>
              <w:ind w:left="742"/>
              <w:rPr>
                <w:color w:val="auto"/>
                <w:szCs w:val="20"/>
              </w:rPr>
            </w:pPr>
            <w:r w:rsidRPr="003B331B">
              <w:rPr>
                <w:color w:val="auto"/>
                <w:szCs w:val="20"/>
              </w:rPr>
              <w:t>TX = Percentual da taxa anual = 6%</w:t>
            </w:r>
          </w:p>
          <w:p w14:paraId="66CB143E" w14:textId="77777777" w:rsidR="004A3B80" w:rsidRPr="003B331B" w:rsidRDefault="004A3B80" w:rsidP="00B41C46">
            <w:pPr>
              <w:tabs>
                <w:tab w:val="left" w:pos="1701"/>
              </w:tabs>
              <w:spacing w:line="276" w:lineRule="auto"/>
              <w:ind w:left="742"/>
              <w:rPr>
                <w:color w:val="auto"/>
                <w:szCs w:val="20"/>
              </w:rPr>
            </w:pPr>
          </w:p>
        </w:tc>
      </w:tr>
      <w:tr w:rsidR="003B331B" w:rsidRPr="003B331B" w14:paraId="7A9AEA7E" w14:textId="77777777" w:rsidTr="00B41C46">
        <w:tc>
          <w:tcPr>
            <w:tcW w:w="0" w:type="auto"/>
            <w:vMerge/>
            <w:vAlign w:val="center"/>
            <w:hideMark/>
          </w:tcPr>
          <w:p w14:paraId="4BBCFD8F" w14:textId="77777777" w:rsidR="004A3B80" w:rsidRPr="003B331B" w:rsidRDefault="004A3B80" w:rsidP="00B41C46">
            <w:pPr>
              <w:rPr>
                <w:color w:val="auto"/>
                <w:szCs w:val="20"/>
              </w:rPr>
            </w:pPr>
          </w:p>
        </w:tc>
        <w:tc>
          <w:tcPr>
            <w:tcW w:w="0" w:type="auto"/>
            <w:vMerge/>
            <w:vAlign w:val="center"/>
            <w:hideMark/>
          </w:tcPr>
          <w:p w14:paraId="2C5834D6" w14:textId="77777777" w:rsidR="004A3B80" w:rsidRPr="003B331B" w:rsidRDefault="004A3B80" w:rsidP="00B41C46">
            <w:pPr>
              <w:rPr>
                <w:color w:val="auto"/>
                <w:szCs w:val="20"/>
              </w:rPr>
            </w:pPr>
          </w:p>
        </w:tc>
        <w:tc>
          <w:tcPr>
            <w:tcW w:w="1276" w:type="dxa"/>
            <w:tcBorders>
              <w:top w:val="single" w:sz="4" w:space="0" w:color="auto"/>
              <w:left w:val="nil"/>
              <w:bottom w:val="nil"/>
              <w:right w:val="nil"/>
            </w:tcBorders>
            <w:hideMark/>
          </w:tcPr>
          <w:p w14:paraId="4EEFC012" w14:textId="77777777" w:rsidR="004A3B80" w:rsidRPr="003B331B" w:rsidRDefault="004A3B80" w:rsidP="00B41C46">
            <w:pPr>
              <w:tabs>
                <w:tab w:val="left" w:pos="1701"/>
              </w:tabs>
              <w:spacing w:line="276" w:lineRule="auto"/>
              <w:rPr>
                <w:color w:val="auto"/>
                <w:szCs w:val="20"/>
              </w:rPr>
            </w:pPr>
            <w:r w:rsidRPr="003B331B">
              <w:rPr>
                <w:color w:val="auto"/>
                <w:szCs w:val="20"/>
              </w:rPr>
              <w:t>365</w:t>
            </w:r>
          </w:p>
        </w:tc>
        <w:tc>
          <w:tcPr>
            <w:tcW w:w="0" w:type="auto"/>
            <w:vMerge/>
            <w:vAlign w:val="center"/>
            <w:hideMark/>
          </w:tcPr>
          <w:p w14:paraId="5EA85392" w14:textId="77777777" w:rsidR="004A3B80" w:rsidRPr="003B331B" w:rsidRDefault="004A3B80" w:rsidP="00B41C46">
            <w:pPr>
              <w:rPr>
                <w:color w:val="auto"/>
                <w:szCs w:val="20"/>
              </w:rPr>
            </w:pPr>
          </w:p>
        </w:tc>
      </w:tr>
    </w:tbl>
    <w:p w14:paraId="2422D78A" w14:textId="77777777" w:rsidR="004A3B80" w:rsidRPr="003B331B" w:rsidRDefault="004A3B80" w:rsidP="004A3B80">
      <w:pPr>
        <w:pStyle w:val="Nivel1"/>
        <w:rPr>
          <w:rFonts w:cs="Arial"/>
          <w:color w:val="auto"/>
        </w:rPr>
      </w:pPr>
      <w:r w:rsidRPr="003B331B">
        <w:rPr>
          <w:rFonts w:cs="Arial"/>
          <w:color w:val="auto"/>
        </w:rPr>
        <w:lastRenderedPageBreak/>
        <w:t>REAJUSTE</w:t>
      </w:r>
    </w:p>
    <w:p w14:paraId="4DCAACD3" w14:textId="77777777" w:rsidR="004A3B80" w:rsidRPr="003B331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szCs w:val="20"/>
        </w:rPr>
      </w:pPr>
      <w:r w:rsidRPr="003B331B">
        <w:rPr>
          <w:rFonts w:ascii="Arial" w:hAnsi="Arial" w:cs="Arial"/>
          <w:szCs w:val="20"/>
        </w:rPr>
        <w:t>Os preços são fixos e irreajustáveis no prazo de um ano contado da data limite para a apresentação das propostas.</w:t>
      </w:r>
    </w:p>
    <w:p w14:paraId="1C907ED2" w14:textId="0D9A3568" w:rsidR="004A3B80" w:rsidRPr="003B331B" w:rsidRDefault="004A3B80" w:rsidP="00C00BBF">
      <w:pPr>
        <w:pStyle w:val="PargrafodaLista"/>
        <w:widowControl/>
        <w:numPr>
          <w:ilvl w:val="2"/>
          <w:numId w:val="3"/>
        </w:numPr>
        <w:suppressAutoHyphens w:val="0"/>
        <w:spacing w:before="120" w:after="120" w:line="276" w:lineRule="auto"/>
        <w:contextualSpacing/>
        <w:jc w:val="both"/>
        <w:rPr>
          <w:rFonts w:ascii="Arial" w:hAnsi="Arial" w:cs="Arial"/>
          <w:szCs w:val="20"/>
        </w:rPr>
      </w:pPr>
      <w:r w:rsidRPr="003B331B">
        <w:rPr>
          <w:rFonts w:ascii="Arial" w:hAnsi="Arial" w:cs="Arial"/>
          <w:bCs/>
          <w:iCs/>
          <w:szCs w:val="20"/>
        </w:rPr>
        <w:t>Dentro do prazo de vigência do contrato e mediante solicitação da contratada, os preços contratados poderão sofrer reajuste após o interregno de um ano, aplicando-se o índice</w:t>
      </w:r>
      <w:r w:rsidR="00A329A1" w:rsidRPr="003B331B">
        <w:rPr>
          <w:rFonts w:ascii="Arial" w:hAnsi="Arial" w:cs="Arial"/>
          <w:bCs/>
          <w:iCs/>
          <w:szCs w:val="20"/>
        </w:rPr>
        <w:t xml:space="preserve"> que apresentar o menor valor acumulado nos últimos 12 meses, sendo eles:</w:t>
      </w:r>
      <w:r w:rsidRPr="003B331B">
        <w:rPr>
          <w:rFonts w:ascii="Arial" w:hAnsi="Arial" w:cs="Arial"/>
          <w:bCs/>
          <w:iCs/>
          <w:szCs w:val="20"/>
        </w:rPr>
        <w:t xml:space="preserve"> </w:t>
      </w:r>
      <w:r w:rsidR="00A329A1" w:rsidRPr="003B331B">
        <w:rPr>
          <w:rFonts w:ascii="Arial" w:hAnsi="Arial" w:cs="Arial"/>
          <w:bCs/>
          <w:i/>
          <w:iCs/>
          <w:szCs w:val="20"/>
        </w:rPr>
        <w:t xml:space="preserve">INPC, IPCA e IGMP. </w:t>
      </w:r>
      <w:r w:rsidR="00A329A1" w:rsidRPr="003B331B">
        <w:rPr>
          <w:rFonts w:ascii="Arial" w:hAnsi="Arial" w:cs="Arial"/>
          <w:bCs/>
          <w:szCs w:val="20"/>
        </w:rPr>
        <w:t>O reajuste se aplicará e</w:t>
      </w:r>
      <w:r w:rsidRPr="003B331B">
        <w:rPr>
          <w:rFonts w:ascii="Arial" w:hAnsi="Arial" w:cs="Arial"/>
          <w:bCs/>
          <w:iCs/>
          <w:szCs w:val="20"/>
        </w:rPr>
        <w:t>xclusivamente para as obrigações iniciadas e concluídas após a ocorrência da anualidade.</w:t>
      </w:r>
    </w:p>
    <w:p w14:paraId="25B77660" w14:textId="77777777" w:rsidR="004A3B80" w:rsidRPr="003B331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szCs w:val="20"/>
        </w:rPr>
      </w:pPr>
      <w:r w:rsidRPr="003B331B">
        <w:rPr>
          <w:rFonts w:ascii="Arial" w:hAnsi="Arial" w:cs="Arial"/>
          <w:szCs w:val="20"/>
        </w:rPr>
        <w:t>Nos reajustes subsequentes ao primeiro, o interregno mínimo de um ano será contado a partir dos efeitos financeiros do último reajuste.</w:t>
      </w:r>
    </w:p>
    <w:p w14:paraId="0A45116D" w14:textId="77777777" w:rsidR="004A3B80" w:rsidRPr="003B331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szCs w:val="20"/>
        </w:rPr>
      </w:pPr>
      <w:r w:rsidRPr="003B331B">
        <w:rPr>
          <w:rFonts w:ascii="Arial" w:hAnsi="Arial"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16BA4031" w14:textId="77777777" w:rsidR="004A3B80" w:rsidRPr="003B331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szCs w:val="20"/>
        </w:rPr>
      </w:pPr>
      <w:r w:rsidRPr="003B331B">
        <w:rPr>
          <w:rFonts w:ascii="Arial" w:hAnsi="Arial" w:cs="Arial"/>
          <w:szCs w:val="20"/>
        </w:rPr>
        <w:t>Nas aferições finais, o índice utilizado para reajuste será, obrigatoriamente, o definitivo.</w:t>
      </w:r>
    </w:p>
    <w:p w14:paraId="023D571F" w14:textId="77777777" w:rsidR="004A3B80" w:rsidRPr="003B331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szCs w:val="20"/>
        </w:rPr>
      </w:pPr>
      <w:r w:rsidRPr="003B331B">
        <w:rPr>
          <w:rFonts w:ascii="Arial" w:hAnsi="Arial" w:cs="Arial"/>
          <w:szCs w:val="20"/>
        </w:rPr>
        <w:t>Caso o índice estabelecido para reajustamento venha a ser extinto ou de qualquer forma não possa mais ser utilizado, será adotado, em substituição, o que vier a ser determinado pela legislação então em vigor.</w:t>
      </w:r>
    </w:p>
    <w:p w14:paraId="0643E009" w14:textId="77777777" w:rsidR="004A3B80" w:rsidRPr="003B331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szCs w:val="20"/>
        </w:rPr>
      </w:pPr>
      <w:r w:rsidRPr="003B331B">
        <w:rPr>
          <w:rFonts w:ascii="Arial" w:hAnsi="Arial" w:cs="Arial"/>
          <w:szCs w:val="20"/>
        </w:rPr>
        <w:t xml:space="preserve">Na ausência de previsão legal quanto ao índice substituto, as partes elegerão novo índice oficial, para reajustamento do preço do valor remanescente, por meio de termo aditivo. </w:t>
      </w:r>
    </w:p>
    <w:p w14:paraId="74F66D58" w14:textId="77777777" w:rsidR="004A3B80" w:rsidRPr="003B331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rPr>
      </w:pPr>
      <w:r w:rsidRPr="003B331B">
        <w:rPr>
          <w:rFonts w:ascii="Arial" w:hAnsi="Arial" w:cs="Arial"/>
          <w:szCs w:val="20"/>
        </w:rPr>
        <w:t xml:space="preserve">O reajuste será realizado por </w:t>
      </w:r>
      <w:proofErr w:type="spellStart"/>
      <w:r w:rsidRPr="003B331B">
        <w:rPr>
          <w:rFonts w:ascii="Arial" w:hAnsi="Arial" w:cs="Arial"/>
          <w:szCs w:val="20"/>
        </w:rPr>
        <w:t>apostilamento</w:t>
      </w:r>
      <w:proofErr w:type="spellEnd"/>
      <w:r w:rsidRPr="003B331B">
        <w:rPr>
          <w:rFonts w:ascii="Arial" w:hAnsi="Arial" w:cs="Arial"/>
          <w:szCs w:val="20"/>
        </w:rPr>
        <w:t>.</w:t>
      </w:r>
    </w:p>
    <w:p w14:paraId="2CCDC305" w14:textId="77777777" w:rsidR="004A3B80" w:rsidRPr="003B331B" w:rsidRDefault="004A3B80" w:rsidP="00C00BBF">
      <w:pPr>
        <w:pStyle w:val="Nivel1"/>
        <w:numPr>
          <w:ilvl w:val="0"/>
          <w:numId w:val="3"/>
        </w:numPr>
        <w:rPr>
          <w:rFonts w:cs="Arial"/>
          <w:color w:val="auto"/>
        </w:rPr>
      </w:pPr>
      <w:r w:rsidRPr="003B331B">
        <w:rPr>
          <w:rFonts w:cs="Arial"/>
          <w:color w:val="auto"/>
        </w:rPr>
        <w:t>GARANTIA DA EXECUÇÃO</w:t>
      </w:r>
    </w:p>
    <w:p w14:paraId="046C1013" w14:textId="77777777" w:rsidR="004A3B80" w:rsidRPr="003B331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szCs w:val="20"/>
        </w:rPr>
      </w:pPr>
      <w:r w:rsidRPr="003B331B">
        <w:rPr>
          <w:rFonts w:ascii="Arial" w:hAnsi="Arial" w:cs="Arial"/>
          <w:szCs w:val="20"/>
        </w:rPr>
        <w:t>Não haverá exigência de garantia contratual da execução, pelas razões abaixo justificadas:</w:t>
      </w:r>
    </w:p>
    <w:p w14:paraId="77A089BC" w14:textId="77777777" w:rsidR="003C3162" w:rsidRPr="003B331B" w:rsidRDefault="003C3162" w:rsidP="00C00BBF">
      <w:pPr>
        <w:pStyle w:val="PargrafodaLista"/>
        <w:numPr>
          <w:ilvl w:val="2"/>
          <w:numId w:val="3"/>
        </w:numPr>
        <w:spacing w:before="120" w:after="120" w:line="276" w:lineRule="auto"/>
        <w:contextualSpacing/>
        <w:jc w:val="both"/>
        <w:rPr>
          <w:rFonts w:ascii="Arial" w:hAnsi="Arial" w:cs="Arial"/>
          <w:szCs w:val="20"/>
        </w:rPr>
      </w:pPr>
      <w:r w:rsidRPr="003B331B">
        <w:rPr>
          <w:rFonts w:ascii="Arial" w:hAnsi="Arial" w:cs="Arial"/>
          <w:szCs w:val="20"/>
        </w:rPr>
        <w:t xml:space="preserve">Não se trata de execução de serviço com dedicação de mão de obra exclusiva; </w:t>
      </w:r>
    </w:p>
    <w:p w14:paraId="64D0F53E" w14:textId="3ECA58ED" w:rsidR="003C3162" w:rsidRPr="003B331B" w:rsidRDefault="003C3162" w:rsidP="00C00BBF">
      <w:pPr>
        <w:pStyle w:val="PargrafodaLista"/>
        <w:numPr>
          <w:ilvl w:val="2"/>
          <w:numId w:val="3"/>
        </w:numPr>
        <w:spacing w:before="120" w:after="120" w:line="276" w:lineRule="auto"/>
        <w:contextualSpacing/>
        <w:jc w:val="both"/>
        <w:rPr>
          <w:rFonts w:ascii="Arial" w:hAnsi="Arial" w:cs="Arial"/>
          <w:szCs w:val="20"/>
        </w:rPr>
      </w:pPr>
      <w:r w:rsidRPr="003B331B">
        <w:rPr>
          <w:rFonts w:ascii="Arial" w:hAnsi="Arial" w:cs="Arial"/>
          <w:szCs w:val="20"/>
        </w:rPr>
        <w:t xml:space="preserve">Em razão do baixo valor da contratação e de sua forma de execução;  </w:t>
      </w:r>
    </w:p>
    <w:p w14:paraId="6DCCFE48" w14:textId="14AE8CFF" w:rsidR="003C3162" w:rsidRPr="003B331B" w:rsidRDefault="003C3162" w:rsidP="00C00BBF">
      <w:pPr>
        <w:pStyle w:val="PargrafodaLista"/>
        <w:numPr>
          <w:ilvl w:val="2"/>
          <w:numId w:val="3"/>
        </w:numPr>
        <w:spacing w:before="120" w:after="120" w:line="276" w:lineRule="auto"/>
        <w:contextualSpacing/>
        <w:jc w:val="both"/>
        <w:rPr>
          <w:rFonts w:ascii="Arial" w:hAnsi="Arial" w:cs="Arial"/>
          <w:szCs w:val="20"/>
        </w:rPr>
      </w:pPr>
      <w:r w:rsidRPr="003B331B">
        <w:rPr>
          <w:rFonts w:ascii="Arial" w:hAnsi="Arial" w:cs="Arial"/>
          <w:szCs w:val="20"/>
        </w:rPr>
        <w:t>O valor da contratação é baixo, desta forma, não há justificativa para exigir a garantia contratual, já que sua imposição criaria uma cláusula onerosa com aumento de processos burocráticos, o que afastaria possíveis licitantes do certame e, consequentemente, causaria impacto na concorrência e na economicidade da contratação.</w:t>
      </w:r>
    </w:p>
    <w:p w14:paraId="483D503D" w14:textId="77777777" w:rsidR="004A3B80" w:rsidRPr="003B331B" w:rsidRDefault="004A3B80" w:rsidP="00C00BBF">
      <w:pPr>
        <w:pStyle w:val="Nivel1"/>
        <w:numPr>
          <w:ilvl w:val="0"/>
          <w:numId w:val="3"/>
        </w:numPr>
        <w:rPr>
          <w:rFonts w:cs="Arial"/>
          <w:color w:val="auto"/>
        </w:rPr>
      </w:pPr>
      <w:r w:rsidRPr="003B331B">
        <w:rPr>
          <w:rFonts w:cs="Arial"/>
          <w:color w:val="auto"/>
        </w:rPr>
        <w:lastRenderedPageBreak/>
        <w:t>DAS SANÇÕES ADMINISTRATIVAS</w:t>
      </w:r>
    </w:p>
    <w:p w14:paraId="733C0F45" w14:textId="77777777" w:rsidR="004A3B80" w:rsidRPr="003B331B" w:rsidRDefault="004A3B80" w:rsidP="00C00BBF">
      <w:pPr>
        <w:numPr>
          <w:ilvl w:val="1"/>
          <w:numId w:val="3"/>
        </w:numPr>
        <w:spacing w:before="120" w:after="120" w:line="276" w:lineRule="auto"/>
        <w:ind w:right="-30"/>
        <w:rPr>
          <w:color w:val="auto"/>
          <w:szCs w:val="24"/>
        </w:rPr>
      </w:pPr>
      <w:r w:rsidRPr="003B331B">
        <w:rPr>
          <w:color w:val="auto"/>
          <w:szCs w:val="24"/>
        </w:rPr>
        <w:t>Comete infração administrativa nos termos da Lei nº 10.520, de 2002, a CONTRATADA que:</w:t>
      </w:r>
    </w:p>
    <w:p w14:paraId="6222C579" w14:textId="77777777" w:rsidR="004A3B80" w:rsidRPr="003B331B" w:rsidRDefault="004A3B80" w:rsidP="00C00BBF">
      <w:pPr>
        <w:pStyle w:val="PargrafodaLista1"/>
        <w:numPr>
          <w:ilvl w:val="2"/>
          <w:numId w:val="3"/>
        </w:numPr>
        <w:spacing w:before="120" w:after="120" w:line="276" w:lineRule="auto"/>
        <w:ind w:right="-30"/>
        <w:jc w:val="both"/>
        <w:rPr>
          <w:rFonts w:ascii="Arial" w:hAnsi="Arial" w:cs="Arial"/>
        </w:rPr>
      </w:pPr>
      <w:proofErr w:type="spellStart"/>
      <w:proofErr w:type="gramStart"/>
      <w:r w:rsidRPr="003B331B">
        <w:rPr>
          <w:rFonts w:ascii="Arial" w:hAnsi="Arial" w:cs="Arial"/>
        </w:rPr>
        <w:t>inexecutar</w:t>
      </w:r>
      <w:proofErr w:type="spellEnd"/>
      <w:proofErr w:type="gramEnd"/>
      <w:r w:rsidRPr="003B331B">
        <w:rPr>
          <w:rFonts w:ascii="Arial" w:hAnsi="Arial" w:cs="Arial"/>
        </w:rPr>
        <w:t xml:space="preserve"> total ou parcialmente qualquer das obrigações assumidas em decorrência da contratação;</w:t>
      </w:r>
    </w:p>
    <w:p w14:paraId="6AFE9316" w14:textId="77777777" w:rsidR="004A3B80" w:rsidRPr="003B331B" w:rsidRDefault="004A3B80" w:rsidP="00C00BBF">
      <w:pPr>
        <w:pStyle w:val="PargrafodaLista1"/>
        <w:numPr>
          <w:ilvl w:val="2"/>
          <w:numId w:val="3"/>
        </w:numPr>
        <w:spacing w:before="120" w:after="120" w:line="276" w:lineRule="auto"/>
        <w:ind w:right="-30"/>
        <w:jc w:val="both"/>
        <w:rPr>
          <w:rFonts w:ascii="Arial" w:hAnsi="Arial" w:cs="Arial"/>
        </w:rPr>
      </w:pPr>
      <w:proofErr w:type="gramStart"/>
      <w:r w:rsidRPr="003B331B">
        <w:rPr>
          <w:rFonts w:ascii="Arial" w:hAnsi="Arial" w:cs="Arial"/>
        </w:rPr>
        <w:t>ensejar</w:t>
      </w:r>
      <w:proofErr w:type="gramEnd"/>
      <w:r w:rsidRPr="003B331B">
        <w:rPr>
          <w:rFonts w:ascii="Arial" w:hAnsi="Arial" w:cs="Arial"/>
        </w:rPr>
        <w:t xml:space="preserve"> o retardamento da execução do objeto;</w:t>
      </w:r>
    </w:p>
    <w:p w14:paraId="435DB4EB" w14:textId="77777777" w:rsidR="004A3B80" w:rsidRPr="003B331B" w:rsidRDefault="004A3B80" w:rsidP="00C00BBF">
      <w:pPr>
        <w:pStyle w:val="PargrafodaLista1"/>
        <w:numPr>
          <w:ilvl w:val="2"/>
          <w:numId w:val="3"/>
        </w:numPr>
        <w:spacing w:before="120" w:after="120" w:line="276" w:lineRule="auto"/>
        <w:ind w:right="-30"/>
        <w:jc w:val="both"/>
        <w:rPr>
          <w:rFonts w:ascii="Arial" w:hAnsi="Arial" w:cs="Arial"/>
        </w:rPr>
      </w:pPr>
      <w:proofErr w:type="gramStart"/>
      <w:r w:rsidRPr="003B331B">
        <w:rPr>
          <w:rFonts w:ascii="Arial" w:hAnsi="Arial" w:cs="Arial"/>
        </w:rPr>
        <w:t>falhar</w:t>
      </w:r>
      <w:proofErr w:type="gramEnd"/>
      <w:r w:rsidRPr="003B331B">
        <w:rPr>
          <w:rFonts w:ascii="Arial" w:hAnsi="Arial" w:cs="Arial"/>
        </w:rPr>
        <w:t xml:space="preserve"> ou fraudar na execução do contrato;</w:t>
      </w:r>
    </w:p>
    <w:p w14:paraId="7CF27402" w14:textId="77777777" w:rsidR="004A3B80" w:rsidRPr="003B331B" w:rsidRDefault="004A3B80" w:rsidP="00C00BBF">
      <w:pPr>
        <w:pStyle w:val="PargrafodaLista1"/>
        <w:numPr>
          <w:ilvl w:val="2"/>
          <w:numId w:val="3"/>
        </w:numPr>
        <w:spacing w:before="120" w:after="120" w:line="276" w:lineRule="auto"/>
        <w:ind w:right="-30"/>
        <w:jc w:val="both"/>
        <w:rPr>
          <w:rFonts w:ascii="Arial" w:hAnsi="Arial" w:cs="Arial"/>
        </w:rPr>
      </w:pPr>
      <w:proofErr w:type="gramStart"/>
      <w:r w:rsidRPr="003B331B">
        <w:rPr>
          <w:rFonts w:ascii="Arial" w:hAnsi="Arial" w:cs="Arial"/>
        </w:rPr>
        <w:t>comportar</w:t>
      </w:r>
      <w:proofErr w:type="gramEnd"/>
      <w:r w:rsidRPr="003B331B">
        <w:rPr>
          <w:rFonts w:ascii="Arial" w:hAnsi="Arial" w:cs="Arial"/>
        </w:rPr>
        <w:t>-se de modo inidôneo; ou</w:t>
      </w:r>
    </w:p>
    <w:p w14:paraId="7C596C5B" w14:textId="77777777" w:rsidR="004A3B80" w:rsidRPr="003B331B" w:rsidRDefault="004A3B80" w:rsidP="00C00BBF">
      <w:pPr>
        <w:pStyle w:val="PargrafodaLista1"/>
        <w:numPr>
          <w:ilvl w:val="2"/>
          <w:numId w:val="3"/>
        </w:numPr>
        <w:spacing w:before="120" w:after="120" w:line="276" w:lineRule="auto"/>
        <w:ind w:right="-30"/>
        <w:jc w:val="both"/>
        <w:rPr>
          <w:rFonts w:ascii="Arial" w:hAnsi="Arial" w:cs="Arial"/>
        </w:rPr>
      </w:pPr>
      <w:proofErr w:type="gramStart"/>
      <w:r w:rsidRPr="003B331B">
        <w:rPr>
          <w:rFonts w:ascii="Arial" w:hAnsi="Arial" w:cs="Arial"/>
        </w:rPr>
        <w:t>cometer</w:t>
      </w:r>
      <w:proofErr w:type="gramEnd"/>
      <w:r w:rsidRPr="003B331B">
        <w:rPr>
          <w:rFonts w:ascii="Arial" w:hAnsi="Arial" w:cs="Arial"/>
        </w:rPr>
        <w:t xml:space="preserve"> fraude fiscal.</w:t>
      </w:r>
    </w:p>
    <w:p w14:paraId="0D9ED42D" w14:textId="77777777" w:rsidR="004A3B80" w:rsidRPr="003B331B" w:rsidRDefault="004A3B80" w:rsidP="00C00BBF">
      <w:pPr>
        <w:numPr>
          <w:ilvl w:val="1"/>
          <w:numId w:val="3"/>
        </w:numPr>
        <w:spacing w:before="120" w:after="120" w:line="276" w:lineRule="auto"/>
        <w:ind w:right="-30"/>
        <w:rPr>
          <w:color w:val="auto"/>
          <w:szCs w:val="24"/>
        </w:rPr>
      </w:pPr>
      <w:r w:rsidRPr="003B331B">
        <w:rPr>
          <w:color w:val="auto"/>
          <w:szCs w:val="24"/>
        </w:rPr>
        <w:t xml:space="preserve">Pela inexecução </w:t>
      </w:r>
      <w:r w:rsidRPr="003B331B">
        <w:rPr>
          <w:color w:val="auto"/>
          <w:szCs w:val="24"/>
          <w:u w:val="single"/>
        </w:rPr>
        <w:t>total ou parcial</w:t>
      </w:r>
      <w:r w:rsidRPr="003B331B">
        <w:rPr>
          <w:color w:val="auto"/>
          <w:szCs w:val="24"/>
        </w:rPr>
        <w:t xml:space="preserve"> do objeto deste contrato, a Administração pode aplicar à CONTRATADA as seguintes sanções:</w:t>
      </w:r>
    </w:p>
    <w:p w14:paraId="213E723B" w14:textId="77777777" w:rsidR="004A3B80" w:rsidRPr="003B331B" w:rsidRDefault="004A3B80" w:rsidP="00C00BBF">
      <w:pPr>
        <w:pStyle w:val="PargrafodaLista1"/>
        <w:numPr>
          <w:ilvl w:val="2"/>
          <w:numId w:val="3"/>
        </w:numPr>
        <w:spacing w:before="120" w:after="120" w:line="276" w:lineRule="auto"/>
        <w:ind w:right="-30"/>
        <w:jc w:val="both"/>
        <w:rPr>
          <w:rFonts w:ascii="Arial" w:hAnsi="Arial" w:cs="Arial"/>
        </w:rPr>
      </w:pPr>
      <w:r w:rsidRPr="003B331B">
        <w:rPr>
          <w:rFonts w:ascii="Arial" w:hAnsi="Arial" w:cs="Arial"/>
          <w:b/>
          <w:bCs/>
        </w:rPr>
        <w:t>Advertência por escrito</w:t>
      </w:r>
      <w:r w:rsidRPr="003B331B">
        <w:rPr>
          <w:rFonts w:ascii="Arial" w:hAnsi="Arial" w:cs="Arial"/>
        </w:rPr>
        <w:t>, quando do não cumprimento de quaisquer das obrigações contratuais consideradas faltas leves, assim entendidas aquelas que não acarretam prejuízos significativos para o serviço contratado;</w:t>
      </w:r>
    </w:p>
    <w:p w14:paraId="73B0F787" w14:textId="77777777" w:rsidR="004A3B80" w:rsidRPr="003B331B" w:rsidRDefault="004A3B80" w:rsidP="00C00BBF">
      <w:pPr>
        <w:pStyle w:val="PargrafodaLista1"/>
        <w:numPr>
          <w:ilvl w:val="2"/>
          <w:numId w:val="3"/>
        </w:numPr>
        <w:spacing w:before="120" w:after="120" w:line="276" w:lineRule="auto"/>
        <w:ind w:right="-30"/>
        <w:jc w:val="both"/>
        <w:rPr>
          <w:rFonts w:ascii="Arial" w:hAnsi="Arial" w:cs="Arial"/>
        </w:rPr>
      </w:pPr>
      <w:r w:rsidRPr="003B331B">
        <w:rPr>
          <w:rFonts w:ascii="Arial" w:hAnsi="Arial" w:cs="Arial"/>
          <w:b/>
          <w:bCs/>
        </w:rPr>
        <w:t>Multa de</w:t>
      </w:r>
      <w:r w:rsidRPr="003B331B">
        <w:rPr>
          <w:rFonts w:ascii="Arial" w:hAnsi="Arial" w:cs="Arial"/>
        </w:rPr>
        <w:t xml:space="preserve">: </w:t>
      </w:r>
    </w:p>
    <w:p w14:paraId="6714FBCA" w14:textId="77777777" w:rsidR="004A3B80" w:rsidRPr="003B331B" w:rsidRDefault="004A3B80" w:rsidP="00C00BBF">
      <w:pPr>
        <w:pStyle w:val="PargrafodaLista1"/>
        <w:numPr>
          <w:ilvl w:val="3"/>
          <w:numId w:val="3"/>
        </w:numPr>
        <w:spacing w:before="120" w:after="120" w:line="276" w:lineRule="auto"/>
        <w:ind w:right="-30"/>
        <w:jc w:val="both"/>
        <w:rPr>
          <w:rFonts w:ascii="Arial" w:hAnsi="Arial" w:cs="Arial"/>
        </w:rPr>
      </w:pPr>
      <w:r w:rsidRPr="003B331B">
        <w:rPr>
          <w:rFonts w:ascii="Arial" w:hAnsi="Arial" w:cs="Arial"/>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2B0C5711" w14:textId="77777777" w:rsidR="004A3B80" w:rsidRPr="003B331B" w:rsidRDefault="004A3B80" w:rsidP="00C00BBF">
      <w:pPr>
        <w:pStyle w:val="PargrafodaLista1"/>
        <w:numPr>
          <w:ilvl w:val="3"/>
          <w:numId w:val="3"/>
        </w:numPr>
        <w:spacing w:before="120" w:after="120" w:line="276" w:lineRule="auto"/>
        <w:ind w:right="-30"/>
        <w:jc w:val="both"/>
        <w:rPr>
          <w:rFonts w:ascii="Arial" w:hAnsi="Arial" w:cs="Arial"/>
        </w:rPr>
      </w:pPr>
      <w:r w:rsidRPr="003B331B">
        <w:rPr>
          <w:rFonts w:ascii="Arial" w:hAnsi="Arial" w:cs="Arial"/>
        </w:rPr>
        <w:t xml:space="preserve">0,1% (um décimo por cento) até 10% (dez por cento) sobre o valor adjudicado, em caso de atraso na execução do objeto, por período superior ao previsto no </w:t>
      </w:r>
      <w:r w:rsidRPr="003B331B">
        <w:rPr>
          <w:rFonts w:ascii="Arial" w:hAnsi="Arial" w:cs="Arial"/>
          <w:bCs/>
        </w:rPr>
        <w:t>subitem acima,</w:t>
      </w:r>
      <w:r w:rsidRPr="003B331B">
        <w:rPr>
          <w:rFonts w:ascii="Arial" w:hAnsi="Arial" w:cs="Arial"/>
        </w:rPr>
        <w:t xml:space="preserve"> ou de inexecução parcial da obrigação assumida;</w:t>
      </w:r>
    </w:p>
    <w:p w14:paraId="1374E31F" w14:textId="77777777" w:rsidR="004A3B80" w:rsidRPr="003B331B" w:rsidRDefault="004A3B80" w:rsidP="00C00BBF">
      <w:pPr>
        <w:pStyle w:val="PargrafodaLista1"/>
        <w:numPr>
          <w:ilvl w:val="3"/>
          <w:numId w:val="3"/>
        </w:numPr>
        <w:spacing w:before="120" w:after="120" w:line="276" w:lineRule="auto"/>
        <w:ind w:right="-30"/>
        <w:jc w:val="both"/>
        <w:rPr>
          <w:rFonts w:ascii="Arial" w:hAnsi="Arial" w:cs="Arial"/>
        </w:rPr>
      </w:pPr>
      <w:r w:rsidRPr="003B331B">
        <w:rPr>
          <w:rFonts w:ascii="Arial" w:hAnsi="Arial" w:cs="Arial"/>
        </w:rPr>
        <w:t>0,1% (um décimo por cento) até 15% (quinze por cento) sobre o valor adjudicado, em caso de inexecução total da obrigação assumida;</w:t>
      </w:r>
    </w:p>
    <w:p w14:paraId="0639DBBB" w14:textId="77777777" w:rsidR="004A3B80" w:rsidRPr="003B331B" w:rsidRDefault="004A3B80" w:rsidP="00C00BBF">
      <w:pPr>
        <w:pStyle w:val="PargrafodaLista1"/>
        <w:numPr>
          <w:ilvl w:val="3"/>
          <w:numId w:val="3"/>
        </w:numPr>
        <w:spacing w:before="120" w:after="120" w:line="276" w:lineRule="auto"/>
        <w:ind w:right="-30"/>
        <w:jc w:val="both"/>
        <w:rPr>
          <w:rFonts w:ascii="Arial" w:hAnsi="Arial" w:cs="Arial"/>
        </w:rPr>
      </w:pPr>
      <w:r w:rsidRPr="003B331B">
        <w:rPr>
          <w:rFonts w:ascii="Arial" w:hAnsi="Arial" w:cs="Arial"/>
        </w:rPr>
        <w:t xml:space="preserve">0,2% a 3,2% por dia sobre o valor mensal do contrato, conforme detalhamento constante das </w:t>
      </w:r>
      <w:r w:rsidRPr="003B331B">
        <w:rPr>
          <w:rFonts w:ascii="Arial" w:hAnsi="Arial" w:cs="Arial"/>
          <w:b/>
          <w:bCs/>
        </w:rPr>
        <w:t>tabelas 1 e 2</w:t>
      </w:r>
      <w:r w:rsidRPr="003B331B">
        <w:rPr>
          <w:rFonts w:ascii="Arial" w:hAnsi="Arial" w:cs="Arial"/>
        </w:rPr>
        <w:t>, abaixo; e</w:t>
      </w:r>
    </w:p>
    <w:p w14:paraId="029C5FC7" w14:textId="77777777" w:rsidR="004A3B80" w:rsidRPr="003B331B" w:rsidRDefault="004A3B80" w:rsidP="00C00BBF">
      <w:pPr>
        <w:pStyle w:val="PargrafodaLista1"/>
        <w:numPr>
          <w:ilvl w:val="3"/>
          <w:numId w:val="3"/>
        </w:numPr>
        <w:spacing w:before="120" w:after="120" w:line="276" w:lineRule="auto"/>
        <w:ind w:right="-30"/>
        <w:jc w:val="both"/>
        <w:rPr>
          <w:rFonts w:ascii="Arial" w:hAnsi="Arial" w:cs="Arial"/>
        </w:rPr>
      </w:pPr>
      <w:r w:rsidRPr="003B331B">
        <w:rPr>
          <w:rFonts w:ascii="Arial" w:hAnsi="Arial" w:cs="Arial"/>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41312CF" w14:textId="46A0915E" w:rsidR="004A3B80" w:rsidRPr="003B331B" w:rsidRDefault="004E7510" w:rsidP="00C00BBF">
      <w:pPr>
        <w:pStyle w:val="PargrafodaLista1"/>
        <w:numPr>
          <w:ilvl w:val="3"/>
          <w:numId w:val="3"/>
        </w:numPr>
        <w:spacing w:before="120" w:after="120" w:line="276" w:lineRule="auto"/>
        <w:ind w:right="-30"/>
        <w:jc w:val="both"/>
        <w:rPr>
          <w:rFonts w:ascii="Arial" w:hAnsi="Arial" w:cs="Arial"/>
        </w:rPr>
      </w:pPr>
      <w:r w:rsidRPr="003B331B">
        <w:rPr>
          <w:rFonts w:ascii="Arial" w:hAnsi="Arial" w:cs="Arial"/>
        </w:rPr>
        <w:t>A</w:t>
      </w:r>
      <w:r w:rsidR="004A3B80" w:rsidRPr="003B331B">
        <w:rPr>
          <w:rFonts w:ascii="Arial" w:hAnsi="Arial" w:cs="Arial"/>
        </w:rPr>
        <w:t>s penalidades de multa decorrentes de fatos diversos serão consideradas independentes entre si.</w:t>
      </w:r>
    </w:p>
    <w:p w14:paraId="2AC56DEA" w14:textId="77777777" w:rsidR="004A3B80" w:rsidRPr="003B331B" w:rsidRDefault="004A3B80" w:rsidP="00C00BBF">
      <w:pPr>
        <w:pStyle w:val="PargrafodaLista1"/>
        <w:numPr>
          <w:ilvl w:val="2"/>
          <w:numId w:val="3"/>
        </w:numPr>
        <w:spacing w:before="120" w:after="120" w:line="276" w:lineRule="auto"/>
        <w:ind w:right="-30"/>
        <w:jc w:val="both"/>
        <w:rPr>
          <w:rFonts w:ascii="Arial" w:hAnsi="Arial" w:cs="Arial"/>
        </w:rPr>
      </w:pPr>
      <w:r w:rsidRPr="003B331B">
        <w:rPr>
          <w:rFonts w:ascii="Arial" w:hAnsi="Arial" w:cs="Arial"/>
        </w:rPr>
        <w:lastRenderedPageBreak/>
        <w:t>Suspensão de licitar e impedimento de contratar com o órgão, entidade ou unidade administrativa pela qual a Administração Pública opera e atua concretamente, pelo prazo de até dois anos;</w:t>
      </w:r>
    </w:p>
    <w:p w14:paraId="731664E6" w14:textId="77777777" w:rsidR="004A3B80" w:rsidRPr="003B331B" w:rsidRDefault="004A3B80" w:rsidP="00C00BBF">
      <w:pPr>
        <w:pStyle w:val="PargrafodaLista1"/>
        <w:numPr>
          <w:ilvl w:val="2"/>
          <w:numId w:val="3"/>
        </w:numPr>
        <w:spacing w:before="120" w:after="120" w:line="276" w:lineRule="auto"/>
        <w:ind w:right="-30"/>
        <w:jc w:val="both"/>
        <w:rPr>
          <w:rFonts w:ascii="Arial" w:hAnsi="Arial" w:cs="Arial"/>
        </w:rPr>
      </w:pPr>
      <w:r w:rsidRPr="003B331B">
        <w:rPr>
          <w:rFonts w:ascii="Arial" w:hAnsi="Arial" w:cs="Arial"/>
        </w:rPr>
        <w:t>Sanção de impedimento de licitar e contratar com órgãos e entidades da União, com o consequente descredenciamento no SICAF pelo prazo de até cinco anos</w:t>
      </w:r>
    </w:p>
    <w:p w14:paraId="3D29C2EA" w14:textId="77777777" w:rsidR="004A3B80" w:rsidRPr="003B331B" w:rsidRDefault="004A3B80" w:rsidP="00C00BBF">
      <w:pPr>
        <w:pStyle w:val="PargrafodaLista1"/>
        <w:numPr>
          <w:ilvl w:val="3"/>
          <w:numId w:val="3"/>
        </w:numPr>
        <w:spacing w:before="120" w:after="120" w:line="276" w:lineRule="auto"/>
        <w:ind w:right="-30"/>
        <w:jc w:val="both"/>
        <w:rPr>
          <w:rFonts w:ascii="Arial" w:hAnsi="Arial" w:cs="Arial"/>
        </w:rPr>
      </w:pPr>
      <w:r w:rsidRPr="003B331B">
        <w:rPr>
          <w:rFonts w:ascii="Arial" w:hAnsi="Arial" w:cs="Arial"/>
        </w:rPr>
        <w:t>A Sanção de impedimento de licitar e contratar prevista neste subitem também é aplicável em quaisquer das hipóteses previstas como infração administrativa no subitem 19.1 deste Termo de Referência.</w:t>
      </w:r>
    </w:p>
    <w:p w14:paraId="0627727D" w14:textId="77777777" w:rsidR="004A3B80" w:rsidRPr="003B331B" w:rsidRDefault="004A3B80" w:rsidP="00C00BBF">
      <w:pPr>
        <w:pStyle w:val="PargrafodaLista1"/>
        <w:numPr>
          <w:ilvl w:val="2"/>
          <w:numId w:val="3"/>
        </w:numPr>
        <w:spacing w:before="120" w:after="120" w:line="276" w:lineRule="auto"/>
        <w:ind w:right="-30"/>
        <w:jc w:val="both"/>
        <w:rPr>
          <w:rFonts w:ascii="Arial" w:hAnsi="Arial" w:cs="Arial"/>
        </w:rPr>
      </w:pPr>
      <w:r w:rsidRPr="003B331B">
        <w:rPr>
          <w:rFonts w:ascii="Arial" w:hAnsi="Arial" w:cs="Arial"/>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325FD2F8" w14:textId="77777777" w:rsidR="004A3B80" w:rsidRPr="003B331B" w:rsidRDefault="004A3B80" w:rsidP="00C00BBF">
      <w:pPr>
        <w:numPr>
          <w:ilvl w:val="1"/>
          <w:numId w:val="3"/>
        </w:numPr>
        <w:spacing w:before="120" w:after="120" w:line="276" w:lineRule="auto"/>
        <w:ind w:right="-30"/>
        <w:rPr>
          <w:color w:val="auto"/>
          <w:szCs w:val="24"/>
        </w:rPr>
      </w:pPr>
      <w:r w:rsidRPr="003B331B">
        <w:rPr>
          <w:color w:val="auto"/>
          <w:szCs w:val="24"/>
        </w:rPr>
        <w:t>As sanções previstas nos subitens 19.2.1, 19.2.3, 19.2.4 e 19.2.5 poderão ser aplicadas à CONTRATADA juntamente com as de multa, descontando-a dos pagamentos a serem efetuados.</w:t>
      </w:r>
    </w:p>
    <w:p w14:paraId="212D385B" w14:textId="77777777" w:rsidR="004A3B80" w:rsidRPr="003B331B" w:rsidRDefault="004A3B80" w:rsidP="00C00BBF">
      <w:pPr>
        <w:numPr>
          <w:ilvl w:val="1"/>
          <w:numId w:val="3"/>
        </w:numPr>
        <w:spacing w:before="120" w:after="120" w:line="276" w:lineRule="auto"/>
        <w:ind w:right="-30"/>
        <w:rPr>
          <w:color w:val="auto"/>
          <w:szCs w:val="24"/>
        </w:rPr>
      </w:pPr>
      <w:r w:rsidRPr="003B331B">
        <w:rPr>
          <w:color w:val="auto"/>
          <w:szCs w:val="24"/>
        </w:rPr>
        <w:t>Para efeito de aplicação de multas, às infrações são atribuídos graus, de acordo com as tabelas 1 e 2:</w:t>
      </w:r>
    </w:p>
    <w:p w14:paraId="5ED7C0BE" w14:textId="77777777" w:rsidR="004A3B80" w:rsidRPr="003B331B" w:rsidRDefault="004A3B80" w:rsidP="004A3B80">
      <w:pPr>
        <w:spacing w:before="120" w:after="120" w:line="276" w:lineRule="auto"/>
        <w:ind w:right="-30"/>
        <w:jc w:val="center"/>
        <w:rPr>
          <w:b/>
          <w:bCs/>
          <w:color w:val="auto"/>
          <w:szCs w:val="20"/>
        </w:rPr>
      </w:pPr>
      <w:r w:rsidRPr="003B331B">
        <w:rPr>
          <w:b/>
          <w:bCs/>
          <w:color w:val="auto"/>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3B331B" w:rsidRPr="003B331B" w14:paraId="1919CD8D" w14:textId="77777777" w:rsidTr="00B41C46">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160A1005" w14:textId="77777777" w:rsidR="004A3B80" w:rsidRPr="003B331B" w:rsidRDefault="004A3B80" w:rsidP="00B41C46">
            <w:pPr>
              <w:spacing w:before="120" w:after="120" w:line="276" w:lineRule="auto"/>
              <w:ind w:right="-30"/>
              <w:jc w:val="center"/>
              <w:rPr>
                <w:color w:val="auto"/>
                <w:szCs w:val="20"/>
              </w:rPr>
            </w:pPr>
            <w:r w:rsidRPr="003B331B">
              <w:rPr>
                <w:b/>
                <w:bCs/>
                <w:color w:val="auto"/>
                <w:szCs w:val="20"/>
              </w:rPr>
              <w:t>GRAU</w:t>
            </w:r>
          </w:p>
        </w:tc>
        <w:tc>
          <w:tcPr>
            <w:tcW w:w="5604" w:type="dxa"/>
            <w:tcBorders>
              <w:top w:val="outset" w:sz="6" w:space="0" w:color="000000"/>
              <w:left w:val="outset" w:sz="6" w:space="0" w:color="000000"/>
              <w:bottom w:val="outset" w:sz="6" w:space="0" w:color="000000"/>
            </w:tcBorders>
            <w:vAlign w:val="center"/>
          </w:tcPr>
          <w:p w14:paraId="1B153EE0" w14:textId="77777777" w:rsidR="004A3B80" w:rsidRPr="003B331B" w:rsidRDefault="004A3B80" w:rsidP="00B41C46">
            <w:pPr>
              <w:spacing w:before="120" w:after="120" w:line="276" w:lineRule="auto"/>
              <w:ind w:right="-30"/>
              <w:jc w:val="center"/>
              <w:rPr>
                <w:color w:val="auto"/>
                <w:szCs w:val="20"/>
              </w:rPr>
            </w:pPr>
            <w:r w:rsidRPr="003B331B">
              <w:rPr>
                <w:b/>
                <w:bCs/>
                <w:color w:val="auto"/>
                <w:szCs w:val="20"/>
              </w:rPr>
              <w:t>CORRESPONDÊNCIA</w:t>
            </w:r>
          </w:p>
        </w:tc>
      </w:tr>
      <w:tr w:rsidR="003B331B" w:rsidRPr="003B331B" w14:paraId="5A91C928" w14:textId="77777777" w:rsidTr="00B41C46">
        <w:trPr>
          <w:tblCellSpacing w:w="0" w:type="dxa"/>
        </w:trPr>
        <w:tc>
          <w:tcPr>
            <w:tcW w:w="3576" w:type="dxa"/>
            <w:tcBorders>
              <w:top w:val="outset" w:sz="6" w:space="0" w:color="000000"/>
              <w:bottom w:val="outset" w:sz="6" w:space="0" w:color="000000"/>
              <w:right w:val="outset" w:sz="6" w:space="0" w:color="000000"/>
            </w:tcBorders>
          </w:tcPr>
          <w:p w14:paraId="0DEF5A37"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1</w:t>
            </w:r>
          </w:p>
        </w:tc>
        <w:tc>
          <w:tcPr>
            <w:tcW w:w="5604" w:type="dxa"/>
            <w:tcBorders>
              <w:top w:val="outset" w:sz="6" w:space="0" w:color="000000"/>
              <w:left w:val="outset" w:sz="6" w:space="0" w:color="000000"/>
              <w:bottom w:val="outset" w:sz="6" w:space="0" w:color="000000"/>
            </w:tcBorders>
          </w:tcPr>
          <w:p w14:paraId="3264A81A"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0,2% ao dia sobre o valor mensal do contrato</w:t>
            </w:r>
          </w:p>
        </w:tc>
      </w:tr>
      <w:tr w:rsidR="003B331B" w:rsidRPr="003B331B" w14:paraId="7E55FD17" w14:textId="77777777" w:rsidTr="00B41C46">
        <w:trPr>
          <w:tblCellSpacing w:w="0" w:type="dxa"/>
        </w:trPr>
        <w:tc>
          <w:tcPr>
            <w:tcW w:w="3576" w:type="dxa"/>
            <w:tcBorders>
              <w:top w:val="outset" w:sz="6" w:space="0" w:color="000000"/>
              <w:bottom w:val="outset" w:sz="6" w:space="0" w:color="000000"/>
              <w:right w:val="outset" w:sz="6" w:space="0" w:color="000000"/>
            </w:tcBorders>
          </w:tcPr>
          <w:p w14:paraId="25DEE9F6"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2</w:t>
            </w:r>
          </w:p>
        </w:tc>
        <w:tc>
          <w:tcPr>
            <w:tcW w:w="5604" w:type="dxa"/>
            <w:tcBorders>
              <w:top w:val="outset" w:sz="6" w:space="0" w:color="000000"/>
              <w:left w:val="outset" w:sz="6" w:space="0" w:color="000000"/>
              <w:bottom w:val="outset" w:sz="6" w:space="0" w:color="000000"/>
            </w:tcBorders>
          </w:tcPr>
          <w:p w14:paraId="73C24174"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0,4% ao dia sobre o valor mensal do contrato</w:t>
            </w:r>
          </w:p>
        </w:tc>
      </w:tr>
      <w:tr w:rsidR="003B331B" w:rsidRPr="003B331B" w14:paraId="1E37DC00" w14:textId="77777777" w:rsidTr="00B41C46">
        <w:trPr>
          <w:tblCellSpacing w:w="0" w:type="dxa"/>
        </w:trPr>
        <w:tc>
          <w:tcPr>
            <w:tcW w:w="3576" w:type="dxa"/>
            <w:tcBorders>
              <w:top w:val="outset" w:sz="6" w:space="0" w:color="000000"/>
              <w:bottom w:val="outset" w:sz="6" w:space="0" w:color="000000"/>
              <w:right w:val="outset" w:sz="6" w:space="0" w:color="000000"/>
            </w:tcBorders>
          </w:tcPr>
          <w:p w14:paraId="43DB6898"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3</w:t>
            </w:r>
          </w:p>
        </w:tc>
        <w:tc>
          <w:tcPr>
            <w:tcW w:w="5604" w:type="dxa"/>
            <w:tcBorders>
              <w:top w:val="outset" w:sz="6" w:space="0" w:color="000000"/>
              <w:left w:val="outset" w:sz="6" w:space="0" w:color="000000"/>
              <w:bottom w:val="outset" w:sz="6" w:space="0" w:color="000000"/>
            </w:tcBorders>
          </w:tcPr>
          <w:p w14:paraId="53487831"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0,8% ao dia sobre o valor mensal do contrato</w:t>
            </w:r>
          </w:p>
        </w:tc>
      </w:tr>
      <w:tr w:rsidR="003B331B" w:rsidRPr="003B331B" w14:paraId="0D010D7C" w14:textId="77777777" w:rsidTr="00B41C46">
        <w:trPr>
          <w:tblCellSpacing w:w="0" w:type="dxa"/>
        </w:trPr>
        <w:tc>
          <w:tcPr>
            <w:tcW w:w="3576" w:type="dxa"/>
            <w:tcBorders>
              <w:top w:val="outset" w:sz="6" w:space="0" w:color="000000"/>
              <w:bottom w:val="outset" w:sz="6" w:space="0" w:color="000000"/>
              <w:right w:val="outset" w:sz="6" w:space="0" w:color="000000"/>
            </w:tcBorders>
          </w:tcPr>
          <w:p w14:paraId="5FFFAA90"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4</w:t>
            </w:r>
          </w:p>
        </w:tc>
        <w:tc>
          <w:tcPr>
            <w:tcW w:w="5604" w:type="dxa"/>
            <w:tcBorders>
              <w:top w:val="outset" w:sz="6" w:space="0" w:color="000000"/>
              <w:left w:val="outset" w:sz="6" w:space="0" w:color="000000"/>
              <w:bottom w:val="outset" w:sz="6" w:space="0" w:color="000000"/>
            </w:tcBorders>
          </w:tcPr>
          <w:p w14:paraId="6E3F49D9"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1,6% ao dia sobre o valor mensal do contrato</w:t>
            </w:r>
          </w:p>
        </w:tc>
      </w:tr>
      <w:tr w:rsidR="003B331B" w:rsidRPr="003B331B" w14:paraId="1E7148FF" w14:textId="77777777" w:rsidTr="00B41C46">
        <w:trPr>
          <w:tblCellSpacing w:w="0" w:type="dxa"/>
        </w:trPr>
        <w:tc>
          <w:tcPr>
            <w:tcW w:w="3576" w:type="dxa"/>
            <w:tcBorders>
              <w:top w:val="outset" w:sz="6" w:space="0" w:color="000000"/>
              <w:bottom w:val="outset" w:sz="6" w:space="0" w:color="000000"/>
              <w:right w:val="outset" w:sz="6" w:space="0" w:color="000000"/>
            </w:tcBorders>
          </w:tcPr>
          <w:p w14:paraId="7C6F0710"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5</w:t>
            </w:r>
          </w:p>
        </w:tc>
        <w:tc>
          <w:tcPr>
            <w:tcW w:w="5604" w:type="dxa"/>
            <w:tcBorders>
              <w:top w:val="outset" w:sz="6" w:space="0" w:color="000000"/>
              <w:left w:val="outset" w:sz="6" w:space="0" w:color="000000"/>
              <w:bottom w:val="outset" w:sz="6" w:space="0" w:color="000000"/>
            </w:tcBorders>
          </w:tcPr>
          <w:p w14:paraId="4A6EF9C8"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3,2% ao dia sobre o valor mensal do contrato</w:t>
            </w:r>
          </w:p>
        </w:tc>
      </w:tr>
    </w:tbl>
    <w:p w14:paraId="7B0A2238" w14:textId="77777777" w:rsidR="004A3B80" w:rsidRPr="003B331B" w:rsidRDefault="004A3B80" w:rsidP="004A3B80">
      <w:pPr>
        <w:spacing w:before="120" w:after="120" w:line="276" w:lineRule="auto"/>
        <w:ind w:right="-30"/>
        <w:jc w:val="center"/>
        <w:rPr>
          <w:color w:val="auto"/>
          <w:szCs w:val="20"/>
        </w:rPr>
      </w:pPr>
      <w:r w:rsidRPr="003B331B">
        <w:rPr>
          <w:b/>
          <w:bCs/>
          <w:color w:val="auto"/>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3B331B" w:rsidRPr="003B331B" w14:paraId="11E21D37" w14:textId="77777777" w:rsidTr="00B41C46">
        <w:trPr>
          <w:trHeight w:val="60"/>
          <w:tblCellSpacing w:w="0" w:type="dxa"/>
        </w:trPr>
        <w:tc>
          <w:tcPr>
            <w:tcW w:w="9180" w:type="dxa"/>
            <w:gridSpan w:val="3"/>
            <w:tcBorders>
              <w:top w:val="outset" w:sz="6" w:space="0" w:color="000000"/>
              <w:bottom w:val="outset" w:sz="6" w:space="0" w:color="000000"/>
            </w:tcBorders>
          </w:tcPr>
          <w:p w14:paraId="4ECFB867" w14:textId="77777777" w:rsidR="004A3B80" w:rsidRPr="003B331B" w:rsidRDefault="004A3B80" w:rsidP="00B41C46">
            <w:pPr>
              <w:spacing w:before="120" w:after="120" w:line="276" w:lineRule="auto"/>
              <w:ind w:right="-30"/>
              <w:jc w:val="center"/>
              <w:rPr>
                <w:color w:val="auto"/>
                <w:szCs w:val="20"/>
              </w:rPr>
            </w:pPr>
            <w:r w:rsidRPr="003B331B">
              <w:rPr>
                <w:b/>
                <w:bCs/>
                <w:color w:val="auto"/>
                <w:szCs w:val="20"/>
              </w:rPr>
              <w:t>INFRAÇÃO</w:t>
            </w:r>
          </w:p>
        </w:tc>
      </w:tr>
      <w:tr w:rsidR="003B331B" w:rsidRPr="003B331B" w14:paraId="48A595A8" w14:textId="77777777" w:rsidTr="00B41C46">
        <w:trPr>
          <w:tblCellSpacing w:w="0" w:type="dxa"/>
        </w:trPr>
        <w:tc>
          <w:tcPr>
            <w:tcW w:w="2239" w:type="dxa"/>
            <w:tcBorders>
              <w:top w:val="outset" w:sz="6" w:space="0" w:color="000000"/>
              <w:bottom w:val="outset" w:sz="6" w:space="0" w:color="000000"/>
              <w:right w:val="outset" w:sz="6" w:space="0" w:color="000000"/>
            </w:tcBorders>
            <w:vAlign w:val="center"/>
          </w:tcPr>
          <w:p w14:paraId="2A8779A2" w14:textId="77777777" w:rsidR="004A3B80" w:rsidRPr="003B331B" w:rsidRDefault="004A3B80" w:rsidP="00B41C46">
            <w:pPr>
              <w:spacing w:before="120" w:after="120" w:line="276" w:lineRule="auto"/>
              <w:ind w:right="-30"/>
              <w:jc w:val="center"/>
              <w:rPr>
                <w:color w:val="auto"/>
                <w:szCs w:val="20"/>
              </w:rPr>
            </w:pPr>
            <w:r w:rsidRPr="003B331B">
              <w:rPr>
                <w:b/>
                <w:bCs/>
                <w:color w:val="auto"/>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2A520D9A" w14:textId="77777777" w:rsidR="004A3B80" w:rsidRPr="003B331B" w:rsidRDefault="004A3B80" w:rsidP="00B41C46">
            <w:pPr>
              <w:spacing w:before="120" w:after="120" w:line="276" w:lineRule="auto"/>
              <w:ind w:right="-30"/>
              <w:jc w:val="center"/>
              <w:rPr>
                <w:color w:val="auto"/>
                <w:szCs w:val="20"/>
              </w:rPr>
            </w:pPr>
            <w:r w:rsidRPr="003B331B">
              <w:rPr>
                <w:b/>
                <w:bCs/>
                <w:color w:val="auto"/>
                <w:szCs w:val="20"/>
              </w:rPr>
              <w:t>DESCRIÇÃO</w:t>
            </w:r>
          </w:p>
        </w:tc>
        <w:tc>
          <w:tcPr>
            <w:tcW w:w="1958" w:type="dxa"/>
            <w:tcBorders>
              <w:top w:val="outset" w:sz="6" w:space="0" w:color="000000"/>
              <w:left w:val="outset" w:sz="6" w:space="0" w:color="000000"/>
              <w:bottom w:val="outset" w:sz="6" w:space="0" w:color="000000"/>
            </w:tcBorders>
            <w:vAlign w:val="center"/>
          </w:tcPr>
          <w:p w14:paraId="28E086F1" w14:textId="77777777" w:rsidR="004A3B80" w:rsidRPr="003B331B" w:rsidRDefault="004A3B80" w:rsidP="00B41C46">
            <w:pPr>
              <w:spacing w:before="120" w:after="120" w:line="276" w:lineRule="auto"/>
              <w:ind w:right="-30"/>
              <w:jc w:val="center"/>
              <w:rPr>
                <w:color w:val="auto"/>
                <w:szCs w:val="20"/>
              </w:rPr>
            </w:pPr>
            <w:r w:rsidRPr="003B331B">
              <w:rPr>
                <w:b/>
                <w:bCs/>
                <w:color w:val="auto"/>
                <w:szCs w:val="20"/>
              </w:rPr>
              <w:t>GRAU</w:t>
            </w:r>
          </w:p>
        </w:tc>
      </w:tr>
      <w:tr w:rsidR="003B331B" w:rsidRPr="003B331B" w14:paraId="63AAE5D9" w14:textId="77777777" w:rsidTr="00B41C46">
        <w:trPr>
          <w:tblCellSpacing w:w="0" w:type="dxa"/>
        </w:trPr>
        <w:tc>
          <w:tcPr>
            <w:tcW w:w="2239" w:type="dxa"/>
            <w:tcBorders>
              <w:top w:val="outset" w:sz="6" w:space="0" w:color="000000"/>
              <w:bottom w:val="outset" w:sz="6" w:space="0" w:color="000000"/>
              <w:right w:val="outset" w:sz="6" w:space="0" w:color="000000"/>
            </w:tcBorders>
            <w:vAlign w:val="center"/>
          </w:tcPr>
          <w:p w14:paraId="136B1A29" w14:textId="77777777" w:rsidR="004A3B80" w:rsidRPr="003B331B" w:rsidRDefault="004A3B80" w:rsidP="00B41C46">
            <w:pPr>
              <w:spacing w:before="120" w:after="120" w:line="276" w:lineRule="auto"/>
              <w:ind w:right="-30"/>
              <w:jc w:val="center"/>
              <w:rPr>
                <w:color w:val="auto"/>
                <w:szCs w:val="20"/>
              </w:rPr>
            </w:pPr>
            <w:r w:rsidRPr="003B331B">
              <w:rPr>
                <w:color w:val="auto"/>
                <w:szCs w:val="20"/>
              </w:rPr>
              <w:lastRenderedPageBreak/>
              <w:t>1</w:t>
            </w:r>
          </w:p>
        </w:tc>
        <w:tc>
          <w:tcPr>
            <w:tcW w:w="4983" w:type="dxa"/>
            <w:tcBorders>
              <w:top w:val="outset" w:sz="6" w:space="0" w:color="000000"/>
              <w:left w:val="outset" w:sz="6" w:space="0" w:color="000000"/>
              <w:bottom w:val="outset" w:sz="6" w:space="0" w:color="000000"/>
              <w:right w:val="outset" w:sz="6" w:space="0" w:color="000000"/>
            </w:tcBorders>
          </w:tcPr>
          <w:p w14:paraId="0ED75F5B"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 xml:space="preserve">Permitir situação que crie a possibilidade de causar dano físico, lesão corporal ou </w:t>
            </w:r>
            <w:proofErr w:type="spellStart"/>
            <w:r w:rsidRPr="003B331B">
              <w:rPr>
                <w:color w:val="auto"/>
                <w:szCs w:val="20"/>
              </w:rPr>
              <w:t>conseqüências</w:t>
            </w:r>
            <w:proofErr w:type="spellEnd"/>
            <w:r w:rsidRPr="003B331B">
              <w:rPr>
                <w:color w:val="auto"/>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7771CBF8"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05</w:t>
            </w:r>
          </w:p>
        </w:tc>
      </w:tr>
      <w:tr w:rsidR="003B331B" w:rsidRPr="003B331B" w14:paraId="049FF6FB" w14:textId="77777777" w:rsidTr="00B41C46">
        <w:trPr>
          <w:tblCellSpacing w:w="0" w:type="dxa"/>
        </w:trPr>
        <w:tc>
          <w:tcPr>
            <w:tcW w:w="2239" w:type="dxa"/>
            <w:tcBorders>
              <w:top w:val="outset" w:sz="6" w:space="0" w:color="000000"/>
              <w:bottom w:val="outset" w:sz="6" w:space="0" w:color="000000"/>
              <w:right w:val="outset" w:sz="6" w:space="0" w:color="000000"/>
            </w:tcBorders>
            <w:vAlign w:val="center"/>
          </w:tcPr>
          <w:p w14:paraId="2E40A04E"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0052AE73"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7EFB2AA5"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04</w:t>
            </w:r>
          </w:p>
        </w:tc>
      </w:tr>
      <w:tr w:rsidR="003B331B" w:rsidRPr="003B331B" w14:paraId="04662661" w14:textId="77777777" w:rsidTr="00B41C46">
        <w:trPr>
          <w:tblCellSpacing w:w="0" w:type="dxa"/>
        </w:trPr>
        <w:tc>
          <w:tcPr>
            <w:tcW w:w="2239" w:type="dxa"/>
            <w:tcBorders>
              <w:top w:val="outset" w:sz="6" w:space="0" w:color="000000"/>
              <w:bottom w:val="outset" w:sz="6" w:space="0" w:color="000000"/>
              <w:right w:val="outset" w:sz="6" w:space="0" w:color="000000"/>
            </w:tcBorders>
            <w:vAlign w:val="center"/>
          </w:tcPr>
          <w:p w14:paraId="07D2A06D"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366133A4"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4A06DD57"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03</w:t>
            </w:r>
          </w:p>
        </w:tc>
      </w:tr>
      <w:tr w:rsidR="003B331B" w:rsidRPr="003B331B" w14:paraId="31FC50E1" w14:textId="77777777" w:rsidTr="00B41C46">
        <w:trPr>
          <w:tblCellSpacing w:w="0" w:type="dxa"/>
        </w:trPr>
        <w:tc>
          <w:tcPr>
            <w:tcW w:w="2239" w:type="dxa"/>
            <w:tcBorders>
              <w:top w:val="outset" w:sz="6" w:space="0" w:color="000000"/>
              <w:bottom w:val="outset" w:sz="6" w:space="0" w:color="000000"/>
              <w:right w:val="outset" w:sz="6" w:space="0" w:color="000000"/>
            </w:tcBorders>
            <w:vAlign w:val="center"/>
          </w:tcPr>
          <w:p w14:paraId="5DDB0D8F"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37A41B3D"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2DB5C967"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02</w:t>
            </w:r>
          </w:p>
        </w:tc>
      </w:tr>
      <w:tr w:rsidR="003B331B" w:rsidRPr="003B331B" w14:paraId="740A327E" w14:textId="77777777" w:rsidTr="00B41C46">
        <w:trPr>
          <w:tblCellSpacing w:w="0" w:type="dxa"/>
        </w:trPr>
        <w:tc>
          <w:tcPr>
            <w:tcW w:w="2239" w:type="dxa"/>
            <w:tcBorders>
              <w:top w:val="outset" w:sz="6" w:space="0" w:color="000000"/>
              <w:bottom w:val="outset" w:sz="6" w:space="0" w:color="000000"/>
              <w:right w:val="outset" w:sz="6" w:space="0" w:color="000000"/>
            </w:tcBorders>
            <w:vAlign w:val="center"/>
          </w:tcPr>
          <w:p w14:paraId="37B7A71F"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1B9332DF"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791349FC"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03</w:t>
            </w:r>
          </w:p>
        </w:tc>
      </w:tr>
      <w:tr w:rsidR="003B331B" w:rsidRPr="003B331B" w14:paraId="213251EA" w14:textId="77777777" w:rsidTr="004E7510">
        <w:trPr>
          <w:trHeight w:val="326"/>
          <w:tblCellSpacing w:w="0" w:type="dxa"/>
        </w:trPr>
        <w:tc>
          <w:tcPr>
            <w:tcW w:w="9180" w:type="dxa"/>
            <w:gridSpan w:val="3"/>
            <w:tcBorders>
              <w:top w:val="outset" w:sz="6" w:space="0" w:color="000000"/>
              <w:bottom w:val="outset" w:sz="6" w:space="0" w:color="000000"/>
            </w:tcBorders>
            <w:vAlign w:val="center"/>
          </w:tcPr>
          <w:p w14:paraId="464005FB" w14:textId="77777777" w:rsidR="004A3B80" w:rsidRPr="003B331B" w:rsidRDefault="004A3B80" w:rsidP="00B41C46">
            <w:pPr>
              <w:spacing w:before="120" w:after="120" w:line="276" w:lineRule="auto"/>
              <w:ind w:right="-30"/>
              <w:jc w:val="center"/>
              <w:rPr>
                <w:color w:val="auto"/>
                <w:szCs w:val="20"/>
              </w:rPr>
            </w:pPr>
            <w:r w:rsidRPr="003B331B">
              <w:rPr>
                <w:b/>
                <w:bCs/>
                <w:color w:val="auto"/>
                <w:szCs w:val="20"/>
              </w:rPr>
              <w:t>Para os itens a seguir, deixar de:</w:t>
            </w:r>
          </w:p>
        </w:tc>
      </w:tr>
      <w:tr w:rsidR="003B331B" w:rsidRPr="003B331B" w14:paraId="740A924D" w14:textId="77777777" w:rsidTr="00B41C46">
        <w:trPr>
          <w:tblCellSpacing w:w="0" w:type="dxa"/>
        </w:trPr>
        <w:tc>
          <w:tcPr>
            <w:tcW w:w="2239" w:type="dxa"/>
            <w:tcBorders>
              <w:top w:val="outset" w:sz="6" w:space="0" w:color="000000"/>
              <w:bottom w:val="outset" w:sz="6" w:space="0" w:color="000000"/>
              <w:right w:val="outset" w:sz="6" w:space="0" w:color="000000"/>
            </w:tcBorders>
            <w:vAlign w:val="center"/>
          </w:tcPr>
          <w:p w14:paraId="227D4EC8"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3C442127"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1CB8AE7C"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01</w:t>
            </w:r>
          </w:p>
        </w:tc>
      </w:tr>
      <w:tr w:rsidR="003B331B" w:rsidRPr="003B331B" w14:paraId="6BF87171" w14:textId="77777777" w:rsidTr="00B41C46">
        <w:trPr>
          <w:tblCellSpacing w:w="0" w:type="dxa"/>
        </w:trPr>
        <w:tc>
          <w:tcPr>
            <w:tcW w:w="2239" w:type="dxa"/>
            <w:tcBorders>
              <w:top w:val="outset" w:sz="6" w:space="0" w:color="000000"/>
              <w:bottom w:val="outset" w:sz="6" w:space="0" w:color="000000"/>
              <w:right w:val="outset" w:sz="6" w:space="0" w:color="000000"/>
            </w:tcBorders>
            <w:vAlign w:val="center"/>
          </w:tcPr>
          <w:p w14:paraId="549B8A35"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E12055E"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4464D97D"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02</w:t>
            </w:r>
          </w:p>
        </w:tc>
      </w:tr>
      <w:tr w:rsidR="003B331B" w:rsidRPr="003B331B" w14:paraId="79C06426" w14:textId="77777777" w:rsidTr="00B41C46">
        <w:trPr>
          <w:tblCellSpacing w:w="0" w:type="dxa"/>
        </w:trPr>
        <w:tc>
          <w:tcPr>
            <w:tcW w:w="2239" w:type="dxa"/>
            <w:tcBorders>
              <w:top w:val="outset" w:sz="6" w:space="0" w:color="000000"/>
              <w:bottom w:val="outset" w:sz="6" w:space="0" w:color="000000"/>
              <w:right w:val="outset" w:sz="6" w:space="0" w:color="000000"/>
            </w:tcBorders>
            <w:vAlign w:val="center"/>
          </w:tcPr>
          <w:p w14:paraId="3524DE82"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6278EEC7"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46D220E"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01</w:t>
            </w:r>
          </w:p>
        </w:tc>
      </w:tr>
      <w:tr w:rsidR="003B331B" w:rsidRPr="003B331B" w14:paraId="382B43BA" w14:textId="77777777" w:rsidTr="00B41C46">
        <w:trPr>
          <w:tblCellSpacing w:w="0" w:type="dxa"/>
        </w:trPr>
        <w:tc>
          <w:tcPr>
            <w:tcW w:w="2239" w:type="dxa"/>
            <w:tcBorders>
              <w:top w:val="outset" w:sz="6" w:space="0" w:color="000000"/>
              <w:bottom w:val="outset" w:sz="6" w:space="0" w:color="000000"/>
              <w:right w:val="outset" w:sz="6" w:space="0" w:color="000000"/>
            </w:tcBorders>
            <w:vAlign w:val="center"/>
          </w:tcPr>
          <w:p w14:paraId="64CF09AD"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75B3260F"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 xml:space="preserve">Cumprir quaisquer dos itens do Edital e seus Anexos não previstos nesta tabela de multas, após reincidência formalmente </w:t>
            </w:r>
            <w:r w:rsidRPr="003B331B">
              <w:rPr>
                <w:color w:val="auto"/>
                <w:szCs w:val="20"/>
              </w:rPr>
              <w:lastRenderedPageBreak/>
              <w:t>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74C80315" w14:textId="77777777" w:rsidR="004A3B80" w:rsidRPr="003B331B" w:rsidRDefault="004A3B80" w:rsidP="00B41C46">
            <w:pPr>
              <w:spacing w:before="120" w:after="120" w:line="276" w:lineRule="auto"/>
              <w:ind w:right="-30"/>
              <w:jc w:val="center"/>
              <w:rPr>
                <w:color w:val="auto"/>
                <w:szCs w:val="20"/>
              </w:rPr>
            </w:pPr>
            <w:r w:rsidRPr="003B331B">
              <w:rPr>
                <w:color w:val="auto"/>
                <w:szCs w:val="20"/>
              </w:rPr>
              <w:lastRenderedPageBreak/>
              <w:t>03</w:t>
            </w:r>
          </w:p>
        </w:tc>
      </w:tr>
      <w:tr w:rsidR="003B331B" w:rsidRPr="003B331B" w14:paraId="435A217C" w14:textId="77777777" w:rsidTr="004E7510">
        <w:trPr>
          <w:trHeight w:val="1051"/>
          <w:tblCellSpacing w:w="0" w:type="dxa"/>
        </w:trPr>
        <w:tc>
          <w:tcPr>
            <w:tcW w:w="2239" w:type="dxa"/>
            <w:tcBorders>
              <w:top w:val="outset" w:sz="6" w:space="0" w:color="000000"/>
              <w:bottom w:val="outset" w:sz="6" w:space="0" w:color="000000"/>
              <w:right w:val="outset" w:sz="6" w:space="0" w:color="000000"/>
            </w:tcBorders>
            <w:vAlign w:val="center"/>
          </w:tcPr>
          <w:p w14:paraId="6ED1FD3A"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08EC7EED"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73CE1074"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01</w:t>
            </w:r>
          </w:p>
        </w:tc>
      </w:tr>
      <w:tr w:rsidR="003B331B" w:rsidRPr="003B331B" w14:paraId="5179E6AA" w14:textId="77777777" w:rsidTr="00B41C46">
        <w:trPr>
          <w:tblCellSpacing w:w="0" w:type="dxa"/>
        </w:trPr>
        <w:tc>
          <w:tcPr>
            <w:tcW w:w="2239" w:type="dxa"/>
            <w:tcBorders>
              <w:top w:val="outset" w:sz="6" w:space="0" w:color="000000"/>
              <w:bottom w:val="outset" w:sz="6" w:space="0" w:color="000000"/>
              <w:right w:val="outset" w:sz="6" w:space="0" w:color="000000"/>
            </w:tcBorders>
            <w:vAlign w:val="center"/>
          </w:tcPr>
          <w:p w14:paraId="73C368E3"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2A9BBA50"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33474DA1" w14:textId="77777777" w:rsidR="004A3B80" w:rsidRPr="003B331B" w:rsidRDefault="004A3B80" w:rsidP="00B41C46">
            <w:pPr>
              <w:spacing w:before="120" w:after="120" w:line="276" w:lineRule="auto"/>
              <w:ind w:right="-30"/>
              <w:jc w:val="center"/>
              <w:rPr>
                <w:color w:val="auto"/>
                <w:szCs w:val="20"/>
              </w:rPr>
            </w:pPr>
            <w:r w:rsidRPr="003B331B">
              <w:rPr>
                <w:color w:val="auto"/>
                <w:szCs w:val="20"/>
              </w:rPr>
              <w:t>01</w:t>
            </w:r>
          </w:p>
        </w:tc>
      </w:tr>
    </w:tbl>
    <w:p w14:paraId="3A69B64E" w14:textId="77777777" w:rsidR="004A3B80" w:rsidRPr="003B331B" w:rsidRDefault="004A3B80" w:rsidP="00C00BBF">
      <w:pPr>
        <w:numPr>
          <w:ilvl w:val="1"/>
          <w:numId w:val="3"/>
        </w:numPr>
        <w:spacing w:before="120" w:after="120" w:line="276" w:lineRule="auto"/>
        <w:ind w:right="-30"/>
        <w:rPr>
          <w:color w:val="auto"/>
          <w:szCs w:val="24"/>
        </w:rPr>
      </w:pPr>
      <w:r w:rsidRPr="003B331B">
        <w:rPr>
          <w:color w:val="auto"/>
          <w:szCs w:val="24"/>
        </w:rPr>
        <w:t>Também ficam sujeitas às penalidades do art. 87, III e IV da Lei nº 8.666, de 1993, as empresas ou profissionais que:</w:t>
      </w:r>
    </w:p>
    <w:p w14:paraId="0483A9FA" w14:textId="77777777" w:rsidR="004A3B80" w:rsidRPr="003B331B" w:rsidRDefault="004A3B80" w:rsidP="00C00BBF">
      <w:pPr>
        <w:numPr>
          <w:ilvl w:val="2"/>
          <w:numId w:val="3"/>
        </w:numPr>
        <w:spacing w:before="120" w:after="120" w:line="276" w:lineRule="auto"/>
        <w:ind w:right="-30"/>
        <w:rPr>
          <w:color w:val="auto"/>
          <w:szCs w:val="24"/>
        </w:rPr>
      </w:pPr>
      <w:proofErr w:type="gramStart"/>
      <w:r w:rsidRPr="003B331B">
        <w:rPr>
          <w:color w:val="auto"/>
          <w:szCs w:val="24"/>
        </w:rPr>
        <w:t>tenham</w:t>
      </w:r>
      <w:proofErr w:type="gramEnd"/>
      <w:r w:rsidRPr="003B331B">
        <w:rPr>
          <w:color w:val="auto"/>
          <w:szCs w:val="24"/>
        </w:rPr>
        <w:t xml:space="preserve"> sofrido condenação definitiva por praticar, por meio dolosos, fraude fiscal no recolhimento de quaisquer tributos;</w:t>
      </w:r>
    </w:p>
    <w:p w14:paraId="4A1C94EA" w14:textId="77777777" w:rsidR="004A3B80" w:rsidRPr="003B331B" w:rsidRDefault="004A3B80" w:rsidP="00C00BBF">
      <w:pPr>
        <w:numPr>
          <w:ilvl w:val="2"/>
          <w:numId w:val="3"/>
        </w:numPr>
        <w:spacing w:before="120" w:after="120" w:line="276" w:lineRule="auto"/>
        <w:ind w:right="-30"/>
        <w:rPr>
          <w:color w:val="auto"/>
          <w:szCs w:val="24"/>
        </w:rPr>
      </w:pPr>
      <w:proofErr w:type="gramStart"/>
      <w:r w:rsidRPr="003B331B">
        <w:rPr>
          <w:color w:val="auto"/>
          <w:szCs w:val="24"/>
        </w:rPr>
        <w:t>tenham</w:t>
      </w:r>
      <w:proofErr w:type="gramEnd"/>
      <w:r w:rsidRPr="003B331B">
        <w:rPr>
          <w:color w:val="auto"/>
          <w:szCs w:val="24"/>
        </w:rPr>
        <w:t xml:space="preserve"> praticado atos ilícitos visando a frustrar os objetivos da licitação;</w:t>
      </w:r>
    </w:p>
    <w:p w14:paraId="4589BE95" w14:textId="77777777" w:rsidR="004A3B80" w:rsidRPr="003B331B" w:rsidRDefault="004A3B80" w:rsidP="00C00BBF">
      <w:pPr>
        <w:numPr>
          <w:ilvl w:val="2"/>
          <w:numId w:val="3"/>
        </w:numPr>
        <w:spacing w:before="120" w:after="120" w:line="276" w:lineRule="auto"/>
        <w:ind w:right="-30"/>
        <w:rPr>
          <w:color w:val="auto"/>
          <w:szCs w:val="24"/>
        </w:rPr>
      </w:pPr>
      <w:proofErr w:type="gramStart"/>
      <w:r w:rsidRPr="003B331B">
        <w:rPr>
          <w:color w:val="auto"/>
          <w:szCs w:val="24"/>
        </w:rPr>
        <w:t>demonstrem</w:t>
      </w:r>
      <w:proofErr w:type="gramEnd"/>
      <w:r w:rsidRPr="003B331B">
        <w:rPr>
          <w:color w:val="auto"/>
          <w:szCs w:val="24"/>
        </w:rPr>
        <w:t xml:space="preserve"> não possuir idoneidade para contratar com a Administração em virtude de atos ilícitos praticados. </w:t>
      </w:r>
    </w:p>
    <w:p w14:paraId="50613158" w14:textId="77777777" w:rsidR="004A3B80" w:rsidRPr="003B331B" w:rsidRDefault="004A3B80" w:rsidP="00C00BBF">
      <w:pPr>
        <w:numPr>
          <w:ilvl w:val="1"/>
          <w:numId w:val="3"/>
        </w:numPr>
        <w:spacing w:before="120" w:after="120" w:line="276" w:lineRule="auto"/>
        <w:ind w:right="-30"/>
        <w:rPr>
          <w:color w:val="auto"/>
          <w:szCs w:val="24"/>
        </w:rPr>
      </w:pPr>
      <w:r w:rsidRPr="003B331B">
        <w:rPr>
          <w:color w:val="auto"/>
          <w:szCs w:val="24"/>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BAEE74B" w14:textId="77777777" w:rsidR="004A3B80" w:rsidRPr="003B331B" w:rsidRDefault="004A3B80" w:rsidP="00C00BBF">
      <w:pPr>
        <w:numPr>
          <w:ilvl w:val="1"/>
          <w:numId w:val="3"/>
        </w:numPr>
        <w:spacing w:before="120" w:after="120" w:line="276" w:lineRule="auto"/>
        <w:ind w:right="-30"/>
        <w:rPr>
          <w:color w:val="auto"/>
          <w:szCs w:val="24"/>
        </w:rPr>
      </w:pPr>
      <w:r w:rsidRPr="003B331B">
        <w:rPr>
          <w:color w:val="auto"/>
          <w:szCs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3FEBF86B" w14:textId="61505307" w:rsidR="004A3B80" w:rsidRPr="003B331B" w:rsidRDefault="004A3B80" w:rsidP="00C00BBF">
      <w:pPr>
        <w:numPr>
          <w:ilvl w:val="2"/>
          <w:numId w:val="3"/>
        </w:numPr>
        <w:spacing w:before="120" w:after="120" w:line="276" w:lineRule="auto"/>
        <w:ind w:right="-30"/>
        <w:rPr>
          <w:color w:val="auto"/>
          <w:szCs w:val="24"/>
        </w:rPr>
      </w:pPr>
      <w:r w:rsidRPr="003B331B">
        <w:rPr>
          <w:color w:val="auto"/>
          <w:szCs w:val="24"/>
        </w:rPr>
        <w:t xml:space="preserve">Caso a Contratante determine, a multa deverá ser recolhida no prazo máximo de </w:t>
      </w:r>
      <w:r w:rsidR="00A329A1" w:rsidRPr="003B331B">
        <w:rPr>
          <w:color w:val="auto"/>
          <w:szCs w:val="24"/>
        </w:rPr>
        <w:t>20 (vinte)</w:t>
      </w:r>
      <w:r w:rsidRPr="003B331B">
        <w:rPr>
          <w:color w:val="auto"/>
          <w:szCs w:val="24"/>
        </w:rPr>
        <w:t xml:space="preserve"> dias, a contar da data do recebimento da comunicação enviada pela autoridade competente.</w:t>
      </w:r>
    </w:p>
    <w:p w14:paraId="5AA60859" w14:textId="77777777" w:rsidR="004A3B80" w:rsidRPr="003B331B" w:rsidRDefault="004A3B80" w:rsidP="00C00BBF">
      <w:pPr>
        <w:numPr>
          <w:ilvl w:val="1"/>
          <w:numId w:val="3"/>
        </w:numPr>
        <w:spacing w:before="120" w:after="120" w:line="276" w:lineRule="auto"/>
        <w:ind w:right="-30"/>
        <w:rPr>
          <w:color w:val="auto"/>
          <w:szCs w:val="24"/>
        </w:rPr>
      </w:pPr>
      <w:r w:rsidRPr="003B331B">
        <w:rPr>
          <w:color w:val="auto"/>
          <w:szCs w:val="24"/>
        </w:rPr>
        <w:t>Caso o valor da multa não seja suficiente para cobrir os prejuízos causados pela conduta do licitante, a União ou Entidade poderá cobrar o valor remanescente judicialmente, conforme artigo 419 do Código Civil.</w:t>
      </w:r>
    </w:p>
    <w:p w14:paraId="2E9B1241" w14:textId="77777777" w:rsidR="004A3B80" w:rsidRPr="003B331B" w:rsidRDefault="004A3B80" w:rsidP="00C00BBF">
      <w:pPr>
        <w:numPr>
          <w:ilvl w:val="1"/>
          <w:numId w:val="3"/>
        </w:numPr>
        <w:spacing w:before="120" w:after="120" w:line="276" w:lineRule="auto"/>
        <w:ind w:right="-30"/>
        <w:rPr>
          <w:color w:val="auto"/>
          <w:szCs w:val="24"/>
        </w:rPr>
      </w:pPr>
      <w:r w:rsidRPr="003B331B">
        <w:rPr>
          <w:color w:val="auto"/>
          <w:szCs w:val="24"/>
        </w:rPr>
        <w:t>A autoridade competente, na aplicação das sanções, levará em consideração a gravidade da conduta do infrator, o caráter educativo da pena, bem como o dano causado à Administração, observado o princípio da proporcionalidade.</w:t>
      </w:r>
    </w:p>
    <w:p w14:paraId="0E180BE0" w14:textId="77777777" w:rsidR="004A3B80" w:rsidRPr="003B331B" w:rsidRDefault="004A3B80" w:rsidP="00C00BBF">
      <w:pPr>
        <w:pStyle w:val="Nivel2"/>
        <w:numPr>
          <w:ilvl w:val="1"/>
          <w:numId w:val="3"/>
        </w:numPr>
        <w:rPr>
          <w:rFonts w:ascii="Arial" w:hAnsi="Arial" w:cs="Arial"/>
          <w:sz w:val="24"/>
          <w:szCs w:val="24"/>
        </w:rPr>
      </w:pPr>
      <w:r w:rsidRPr="003B331B">
        <w:rPr>
          <w:rFonts w:ascii="Arial" w:hAnsi="Arial" w:cs="Arial"/>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w:t>
      </w:r>
      <w:r w:rsidRPr="003B331B">
        <w:rPr>
          <w:rFonts w:ascii="Arial" w:hAnsi="Arial" w:cs="Arial"/>
          <w:sz w:val="24"/>
          <w:szCs w:val="24"/>
        </w:rPr>
        <w:lastRenderedPageBreak/>
        <w:t xml:space="preserve">deverão ser remetidas à autoridade competente, com despacho fundamentado, para ciência e decisão sobre a eventual instauração de investigação preliminar ou Processo Administrativo de Responsabilização - PAR. </w:t>
      </w:r>
    </w:p>
    <w:p w14:paraId="4B8C560F" w14:textId="77777777" w:rsidR="004A3B80" w:rsidRPr="003B331B" w:rsidRDefault="004A3B80" w:rsidP="00C00BBF">
      <w:pPr>
        <w:pStyle w:val="Nivel2"/>
        <w:numPr>
          <w:ilvl w:val="1"/>
          <w:numId w:val="3"/>
        </w:numPr>
        <w:rPr>
          <w:rFonts w:ascii="Arial" w:hAnsi="Arial" w:cs="Arial"/>
          <w:sz w:val="24"/>
          <w:szCs w:val="24"/>
        </w:rPr>
      </w:pPr>
      <w:r w:rsidRPr="003B331B">
        <w:rPr>
          <w:rFonts w:ascii="Arial" w:hAnsi="Arial" w:cs="Arial"/>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1CE5470" w14:textId="77777777" w:rsidR="004A3B80" w:rsidRPr="003B331B" w:rsidRDefault="004A3B80" w:rsidP="00C00BBF">
      <w:pPr>
        <w:pStyle w:val="Nivel2"/>
        <w:numPr>
          <w:ilvl w:val="1"/>
          <w:numId w:val="3"/>
        </w:numPr>
        <w:rPr>
          <w:rFonts w:ascii="Arial" w:hAnsi="Arial" w:cs="Arial"/>
          <w:sz w:val="24"/>
          <w:szCs w:val="24"/>
        </w:rPr>
      </w:pPr>
      <w:r w:rsidRPr="003B331B">
        <w:rPr>
          <w:rFonts w:ascii="Arial" w:hAnsi="Arial" w:cs="Arial"/>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38A4878" w14:textId="77777777" w:rsidR="004A3B80" w:rsidRPr="003B331B" w:rsidRDefault="004A3B80" w:rsidP="00C00BBF">
      <w:pPr>
        <w:numPr>
          <w:ilvl w:val="1"/>
          <w:numId w:val="3"/>
        </w:numPr>
        <w:spacing w:before="120" w:after="120" w:line="276" w:lineRule="auto"/>
        <w:ind w:right="-30"/>
        <w:rPr>
          <w:color w:val="auto"/>
          <w:szCs w:val="24"/>
        </w:rPr>
      </w:pPr>
      <w:r w:rsidRPr="003B331B">
        <w:rPr>
          <w:color w:val="auto"/>
          <w:szCs w:val="24"/>
        </w:rPr>
        <w:t>As penalidades serão obrigatoriamente registradas no SICAF.</w:t>
      </w:r>
    </w:p>
    <w:p w14:paraId="6010D857" w14:textId="77777777" w:rsidR="004A3B80" w:rsidRPr="003B331B" w:rsidRDefault="004A3B80" w:rsidP="004A3B80">
      <w:pPr>
        <w:spacing w:before="120" w:after="120" w:line="276" w:lineRule="auto"/>
        <w:rPr>
          <w:i/>
          <w:color w:val="auto"/>
          <w:szCs w:val="20"/>
        </w:rPr>
      </w:pPr>
    </w:p>
    <w:p w14:paraId="01486018" w14:textId="77777777" w:rsidR="004A3B80" w:rsidRPr="003B331B" w:rsidRDefault="004A3B80" w:rsidP="00C00BBF">
      <w:pPr>
        <w:pStyle w:val="PargrafodaLista"/>
        <w:widowControl/>
        <w:numPr>
          <w:ilvl w:val="0"/>
          <w:numId w:val="3"/>
        </w:numPr>
        <w:suppressAutoHyphens w:val="0"/>
        <w:spacing w:before="120" w:after="120" w:line="276" w:lineRule="auto"/>
        <w:ind w:right="-30"/>
        <w:contextualSpacing/>
        <w:jc w:val="both"/>
        <w:rPr>
          <w:rFonts w:ascii="Arial" w:hAnsi="Arial" w:cs="Arial"/>
          <w:b/>
          <w:bCs/>
          <w:szCs w:val="20"/>
        </w:rPr>
      </w:pPr>
      <w:r w:rsidRPr="003B331B">
        <w:rPr>
          <w:rFonts w:ascii="Arial" w:hAnsi="Arial" w:cs="Arial"/>
          <w:b/>
          <w:bCs/>
          <w:szCs w:val="20"/>
        </w:rPr>
        <w:t>CRITÉRIOS DE SELEÇÃO DO FORNECEDOR.</w:t>
      </w:r>
    </w:p>
    <w:p w14:paraId="3D1DC9EF" w14:textId="77777777" w:rsidR="004A3B80" w:rsidRPr="003B331B" w:rsidRDefault="004A3B80" w:rsidP="00C00BBF">
      <w:pPr>
        <w:numPr>
          <w:ilvl w:val="1"/>
          <w:numId w:val="3"/>
        </w:numPr>
        <w:spacing w:before="120" w:after="120" w:line="276" w:lineRule="auto"/>
        <w:ind w:right="-30"/>
        <w:rPr>
          <w:color w:val="auto"/>
        </w:rPr>
      </w:pPr>
      <w:r w:rsidRPr="003B331B">
        <w:rPr>
          <w:color w:val="auto"/>
        </w:rPr>
        <w:t>As exigências de habilitação jurídica e de regularidade fiscal e trabalhista são as usuais para a generalidade dos objetos, conforme disciplinado no edital.</w:t>
      </w:r>
    </w:p>
    <w:p w14:paraId="3AD8B2E3" w14:textId="77777777" w:rsidR="004A3B80" w:rsidRPr="003B331B" w:rsidRDefault="004A3B80" w:rsidP="00C00BBF">
      <w:pPr>
        <w:numPr>
          <w:ilvl w:val="1"/>
          <w:numId w:val="3"/>
        </w:numPr>
        <w:spacing w:before="120" w:after="120" w:line="276" w:lineRule="auto"/>
        <w:ind w:right="-30"/>
        <w:rPr>
          <w:color w:val="auto"/>
        </w:rPr>
      </w:pPr>
      <w:r w:rsidRPr="003B331B">
        <w:rPr>
          <w:color w:val="auto"/>
        </w:rPr>
        <w:t>Os critérios de qualificação econômica a serem atendidos pelo fornecedor estão previstos no edital.</w:t>
      </w:r>
    </w:p>
    <w:p w14:paraId="265378DF" w14:textId="2D0BFA51" w:rsidR="004A3B80" w:rsidRPr="003B331B" w:rsidRDefault="0018251B" w:rsidP="00C00BBF">
      <w:pPr>
        <w:numPr>
          <w:ilvl w:val="1"/>
          <w:numId w:val="3"/>
        </w:numPr>
        <w:spacing w:before="120" w:after="120" w:line="276" w:lineRule="auto"/>
        <w:ind w:right="-30"/>
        <w:rPr>
          <w:color w:val="auto"/>
          <w:szCs w:val="20"/>
        </w:rPr>
      </w:pPr>
      <w:r w:rsidRPr="003B331B">
        <w:rPr>
          <w:color w:val="auto"/>
          <w:szCs w:val="20"/>
        </w:rPr>
        <w:t>Os critérios de qualificação técnica abaixo estabelecidos visam garantir a qualidade mínima para a prestação de serviços discriminadas neste termo de referência.</w:t>
      </w:r>
    </w:p>
    <w:p w14:paraId="45214A3A" w14:textId="549377D4" w:rsidR="0018251B" w:rsidRPr="003B331B" w:rsidRDefault="0018251B" w:rsidP="00C00BBF">
      <w:pPr>
        <w:numPr>
          <w:ilvl w:val="3"/>
          <w:numId w:val="3"/>
        </w:numPr>
        <w:spacing w:before="120" w:after="120" w:line="276" w:lineRule="auto"/>
        <w:ind w:right="-30"/>
        <w:rPr>
          <w:color w:val="auto"/>
          <w:szCs w:val="20"/>
        </w:rPr>
      </w:pPr>
      <w:r w:rsidRPr="003B331B">
        <w:rPr>
          <w:color w:val="auto"/>
          <w:szCs w:val="20"/>
        </w:rPr>
        <w:t>A proponente deverá apresentar como requisito para habilitação o Atestado de Capacidade Técnica fornecido por pessoa jurídica de direito público ou privado, comprovando a aptidão da licitante para desempenho de serviços de natureza e vulto compatíveis com o objeto da licitação.</w:t>
      </w:r>
    </w:p>
    <w:p w14:paraId="29295A41" w14:textId="5718223F" w:rsidR="0018251B" w:rsidRPr="003B331B" w:rsidRDefault="0018251B" w:rsidP="00C00BBF">
      <w:pPr>
        <w:numPr>
          <w:ilvl w:val="4"/>
          <w:numId w:val="3"/>
        </w:numPr>
        <w:spacing w:before="120" w:after="120" w:line="276" w:lineRule="auto"/>
        <w:ind w:right="-30"/>
        <w:rPr>
          <w:color w:val="auto"/>
          <w:szCs w:val="20"/>
        </w:rPr>
      </w:pPr>
      <w:r w:rsidRPr="003B331B">
        <w:rPr>
          <w:color w:val="auto"/>
          <w:szCs w:val="20"/>
        </w:rPr>
        <w:t>Tal declaração deverá ser emitida em papel timbrado, com assinatura, identificação e telefone do emitente.</w:t>
      </w:r>
    </w:p>
    <w:p w14:paraId="32783885" w14:textId="53E6B56F" w:rsidR="0018251B" w:rsidRPr="003B331B" w:rsidRDefault="0018251B" w:rsidP="00C00BBF">
      <w:pPr>
        <w:numPr>
          <w:ilvl w:val="4"/>
          <w:numId w:val="3"/>
        </w:numPr>
        <w:spacing w:before="120" w:after="120" w:line="276" w:lineRule="auto"/>
        <w:ind w:right="-30"/>
        <w:rPr>
          <w:color w:val="auto"/>
          <w:szCs w:val="20"/>
        </w:rPr>
      </w:pPr>
      <w:r w:rsidRPr="003B331B">
        <w:rPr>
          <w:color w:val="auto"/>
          <w:szCs w:val="20"/>
        </w:rPr>
        <w:t>A licitante disponibilizará todas as informações necessárias à comprovação da legitimidade do (s) atestado (s).</w:t>
      </w:r>
    </w:p>
    <w:p w14:paraId="491D160A" w14:textId="54CB4867" w:rsidR="0018251B" w:rsidRPr="003B331B" w:rsidRDefault="0018251B" w:rsidP="00C00BBF">
      <w:pPr>
        <w:numPr>
          <w:ilvl w:val="4"/>
          <w:numId w:val="3"/>
        </w:numPr>
        <w:spacing w:before="120" w:after="120" w:line="276" w:lineRule="auto"/>
        <w:ind w:right="-30"/>
        <w:rPr>
          <w:color w:val="auto"/>
          <w:szCs w:val="20"/>
        </w:rPr>
      </w:pPr>
      <w:r w:rsidRPr="003B331B">
        <w:rPr>
          <w:color w:val="auto"/>
          <w:szCs w:val="20"/>
        </w:rPr>
        <w:t>A comprovação de capacidade deverá ser realizada por meio de atestado ou conjunto de atestados que totalizados atendam aos critérios e volumes mínimos exigidos.</w:t>
      </w:r>
    </w:p>
    <w:p w14:paraId="7BE361A9" w14:textId="15A57289" w:rsidR="0018251B" w:rsidRPr="003B331B" w:rsidRDefault="0018251B" w:rsidP="00C00BBF">
      <w:pPr>
        <w:numPr>
          <w:ilvl w:val="4"/>
          <w:numId w:val="3"/>
        </w:numPr>
        <w:spacing w:before="120" w:after="120" w:line="276" w:lineRule="auto"/>
        <w:ind w:right="-30"/>
        <w:rPr>
          <w:color w:val="auto"/>
          <w:szCs w:val="20"/>
        </w:rPr>
      </w:pPr>
      <w:r w:rsidRPr="003B331B">
        <w:rPr>
          <w:color w:val="auto"/>
          <w:szCs w:val="20"/>
        </w:rPr>
        <w:t xml:space="preserve">No caso de atestados emitidos por empresa da iniciativa privada, não serão considerados válidos aqueles emitidos por empresas pertencentes ao mesmo grupo empresarial da licitante. Serão consideradas como pertencentes ao mesmo grupo empresarial as empresas controladas ou controladoras da empresa licitante, e ainda </w:t>
      </w:r>
      <w:r w:rsidRPr="003B331B">
        <w:rPr>
          <w:color w:val="auto"/>
          <w:szCs w:val="20"/>
        </w:rPr>
        <w:lastRenderedPageBreak/>
        <w:t>as que tenham pelo menos uma pessoa física ou jurídica como sócia em comum.</w:t>
      </w:r>
    </w:p>
    <w:p w14:paraId="6F8C4718" w14:textId="0727A074" w:rsidR="0018251B" w:rsidRPr="003B331B" w:rsidRDefault="0018251B" w:rsidP="00C00BBF">
      <w:pPr>
        <w:numPr>
          <w:ilvl w:val="4"/>
          <w:numId w:val="3"/>
        </w:numPr>
        <w:spacing w:before="120" w:after="120" w:line="276" w:lineRule="auto"/>
        <w:ind w:right="-30"/>
        <w:rPr>
          <w:color w:val="auto"/>
          <w:szCs w:val="20"/>
        </w:rPr>
      </w:pPr>
      <w:r w:rsidRPr="003B331B">
        <w:rPr>
          <w:color w:val="auto"/>
          <w:szCs w:val="20"/>
        </w:rPr>
        <w:t>O CAU/PR reserva-se o direito de realizar diligências, a qualquer momento, com o objetivo de verificar se o (s) atestado (s) e demais documentos são adequados e atendem às exigências contidas neste Termo de Referência, podendo exigir apresentação de documentação complementar referente à prestação de serviços relativos aos atestados apresentados.</w:t>
      </w:r>
    </w:p>
    <w:p w14:paraId="6DACBFE1" w14:textId="0AC8BB30" w:rsidR="0018251B" w:rsidRPr="003B331B" w:rsidRDefault="0018251B" w:rsidP="00C00BBF">
      <w:pPr>
        <w:numPr>
          <w:ilvl w:val="1"/>
          <w:numId w:val="3"/>
        </w:numPr>
        <w:spacing w:before="120" w:after="120" w:line="276" w:lineRule="auto"/>
        <w:ind w:right="-30"/>
        <w:rPr>
          <w:color w:val="auto"/>
          <w:szCs w:val="20"/>
        </w:rPr>
      </w:pPr>
      <w:r w:rsidRPr="003B331B">
        <w:rPr>
          <w:color w:val="auto"/>
          <w:szCs w:val="20"/>
        </w:rPr>
        <w:t>A proponente também deverá apresentar junto com os documentos de habilitação, declaração de que apresentará, no momento da assinatura do Contrato, autorização do Corpo de Bombeiros (AVCB) ou documento similar, quanto às instalações ao fim que se destina, bem como às questões de segurança, conforme Apenso IV deste termo de referência.</w:t>
      </w:r>
    </w:p>
    <w:p w14:paraId="05986611" w14:textId="47421F1F" w:rsidR="0018251B" w:rsidRPr="003B331B" w:rsidRDefault="0018251B" w:rsidP="00C00BBF">
      <w:pPr>
        <w:numPr>
          <w:ilvl w:val="2"/>
          <w:numId w:val="3"/>
        </w:numPr>
        <w:spacing w:before="120" w:after="120" w:line="276" w:lineRule="auto"/>
        <w:ind w:right="-30"/>
        <w:rPr>
          <w:color w:val="auto"/>
          <w:szCs w:val="20"/>
        </w:rPr>
      </w:pPr>
      <w:r w:rsidRPr="003B331B">
        <w:rPr>
          <w:color w:val="auto"/>
          <w:szCs w:val="20"/>
        </w:rPr>
        <w:t>Tal exigência se dá pelo risco de perda total ou parcial dos documentos públicos em caso de incêndio no local da guarda do acervo documental.</w:t>
      </w:r>
    </w:p>
    <w:p w14:paraId="42904E40" w14:textId="42C03C3B" w:rsidR="0018251B" w:rsidRPr="003B331B" w:rsidRDefault="0018251B" w:rsidP="00C00BBF">
      <w:pPr>
        <w:numPr>
          <w:ilvl w:val="2"/>
          <w:numId w:val="3"/>
        </w:numPr>
        <w:spacing w:before="120" w:after="120" w:line="276" w:lineRule="auto"/>
        <w:ind w:right="-30"/>
        <w:rPr>
          <w:color w:val="auto"/>
          <w:szCs w:val="20"/>
        </w:rPr>
      </w:pPr>
      <w:r w:rsidRPr="003B331B">
        <w:rPr>
          <w:color w:val="auto"/>
          <w:szCs w:val="20"/>
        </w:rPr>
        <w:t>Essa solicitação não restringe a competividade do certame, pois é exigência do artigo 5º da Lei Federal nº 13.425, de 30 março de 2017 “</w:t>
      </w:r>
      <w:r w:rsidRPr="003B331B">
        <w:rPr>
          <w:i/>
          <w:color w:val="auto"/>
          <w:szCs w:val="20"/>
        </w:rPr>
        <w:t xml:space="preserve">O poder público municipal e o Corpo de Bombeiros Militar realizarão fiscalizações e vistorias periódicas nos estabelecimentos comerciais e de serviços e nos edifícios residenciais </w:t>
      </w:r>
      <w:proofErr w:type="spellStart"/>
      <w:r w:rsidRPr="003B331B">
        <w:rPr>
          <w:i/>
          <w:color w:val="auto"/>
          <w:szCs w:val="20"/>
        </w:rPr>
        <w:t>multifamiliares</w:t>
      </w:r>
      <w:proofErr w:type="spellEnd"/>
      <w:r w:rsidRPr="003B331B">
        <w:rPr>
          <w:i/>
          <w:color w:val="auto"/>
          <w:szCs w:val="20"/>
        </w:rPr>
        <w:t>, tendo em vista o controle da observância das determinações decorrentes dos processos de licenciamento ou autorização sob sua responsabilidade</w:t>
      </w:r>
      <w:r w:rsidRPr="003B331B">
        <w:rPr>
          <w:color w:val="auto"/>
          <w:szCs w:val="20"/>
        </w:rPr>
        <w:t>”.</w:t>
      </w:r>
    </w:p>
    <w:p w14:paraId="51C1E85E" w14:textId="67AE93DC" w:rsidR="0018251B" w:rsidRPr="003B331B" w:rsidRDefault="0018251B" w:rsidP="00C00BBF">
      <w:pPr>
        <w:numPr>
          <w:ilvl w:val="2"/>
          <w:numId w:val="3"/>
        </w:numPr>
        <w:spacing w:before="120" w:after="120" w:line="276" w:lineRule="auto"/>
        <w:ind w:right="-30"/>
        <w:rPr>
          <w:color w:val="auto"/>
          <w:szCs w:val="20"/>
        </w:rPr>
      </w:pPr>
      <w:r w:rsidRPr="003B331B">
        <w:rPr>
          <w:color w:val="auto"/>
          <w:szCs w:val="20"/>
        </w:rPr>
        <w:t>A autorização aqui exigida deve estar vigente durante todo o período contratual e poderá ser solicitada a cada prorrogação contratual.</w:t>
      </w:r>
    </w:p>
    <w:p w14:paraId="2F6B4EF1" w14:textId="01C96F05" w:rsidR="0018251B" w:rsidRPr="003B331B" w:rsidRDefault="0018251B" w:rsidP="00C00BBF">
      <w:pPr>
        <w:numPr>
          <w:ilvl w:val="1"/>
          <w:numId w:val="3"/>
        </w:numPr>
        <w:spacing w:before="120" w:after="120" w:line="276" w:lineRule="auto"/>
        <w:ind w:right="-30"/>
        <w:rPr>
          <w:color w:val="auto"/>
          <w:szCs w:val="20"/>
        </w:rPr>
      </w:pPr>
      <w:r w:rsidRPr="003B331B">
        <w:rPr>
          <w:color w:val="auto"/>
          <w:szCs w:val="20"/>
        </w:rPr>
        <w:t>Caso a proponente não comprove as exigências do Edital por meio das documentações requeridas, será desclassificada.</w:t>
      </w:r>
    </w:p>
    <w:p w14:paraId="27B4D461" w14:textId="776B2735" w:rsidR="0018251B" w:rsidRPr="003B331B" w:rsidRDefault="0018251B" w:rsidP="00A61E33">
      <w:pPr>
        <w:numPr>
          <w:ilvl w:val="2"/>
          <w:numId w:val="3"/>
        </w:numPr>
        <w:spacing w:before="120" w:after="120" w:line="276" w:lineRule="auto"/>
        <w:ind w:right="-30"/>
        <w:rPr>
          <w:color w:val="auto"/>
          <w:szCs w:val="20"/>
        </w:rPr>
      </w:pPr>
      <w:r w:rsidRPr="003B331B">
        <w:rPr>
          <w:color w:val="auto"/>
          <w:szCs w:val="20"/>
        </w:rPr>
        <w:t>O responsável da contratante pela licitação examinará a proposta classificada em primeiro lugar quanto à compatibilidade do preço em relação ao estimado para a contratação, de acordo com as exigências do Edital.</w:t>
      </w:r>
    </w:p>
    <w:p w14:paraId="31B38A3C" w14:textId="77777777" w:rsidR="004A3B80" w:rsidRPr="00A61E33" w:rsidRDefault="004A3B80" w:rsidP="004F6F66">
      <w:pPr>
        <w:numPr>
          <w:ilvl w:val="1"/>
          <w:numId w:val="3"/>
        </w:numPr>
        <w:spacing w:before="120" w:after="120" w:line="276" w:lineRule="auto"/>
        <w:ind w:right="-30"/>
        <w:rPr>
          <w:color w:val="auto"/>
          <w:szCs w:val="20"/>
        </w:rPr>
      </w:pPr>
      <w:r w:rsidRPr="00A61E33">
        <w:rPr>
          <w:color w:val="auto"/>
          <w:szCs w:val="20"/>
        </w:rPr>
        <w:t>Os critérios de aceitabilidade de preços serão:</w:t>
      </w:r>
    </w:p>
    <w:p w14:paraId="4FCB0061" w14:textId="50E5F768" w:rsidR="004A3B80" w:rsidRPr="00A61E33" w:rsidRDefault="00F82458" w:rsidP="00A61E33">
      <w:pPr>
        <w:numPr>
          <w:ilvl w:val="2"/>
          <w:numId w:val="3"/>
        </w:numPr>
        <w:spacing w:before="120" w:after="120" w:line="276" w:lineRule="auto"/>
        <w:ind w:right="-30"/>
        <w:rPr>
          <w:color w:val="auto"/>
          <w:szCs w:val="20"/>
        </w:rPr>
      </w:pPr>
      <w:r w:rsidRPr="00A61E33">
        <w:rPr>
          <w:color w:val="auto"/>
          <w:szCs w:val="20"/>
        </w:rPr>
        <w:t>Valor Global: R$215.663,93 (duzentos e quinze mil seiscentos e sessenta e três reais e noventa e três centavos).</w:t>
      </w:r>
    </w:p>
    <w:p w14:paraId="56EBBE3A" w14:textId="1D1EC5AC" w:rsidR="003E6E3B" w:rsidRPr="003B331B" w:rsidRDefault="004A3B80" w:rsidP="00A61E33">
      <w:pPr>
        <w:numPr>
          <w:ilvl w:val="2"/>
          <w:numId w:val="3"/>
        </w:numPr>
        <w:spacing w:before="120" w:after="120" w:line="276" w:lineRule="auto"/>
        <w:ind w:right="-30"/>
        <w:rPr>
          <w:color w:val="auto"/>
        </w:rPr>
      </w:pPr>
      <w:r w:rsidRPr="00A61E33">
        <w:rPr>
          <w:color w:val="auto"/>
          <w:szCs w:val="20"/>
        </w:rPr>
        <w:t>Valores unitários: conforme planil</w:t>
      </w:r>
      <w:r w:rsidR="004B0320" w:rsidRPr="00A61E33">
        <w:rPr>
          <w:color w:val="auto"/>
          <w:szCs w:val="20"/>
        </w:rPr>
        <w:t xml:space="preserve">ha de composição de preços </w:t>
      </w:r>
      <w:r w:rsidR="00E51BC8">
        <w:rPr>
          <w:color w:val="auto"/>
          <w:szCs w:val="20"/>
        </w:rPr>
        <w:t>apenso</w:t>
      </w:r>
      <w:r w:rsidR="004B0320" w:rsidRPr="00A61E33">
        <w:rPr>
          <w:color w:val="auto"/>
          <w:szCs w:val="20"/>
        </w:rPr>
        <w:t xml:space="preserve"> </w:t>
      </w:r>
      <w:proofErr w:type="gramStart"/>
      <w:r w:rsidR="004B0320" w:rsidRPr="00A61E33">
        <w:rPr>
          <w:color w:val="auto"/>
          <w:szCs w:val="20"/>
        </w:rPr>
        <w:t>VII</w:t>
      </w:r>
      <w:r w:rsidR="004B0320" w:rsidRPr="003B331B">
        <w:rPr>
          <w:color w:val="auto"/>
        </w:rPr>
        <w:t xml:space="preserve"> </w:t>
      </w:r>
      <w:r w:rsidRPr="003B331B">
        <w:rPr>
          <w:color w:val="auto"/>
        </w:rPr>
        <w:t xml:space="preserve"> ao</w:t>
      </w:r>
      <w:proofErr w:type="gramEnd"/>
      <w:r w:rsidRPr="003B331B">
        <w:rPr>
          <w:color w:val="auto"/>
        </w:rPr>
        <w:t xml:space="preserve"> edital</w:t>
      </w:r>
      <w:r w:rsidR="004B0320" w:rsidRPr="003B331B">
        <w:rPr>
          <w:color w:val="auto"/>
        </w:rPr>
        <w:t>, o</w:t>
      </w:r>
      <w:r w:rsidR="003E6E3B" w:rsidRPr="003B331B">
        <w:rPr>
          <w:color w:val="auto"/>
        </w:rPr>
        <w:t xml:space="preserve"> mesmo é </w:t>
      </w:r>
      <w:r w:rsidR="004B0320" w:rsidRPr="003B331B">
        <w:rPr>
          <w:color w:val="auto"/>
        </w:rPr>
        <w:t>o</w:t>
      </w:r>
      <w:r w:rsidR="00F82458" w:rsidRPr="003B331B">
        <w:rPr>
          <w:color w:val="auto"/>
        </w:rPr>
        <w:t xml:space="preserve"> </w:t>
      </w:r>
      <w:r w:rsidR="003E6E3B" w:rsidRPr="003B331B">
        <w:rPr>
          <w:color w:val="auto"/>
        </w:rPr>
        <w:t>custo unitário Total</w:t>
      </w:r>
      <w:r w:rsidRPr="003B331B">
        <w:rPr>
          <w:color w:val="auto"/>
        </w:rPr>
        <w:t>.</w:t>
      </w:r>
    </w:p>
    <w:p w14:paraId="602C764C" w14:textId="6C166FF8" w:rsidR="0018251B" w:rsidRPr="003B331B" w:rsidRDefault="0018251B" w:rsidP="004F6F66">
      <w:pPr>
        <w:numPr>
          <w:ilvl w:val="1"/>
          <w:numId w:val="3"/>
        </w:numPr>
        <w:spacing w:before="120" w:after="120" w:line="276" w:lineRule="auto"/>
        <w:ind w:right="-30"/>
        <w:rPr>
          <w:color w:val="auto"/>
          <w:szCs w:val="20"/>
        </w:rPr>
      </w:pPr>
      <w:r w:rsidRPr="003B331B">
        <w:rPr>
          <w:color w:val="auto"/>
          <w:szCs w:val="20"/>
        </w:rPr>
        <w:t>O critério de julgamento da proposta é o menor valor global</w:t>
      </w:r>
      <w:r w:rsidR="000766D7" w:rsidRPr="003B331B">
        <w:rPr>
          <w:color w:val="auto"/>
          <w:szCs w:val="20"/>
        </w:rPr>
        <w:t xml:space="preserve"> Total</w:t>
      </w:r>
      <w:r w:rsidRPr="003B331B">
        <w:rPr>
          <w:color w:val="auto"/>
          <w:szCs w:val="20"/>
        </w:rPr>
        <w:t xml:space="preserve">.  </w:t>
      </w:r>
    </w:p>
    <w:p w14:paraId="2B73B9B6" w14:textId="564D6876" w:rsidR="003E6E3B" w:rsidRPr="003B331B" w:rsidRDefault="003E6E3B" w:rsidP="004F6F66">
      <w:pPr>
        <w:numPr>
          <w:ilvl w:val="1"/>
          <w:numId w:val="3"/>
        </w:numPr>
        <w:spacing w:before="120" w:after="120" w:line="276" w:lineRule="auto"/>
        <w:ind w:right="-30"/>
        <w:rPr>
          <w:color w:val="auto"/>
          <w:szCs w:val="20"/>
        </w:rPr>
      </w:pPr>
      <w:r w:rsidRPr="003B331B">
        <w:rPr>
          <w:color w:val="auto"/>
          <w:szCs w:val="20"/>
        </w:rPr>
        <w:t xml:space="preserve">O valor final adjudicado deverá ser calculado e ajustado a planilha de custo unitário </w:t>
      </w:r>
      <w:r w:rsidR="00CD2728" w:rsidRPr="003B331B">
        <w:rPr>
          <w:color w:val="auto"/>
          <w:szCs w:val="20"/>
        </w:rPr>
        <w:t>final atualizada pelo vencedor.</w:t>
      </w:r>
    </w:p>
    <w:p w14:paraId="24C33168" w14:textId="77777777" w:rsidR="0018251B" w:rsidRDefault="0018251B" w:rsidP="004F6F66">
      <w:pPr>
        <w:numPr>
          <w:ilvl w:val="1"/>
          <w:numId w:val="3"/>
        </w:numPr>
        <w:spacing w:before="120" w:after="120" w:line="276" w:lineRule="auto"/>
        <w:ind w:right="-30"/>
        <w:rPr>
          <w:color w:val="auto"/>
          <w:szCs w:val="20"/>
        </w:rPr>
      </w:pPr>
      <w:r w:rsidRPr="003B331B">
        <w:rPr>
          <w:color w:val="auto"/>
          <w:szCs w:val="20"/>
        </w:rPr>
        <w:t>As regras de desempate entre propostas são as discriminadas no edital.</w:t>
      </w:r>
    </w:p>
    <w:p w14:paraId="2219848F" w14:textId="77777777" w:rsidR="0042398A" w:rsidRPr="003B331B" w:rsidRDefault="0042398A" w:rsidP="0042398A">
      <w:pPr>
        <w:spacing w:before="120" w:after="120" w:line="276" w:lineRule="auto"/>
        <w:ind w:right="-30"/>
        <w:rPr>
          <w:color w:val="auto"/>
          <w:szCs w:val="20"/>
        </w:rPr>
      </w:pPr>
    </w:p>
    <w:p w14:paraId="5C9A367C" w14:textId="77777777" w:rsidR="004A3B80" w:rsidRPr="003B331B" w:rsidRDefault="004A3B80" w:rsidP="004A3B80">
      <w:pPr>
        <w:spacing w:after="120" w:line="276" w:lineRule="auto"/>
        <w:ind w:left="432" w:right="-17"/>
        <w:rPr>
          <w:b/>
          <w:color w:val="auto"/>
          <w:szCs w:val="20"/>
          <w:lang w:val="x-none"/>
        </w:rPr>
      </w:pPr>
    </w:p>
    <w:p w14:paraId="2329210B" w14:textId="77777777" w:rsidR="004A3B80" w:rsidRDefault="004A3B80" w:rsidP="004F6F66">
      <w:pPr>
        <w:pStyle w:val="PargrafodaLista"/>
        <w:widowControl/>
        <w:numPr>
          <w:ilvl w:val="0"/>
          <w:numId w:val="3"/>
        </w:numPr>
        <w:suppressAutoHyphens w:val="0"/>
        <w:spacing w:before="120" w:after="120" w:line="276" w:lineRule="auto"/>
        <w:ind w:right="-30"/>
        <w:contextualSpacing/>
        <w:jc w:val="both"/>
        <w:rPr>
          <w:rFonts w:ascii="Arial" w:hAnsi="Arial" w:cs="Arial"/>
          <w:b/>
          <w:bCs/>
          <w:szCs w:val="20"/>
        </w:rPr>
      </w:pPr>
      <w:r w:rsidRPr="003B331B">
        <w:rPr>
          <w:rFonts w:ascii="Arial" w:hAnsi="Arial" w:cs="Arial"/>
          <w:b/>
          <w:bCs/>
          <w:szCs w:val="20"/>
        </w:rPr>
        <w:t>ESTIMATIVA DE PREÇOS E PREÇOS REFERENCIAIS.</w:t>
      </w:r>
    </w:p>
    <w:p w14:paraId="47FF2B14" w14:textId="77777777" w:rsidR="0042398A" w:rsidRDefault="0042398A" w:rsidP="0042398A">
      <w:pPr>
        <w:spacing w:before="120" w:after="120" w:line="276" w:lineRule="auto"/>
        <w:ind w:right="-30"/>
        <w:contextualSpacing/>
        <w:rPr>
          <w:b/>
          <w:bCs/>
          <w:szCs w:val="20"/>
        </w:rPr>
      </w:pPr>
    </w:p>
    <w:p w14:paraId="40419E04" w14:textId="015A5022" w:rsidR="00C23E65" w:rsidRPr="00E51BC8" w:rsidRDefault="0018251B" w:rsidP="00E51BC8">
      <w:pPr>
        <w:numPr>
          <w:ilvl w:val="1"/>
          <w:numId w:val="3"/>
        </w:numPr>
        <w:spacing w:before="120" w:after="120" w:line="276" w:lineRule="auto"/>
        <w:ind w:right="-30"/>
        <w:rPr>
          <w:color w:val="auto"/>
          <w:szCs w:val="20"/>
        </w:rPr>
      </w:pPr>
      <w:r w:rsidRPr="00E51BC8">
        <w:rPr>
          <w:color w:val="auto"/>
          <w:szCs w:val="20"/>
        </w:rPr>
        <w:t xml:space="preserve">O custo estimado da contratação é de </w:t>
      </w:r>
      <w:r w:rsidR="00A31C98" w:rsidRPr="00E51BC8">
        <w:rPr>
          <w:color w:val="auto"/>
          <w:szCs w:val="20"/>
        </w:rPr>
        <w:t>R$215.663,95</w:t>
      </w:r>
      <w:r w:rsidR="00C23E65" w:rsidRPr="00E51BC8">
        <w:rPr>
          <w:color w:val="auto"/>
          <w:szCs w:val="20"/>
        </w:rPr>
        <w:t xml:space="preserve"> (duzentos e quinze mil seiscentos e sessen</w:t>
      </w:r>
      <w:r w:rsidR="00A31C98" w:rsidRPr="00E51BC8">
        <w:rPr>
          <w:color w:val="auto"/>
          <w:szCs w:val="20"/>
        </w:rPr>
        <w:t>ta e três reais e noventa e cinco</w:t>
      </w:r>
      <w:r w:rsidR="00C23E65" w:rsidRPr="00E51BC8">
        <w:rPr>
          <w:color w:val="auto"/>
          <w:szCs w:val="20"/>
        </w:rPr>
        <w:t xml:space="preserve"> centavos).</w:t>
      </w:r>
    </w:p>
    <w:p w14:paraId="77A9AF1B" w14:textId="0BC49EC9" w:rsidR="0018251B" w:rsidRPr="00E51BC8" w:rsidRDefault="0018251B" w:rsidP="00E51BC8">
      <w:pPr>
        <w:numPr>
          <w:ilvl w:val="1"/>
          <w:numId w:val="3"/>
        </w:numPr>
        <w:spacing w:before="120" w:after="120" w:line="276" w:lineRule="auto"/>
        <w:ind w:right="-30"/>
        <w:rPr>
          <w:color w:val="auto"/>
          <w:szCs w:val="20"/>
        </w:rPr>
      </w:pPr>
      <w:r w:rsidRPr="00E51BC8">
        <w:rPr>
          <w:color w:val="auto"/>
          <w:szCs w:val="20"/>
        </w:rPr>
        <w:t>Os preços devem levar em conta todas e quaisquer despesas incidentes na prestação dos serviços contratados, tais como tributos, taxas, fretes, seguros, deslocamento de pessoal, garantias, fornecimento de todos os materiais, ferramentas, equipamentos e peças necessários, mão de obra, trabalhos eventuais, em finais de semana, feriados e durante o período noturno, bem como quaisquer outras despesas não mencionadas que incidam ou venham incidir sobre o objeto licitado.</w:t>
      </w:r>
    </w:p>
    <w:p w14:paraId="110C4802" w14:textId="49DD5B4A" w:rsidR="0018251B" w:rsidRPr="004F6F66" w:rsidRDefault="0018251B" w:rsidP="00E51BC8">
      <w:pPr>
        <w:numPr>
          <w:ilvl w:val="1"/>
          <w:numId w:val="3"/>
        </w:numPr>
        <w:spacing w:before="120" w:after="120" w:line="276" w:lineRule="auto"/>
        <w:ind w:right="-30"/>
        <w:rPr>
          <w:color w:val="auto"/>
        </w:rPr>
      </w:pPr>
      <w:r w:rsidRPr="00E51BC8">
        <w:rPr>
          <w:color w:val="auto"/>
          <w:szCs w:val="20"/>
        </w:rPr>
        <w:t>Todos os tributos relacionados à prestação de serviços, inclusive dos recursos</w:t>
      </w:r>
      <w:r w:rsidRPr="004F6F66">
        <w:rPr>
          <w:color w:val="auto"/>
        </w:rPr>
        <w:t xml:space="preserve"> humanos envolvidos, são de exclusiva responsabilidade da CONTRATADA.</w:t>
      </w:r>
    </w:p>
    <w:p w14:paraId="2DB9BEE6" w14:textId="77777777" w:rsidR="0018251B" w:rsidRPr="003B331B" w:rsidRDefault="0018251B" w:rsidP="0018251B">
      <w:pPr>
        <w:spacing w:before="120" w:after="120" w:line="276" w:lineRule="auto"/>
        <w:ind w:left="792" w:right="-30" w:firstLine="0"/>
        <w:rPr>
          <w:color w:val="auto"/>
          <w:szCs w:val="20"/>
        </w:rPr>
      </w:pPr>
    </w:p>
    <w:p w14:paraId="3F29842D" w14:textId="77777777" w:rsidR="004A3B80" w:rsidRPr="003B331B" w:rsidRDefault="004A3B80" w:rsidP="00E51BC8">
      <w:pPr>
        <w:pStyle w:val="PargrafodaLista"/>
        <w:widowControl/>
        <w:numPr>
          <w:ilvl w:val="0"/>
          <w:numId w:val="3"/>
        </w:numPr>
        <w:suppressAutoHyphens w:val="0"/>
        <w:spacing w:before="120" w:after="120" w:line="276" w:lineRule="auto"/>
        <w:ind w:right="-30"/>
        <w:contextualSpacing/>
        <w:jc w:val="both"/>
        <w:rPr>
          <w:rFonts w:ascii="Arial" w:hAnsi="Arial" w:cs="Arial"/>
          <w:b/>
          <w:bCs/>
          <w:szCs w:val="20"/>
        </w:rPr>
      </w:pPr>
      <w:r w:rsidRPr="003B331B">
        <w:rPr>
          <w:rFonts w:ascii="Arial" w:hAnsi="Arial" w:cs="Arial"/>
          <w:b/>
          <w:bCs/>
          <w:szCs w:val="20"/>
        </w:rPr>
        <w:t>DOS RECURSOS ORÇAMENTÁRIOS.</w:t>
      </w:r>
    </w:p>
    <w:p w14:paraId="5EDEE257" w14:textId="0C7FD1B0" w:rsidR="004A3B80" w:rsidRPr="003B331B" w:rsidRDefault="0018251B" w:rsidP="00E51BC8">
      <w:pPr>
        <w:numPr>
          <w:ilvl w:val="1"/>
          <w:numId w:val="3"/>
        </w:numPr>
        <w:spacing w:before="120" w:after="120" w:line="276" w:lineRule="auto"/>
        <w:ind w:right="-30"/>
        <w:rPr>
          <w:color w:val="auto"/>
          <w:szCs w:val="20"/>
        </w:rPr>
      </w:pPr>
      <w:r w:rsidRPr="003B331B">
        <w:rPr>
          <w:color w:val="auto"/>
          <w:szCs w:val="20"/>
        </w:rPr>
        <w:t xml:space="preserve">As despesas para atender as aquisições desta licitação estão programadas em dotação orçamentária própria, prevista </w:t>
      </w:r>
      <w:r w:rsidRPr="00F53E26">
        <w:rPr>
          <w:color w:val="auto"/>
          <w:szCs w:val="20"/>
        </w:rPr>
        <w:t>no orçamento do CAU/PR para o exercício de 202</w:t>
      </w:r>
      <w:r w:rsidR="00502AA5" w:rsidRPr="00F53E26">
        <w:rPr>
          <w:color w:val="auto"/>
          <w:szCs w:val="20"/>
        </w:rPr>
        <w:t>0</w:t>
      </w:r>
      <w:r w:rsidRPr="00F53E26">
        <w:rPr>
          <w:color w:val="auto"/>
          <w:szCs w:val="20"/>
        </w:rPr>
        <w:t>, no</w:t>
      </w:r>
      <w:r w:rsidR="00334D72" w:rsidRPr="00F53E26">
        <w:rPr>
          <w:color w:val="auto"/>
          <w:szCs w:val="20"/>
        </w:rPr>
        <w:t>s</w:t>
      </w:r>
      <w:r w:rsidRPr="00F53E26">
        <w:rPr>
          <w:color w:val="auto"/>
          <w:szCs w:val="20"/>
        </w:rPr>
        <w:t xml:space="preserve"> centro</w:t>
      </w:r>
      <w:r w:rsidR="00334D72" w:rsidRPr="00F53E26">
        <w:rPr>
          <w:color w:val="auto"/>
          <w:szCs w:val="20"/>
        </w:rPr>
        <w:t>s</w:t>
      </w:r>
      <w:r w:rsidRPr="00F53E26">
        <w:rPr>
          <w:color w:val="auto"/>
          <w:szCs w:val="20"/>
        </w:rPr>
        <w:t xml:space="preserve"> de custo</w:t>
      </w:r>
      <w:r w:rsidR="00334D72" w:rsidRPr="00F53E26">
        <w:rPr>
          <w:color w:val="auto"/>
          <w:szCs w:val="20"/>
        </w:rPr>
        <w:t>s</w:t>
      </w:r>
      <w:r w:rsidR="00335B29" w:rsidRPr="00F53E26">
        <w:rPr>
          <w:color w:val="auto"/>
          <w:szCs w:val="20"/>
        </w:rPr>
        <w:t xml:space="preserve"> F</w:t>
      </w:r>
      <w:r w:rsidR="00D03BD6" w:rsidRPr="00F53E26">
        <w:rPr>
          <w:color w:val="auto"/>
          <w:szCs w:val="20"/>
        </w:rPr>
        <w:t>inanceiro</w:t>
      </w:r>
      <w:r w:rsidR="00790AEC" w:rsidRPr="00F53E26">
        <w:rPr>
          <w:color w:val="auto"/>
          <w:szCs w:val="20"/>
        </w:rPr>
        <w:t xml:space="preserve"> e Atendimento</w:t>
      </w:r>
      <w:r w:rsidR="00D03BD6" w:rsidRPr="00F53E26">
        <w:rPr>
          <w:color w:val="auto"/>
          <w:szCs w:val="20"/>
        </w:rPr>
        <w:t xml:space="preserve"> e</w:t>
      </w:r>
      <w:r w:rsidRPr="00F53E26">
        <w:rPr>
          <w:color w:val="auto"/>
          <w:szCs w:val="20"/>
        </w:rPr>
        <w:t xml:space="preserve"> </w:t>
      </w:r>
      <w:r w:rsidR="00D03BD6" w:rsidRPr="00F53E26">
        <w:rPr>
          <w:color w:val="auto"/>
          <w:szCs w:val="20"/>
        </w:rPr>
        <w:t xml:space="preserve">nº </w:t>
      </w:r>
      <w:r w:rsidR="00D03BD6" w:rsidRPr="00E51BC8">
        <w:rPr>
          <w:b/>
          <w:color w:val="auto"/>
          <w:szCs w:val="20"/>
        </w:rPr>
        <w:t>6.2.2.1.1.01.04.04.021 - Cópias, Encadernações e Microfilmagens</w:t>
      </w:r>
      <w:r w:rsidR="00D03BD6" w:rsidRPr="00E51BC8">
        <w:rPr>
          <w:color w:val="auto"/>
          <w:szCs w:val="20"/>
        </w:rPr>
        <w:t>.</w:t>
      </w:r>
    </w:p>
    <w:p w14:paraId="3F68AC77" w14:textId="77777777" w:rsidR="0018251B" w:rsidRPr="003B331B" w:rsidRDefault="0018251B" w:rsidP="0018251B">
      <w:pPr>
        <w:spacing w:before="120" w:after="120" w:line="276" w:lineRule="auto"/>
        <w:ind w:left="360" w:right="-30" w:firstLine="0"/>
        <w:rPr>
          <w:color w:val="auto"/>
          <w:szCs w:val="20"/>
        </w:rPr>
      </w:pPr>
    </w:p>
    <w:p w14:paraId="2DAD30FE" w14:textId="70504F33" w:rsidR="0018251B" w:rsidRPr="003B331B" w:rsidRDefault="004E7510" w:rsidP="00E51BC8">
      <w:pPr>
        <w:pStyle w:val="PargrafodaLista"/>
        <w:widowControl/>
        <w:numPr>
          <w:ilvl w:val="0"/>
          <w:numId w:val="3"/>
        </w:numPr>
        <w:suppressAutoHyphens w:val="0"/>
        <w:spacing w:before="120" w:after="120" w:line="276" w:lineRule="auto"/>
        <w:ind w:right="-30"/>
        <w:contextualSpacing/>
        <w:jc w:val="both"/>
        <w:rPr>
          <w:rFonts w:ascii="Arial" w:hAnsi="Arial" w:cs="Arial"/>
          <w:b/>
          <w:bCs/>
          <w:szCs w:val="20"/>
        </w:rPr>
      </w:pPr>
      <w:r w:rsidRPr="003B331B">
        <w:rPr>
          <w:rFonts w:ascii="Arial" w:hAnsi="Arial" w:cs="Arial"/>
          <w:b/>
          <w:bCs/>
          <w:szCs w:val="20"/>
        </w:rPr>
        <w:t>INÍCIO DA EXECUÇÃO DOS SERVIÇOS</w:t>
      </w:r>
    </w:p>
    <w:p w14:paraId="52DC4333" w14:textId="29A5E6A4" w:rsidR="004E7510" w:rsidRPr="003B331B" w:rsidRDefault="004E7510" w:rsidP="00E51BC8">
      <w:pPr>
        <w:numPr>
          <w:ilvl w:val="1"/>
          <w:numId w:val="3"/>
        </w:numPr>
        <w:spacing w:before="120" w:after="120" w:line="276" w:lineRule="auto"/>
        <w:ind w:right="-30"/>
        <w:rPr>
          <w:color w:val="auto"/>
          <w:szCs w:val="20"/>
        </w:rPr>
      </w:pPr>
      <w:r w:rsidRPr="003B331B">
        <w:rPr>
          <w:color w:val="auto"/>
          <w:szCs w:val="20"/>
        </w:rPr>
        <w:t>A execução dos serviços será iniciada em até dois dias após assinatura do Contrato, na forma que segue:</w:t>
      </w:r>
    </w:p>
    <w:p w14:paraId="22D202B0" w14:textId="77777777" w:rsidR="004E7510" w:rsidRPr="003B331B" w:rsidRDefault="004E7510" w:rsidP="00E51BC8">
      <w:pPr>
        <w:numPr>
          <w:ilvl w:val="2"/>
          <w:numId w:val="3"/>
        </w:numPr>
        <w:spacing w:before="120" w:after="120" w:line="276" w:lineRule="auto"/>
        <w:ind w:right="-30"/>
        <w:rPr>
          <w:color w:val="auto"/>
          <w:szCs w:val="20"/>
        </w:rPr>
      </w:pPr>
      <w:r w:rsidRPr="003B331B">
        <w:rPr>
          <w:color w:val="auto"/>
          <w:szCs w:val="20"/>
        </w:rPr>
        <w:t xml:space="preserve">O serviço de implantação será concluído em até 3 dias após a assinatura do contrato; </w:t>
      </w:r>
    </w:p>
    <w:p w14:paraId="4EA132E6" w14:textId="265A8DDF" w:rsidR="004E7510" w:rsidRPr="003B331B" w:rsidRDefault="004E7510" w:rsidP="00E51BC8">
      <w:pPr>
        <w:numPr>
          <w:ilvl w:val="2"/>
          <w:numId w:val="3"/>
        </w:numPr>
        <w:spacing w:before="120" w:after="120" w:line="276" w:lineRule="auto"/>
        <w:ind w:right="-30"/>
        <w:rPr>
          <w:color w:val="auto"/>
          <w:szCs w:val="20"/>
        </w:rPr>
      </w:pPr>
      <w:r w:rsidRPr="003B331B">
        <w:rPr>
          <w:color w:val="auto"/>
          <w:szCs w:val="20"/>
        </w:rPr>
        <w:t>Os serviços de manutenção terão início em até 2 dias da assinatura do contrato e encerramento na mesma data do término da vigência contratual.</w:t>
      </w:r>
    </w:p>
    <w:p w14:paraId="55C5636F" w14:textId="77777777" w:rsidR="0018251B" w:rsidRDefault="0018251B" w:rsidP="00C00BBF">
      <w:pPr>
        <w:spacing w:before="120" w:after="120" w:line="276" w:lineRule="auto"/>
        <w:ind w:left="0" w:right="-30" w:firstLine="0"/>
        <w:rPr>
          <w:color w:val="auto"/>
          <w:szCs w:val="20"/>
        </w:rPr>
      </w:pPr>
    </w:p>
    <w:p w14:paraId="3F621746" w14:textId="77777777" w:rsidR="00F53E26" w:rsidRDefault="00F53E26" w:rsidP="00C00BBF">
      <w:pPr>
        <w:spacing w:before="120" w:after="120" w:line="276" w:lineRule="auto"/>
        <w:ind w:left="0" w:right="-30" w:firstLine="0"/>
        <w:rPr>
          <w:color w:val="auto"/>
          <w:szCs w:val="20"/>
        </w:rPr>
      </w:pPr>
    </w:p>
    <w:p w14:paraId="3123BC03" w14:textId="77777777" w:rsidR="00F53E26" w:rsidRPr="003B331B" w:rsidRDefault="00F53E26" w:rsidP="00C00BBF">
      <w:pPr>
        <w:spacing w:before="120" w:after="120" w:line="276" w:lineRule="auto"/>
        <w:ind w:left="0" w:right="-30" w:firstLine="0"/>
        <w:rPr>
          <w:color w:val="auto"/>
          <w:szCs w:val="20"/>
        </w:rPr>
      </w:pPr>
    </w:p>
    <w:p w14:paraId="1FB53BD7" w14:textId="6D58798B" w:rsidR="00F53E26" w:rsidRDefault="0018251B" w:rsidP="00F53E26">
      <w:pPr>
        <w:spacing w:after="360"/>
        <w:ind w:left="360"/>
        <w:jc w:val="right"/>
        <w:rPr>
          <w:color w:val="auto"/>
          <w:szCs w:val="20"/>
        </w:rPr>
      </w:pPr>
      <w:r w:rsidRPr="003B331B">
        <w:rPr>
          <w:color w:val="auto"/>
          <w:szCs w:val="20"/>
        </w:rPr>
        <w:t xml:space="preserve">Curitiba, </w:t>
      </w:r>
      <w:r w:rsidR="00E813CD">
        <w:rPr>
          <w:color w:val="auto"/>
          <w:szCs w:val="20"/>
        </w:rPr>
        <w:t>2</w:t>
      </w:r>
      <w:r w:rsidR="00C1126E">
        <w:rPr>
          <w:color w:val="auto"/>
          <w:szCs w:val="20"/>
        </w:rPr>
        <w:t>4</w:t>
      </w:r>
      <w:r w:rsidR="00EA3E3B">
        <w:rPr>
          <w:color w:val="auto"/>
          <w:szCs w:val="20"/>
        </w:rPr>
        <w:t xml:space="preserve"> de setembro</w:t>
      </w:r>
      <w:r w:rsidRPr="003B331B">
        <w:rPr>
          <w:color w:val="auto"/>
          <w:szCs w:val="20"/>
        </w:rPr>
        <w:t xml:space="preserve"> de 2020.</w:t>
      </w:r>
      <w:r w:rsidR="004A3B80" w:rsidRPr="003B331B">
        <w:rPr>
          <w:color w:val="auto"/>
          <w:szCs w:val="20"/>
        </w:rPr>
        <w:t xml:space="preserve"> </w:t>
      </w:r>
    </w:p>
    <w:p w14:paraId="7E45945F" w14:textId="77777777" w:rsidR="00580DAE" w:rsidRDefault="00580DAE" w:rsidP="00F53E26">
      <w:pPr>
        <w:spacing w:after="360"/>
        <w:ind w:left="360"/>
        <w:jc w:val="right"/>
        <w:rPr>
          <w:color w:val="auto"/>
          <w:szCs w:val="20"/>
        </w:rPr>
      </w:pPr>
    </w:p>
    <w:p w14:paraId="5BFFF9FF" w14:textId="77777777" w:rsidR="00F53E26" w:rsidRDefault="00F53E26" w:rsidP="00F53E26">
      <w:pPr>
        <w:spacing w:after="360"/>
        <w:ind w:left="360"/>
        <w:jc w:val="right"/>
        <w:rPr>
          <w:color w:val="auto"/>
          <w:szCs w:val="20"/>
        </w:rPr>
      </w:pPr>
    </w:p>
    <w:p w14:paraId="0A84EE9F" w14:textId="06C55950" w:rsidR="0018251B" w:rsidRDefault="0082343E" w:rsidP="00F53E26">
      <w:pPr>
        <w:spacing w:after="360"/>
        <w:ind w:left="360"/>
        <w:jc w:val="left"/>
        <w:rPr>
          <w:color w:val="auto"/>
          <w:szCs w:val="20"/>
        </w:rPr>
      </w:pPr>
      <w:r w:rsidRPr="003B331B">
        <w:rPr>
          <w:color w:val="auto"/>
          <w:szCs w:val="20"/>
        </w:rPr>
        <w:t>Elaborado por:</w:t>
      </w:r>
    </w:p>
    <w:p w14:paraId="0626A4BA" w14:textId="77777777" w:rsidR="00F53E26" w:rsidRPr="003B331B" w:rsidRDefault="00F53E26" w:rsidP="00F53E26">
      <w:pPr>
        <w:spacing w:after="360"/>
        <w:ind w:left="360"/>
        <w:jc w:val="left"/>
        <w:rPr>
          <w:color w:val="auto"/>
          <w:szCs w:val="20"/>
        </w:rPr>
      </w:pPr>
    </w:p>
    <w:p w14:paraId="772FC09F" w14:textId="77777777" w:rsidR="004A3B80" w:rsidRPr="003B331B" w:rsidRDefault="004A3B80" w:rsidP="0018251B">
      <w:pPr>
        <w:spacing w:after="0"/>
        <w:ind w:left="360"/>
        <w:jc w:val="center"/>
        <w:rPr>
          <w:color w:val="auto"/>
          <w:szCs w:val="20"/>
        </w:rPr>
      </w:pPr>
      <w:r w:rsidRPr="003B331B">
        <w:rPr>
          <w:color w:val="auto"/>
          <w:szCs w:val="20"/>
        </w:rPr>
        <w:t>__________________________________</w:t>
      </w:r>
    </w:p>
    <w:p w14:paraId="7DFD8340" w14:textId="1FA6A77C" w:rsidR="004A3B80" w:rsidRPr="003B331B" w:rsidRDefault="0018251B" w:rsidP="0018251B">
      <w:pPr>
        <w:spacing w:after="0"/>
        <w:ind w:left="360"/>
        <w:jc w:val="center"/>
        <w:rPr>
          <w:color w:val="auto"/>
          <w:szCs w:val="20"/>
        </w:rPr>
      </w:pPr>
      <w:r w:rsidRPr="003B331B">
        <w:rPr>
          <w:color w:val="auto"/>
          <w:szCs w:val="20"/>
        </w:rPr>
        <w:t>Mariana Vaz de Genova</w:t>
      </w:r>
    </w:p>
    <w:p w14:paraId="6C1E3C24" w14:textId="07566FD9" w:rsidR="0018251B" w:rsidRDefault="0018251B" w:rsidP="0018251B">
      <w:pPr>
        <w:spacing w:after="360"/>
        <w:ind w:left="360"/>
        <w:jc w:val="center"/>
        <w:rPr>
          <w:color w:val="auto"/>
          <w:szCs w:val="20"/>
        </w:rPr>
      </w:pPr>
      <w:r w:rsidRPr="003B331B">
        <w:rPr>
          <w:color w:val="auto"/>
          <w:szCs w:val="20"/>
        </w:rPr>
        <w:t>Gerente Técnica de Atendimento e Fiscalização</w:t>
      </w:r>
      <w:r w:rsidR="00F53E26">
        <w:rPr>
          <w:color w:val="auto"/>
          <w:szCs w:val="20"/>
        </w:rPr>
        <w:t xml:space="preserve"> – CAU/PR</w:t>
      </w:r>
    </w:p>
    <w:p w14:paraId="10F04BF6" w14:textId="77777777" w:rsidR="00F53E26" w:rsidRDefault="00F53E26" w:rsidP="0018251B">
      <w:pPr>
        <w:spacing w:after="360"/>
        <w:ind w:left="360"/>
        <w:jc w:val="center"/>
        <w:rPr>
          <w:color w:val="auto"/>
          <w:szCs w:val="20"/>
        </w:rPr>
      </w:pPr>
    </w:p>
    <w:p w14:paraId="6D9EC7C0" w14:textId="7F61F11B" w:rsidR="00F53E26" w:rsidRDefault="00F53E26" w:rsidP="00F53E26">
      <w:pPr>
        <w:spacing w:after="0"/>
        <w:ind w:left="360"/>
        <w:jc w:val="center"/>
        <w:rPr>
          <w:color w:val="auto"/>
          <w:szCs w:val="20"/>
        </w:rPr>
      </w:pPr>
      <w:r>
        <w:rPr>
          <w:color w:val="auto"/>
          <w:szCs w:val="20"/>
        </w:rPr>
        <w:t>____________________________________</w:t>
      </w:r>
    </w:p>
    <w:p w14:paraId="6B6B896C" w14:textId="371E8F0C" w:rsidR="00F53E26" w:rsidRDefault="00F53E26" w:rsidP="00F53E26">
      <w:pPr>
        <w:spacing w:after="0"/>
        <w:ind w:left="360"/>
        <w:jc w:val="center"/>
        <w:rPr>
          <w:color w:val="auto"/>
          <w:szCs w:val="20"/>
        </w:rPr>
      </w:pPr>
      <w:r>
        <w:rPr>
          <w:color w:val="auto"/>
          <w:szCs w:val="20"/>
        </w:rPr>
        <w:t xml:space="preserve">Pierre Albert </w:t>
      </w:r>
      <w:proofErr w:type="spellStart"/>
      <w:r>
        <w:rPr>
          <w:color w:val="auto"/>
          <w:szCs w:val="20"/>
        </w:rPr>
        <w:t>Bonnevialle</w:t>
      </w:r>
      <w:proofErr w:type="spellEnd"/>
    </w:p>
    <w:p w14:paraId="6EBF2C97" w14:textId="1941F1C3" w:rsidR="00F53E26" w:rsidRDefault="00F53E26" w:rsidP="00F53E26">
      <w:pPr>
        <w:spacing w:after="0"/>
        <w:ind w:left="360"/>
        <w:jc w:val="center"/>
        <w:rPr>
          <w:color w:val="auto"/>
          <w:szCs w:val="20"/>
        </w:rPr>
      </w:pPr>
      <w:r>
        <w:rPr>
          <w:color w:val="auto"/>
          <w:szCs w:val="20"/>
        </w:rPr>
        <w:t>Gerente Contábil e Financeiro – CAU/PR</w:t>
      </w:r>
    </w:p>
    <w:p w14:paraId="5EACEED7" w14:textId="77777777" w:rsidR="00F53E26" w:rsidRDefault="00F53E26" w:rsidP="00F53E26">
      <w:pPr>
        <w:spacing w:after="0"/>
        <w:ind w:left="360"/>
        <w:jc w:val="center"/>
        <w:rPr>
          <w:color w:val="auto"/>
          <w:szCs w:val="20"/>
        </w:rPr>
      </w:pPr>
    </w:p>
    <w:p w14:paraId="2B538D57" w14:textId="77777777" w:rsidR="00F53E26" w:rsidRPr="003B331B" w:rsidRDefault="00F53E26" w:rsidP="00F53E26">
      <w:pPr>
        <w:spacing w:after="0"/>
        <w:ind w:left="360"/>
        <w:jc w:val="center"/>
        <w:rPr>
          <w:color w:val="auto"/>
          <w:szCs w:val="20"/>
        </w:rPr>
      </w:pPr>
    </w:p>
    <w:p w14:paraId="1C7E9116" w14:textId="77777777" w:rsidR="00E41527" w:rsidRDefault="00E41527">
      <w:pPr>
        <w:spacing w:after="160"/>
        <w:ind w:left="0" w:firstLine="0"/>
        <w:jc w:val="left"/>
        <w:rPr>
          <w:b/>
          <w:color w:val="auto"/>
        </w:rPr>
      </w:pPr>
      <w:r>
        <w:rPr>
          <w:b/>
          <w:color w:val="auto"/>
        </w:rPr>
        <w:br w:type="page"/>
      </w:r>
    </w:p>
    <w:p w14:paraId="2296ADE1" w14:textId="709EF088" w:rsidR="00FC136D" w:rsidRPr="003B331B" w:rsidRDefault="00FC136D" w:rsidP="00FC136D">
      <w:pPr>
        <w:spacing w:after="0"/>
        <w:ind w:left="360"/>
        <w:jc w:val="center"/>
        <w:rPr>
          <w:b/>
          <w:color w:val="auto"/>
        </w:rPr>
      </w:pPr>
      <w:r w:rsidRPr="003B331B">
        <w:rPr>
          <w:b/>
          <w:color w:val="auto"/>
        </w:rPr>
        <w:lastRenderedPageBreak/>
        <w:t>APENSO I</w:t>
      </w:r>
    </w:p>
    <w:p w14:paraId="3A9DE3EE" w14:textId="1B756B57" w:rsidR="00FC136D" w:rsidRDefault="00FC136D" w:rsidP="00FC136D">
      <w:pPr>
        <w:spacing w:after="360"/>
        <w:ind w:left="360"/>
        <w:jc w:val="center"/>
        <w:rPr>
          <w:b/>
          <w:color w:val="auto"/>
        </w:rPr>
      </w:pPr>
      <w:r w:rsidRPr="003B331B">
        <w:rPr>
          <w:b/>
          <w:color w:val="auto"/>
        </w:rPr>
        <w:t>TERMO DE CONFIDENCIALIDADE</w:t>
      </w:r>
    </w:p>
    <w:p w14:paraId="7179C354" w14:textId="719FE404" w:rsidR="0085179F" w:rsidRPr="0085179F" w:rsidRDefault="0085179F" w:rsidP="0085179F">
      <w:pPr>
        <w:spacing w:after="360"/>
        <w:ind w:left="360"/>
        <w:jc w:val="left"/>
        <w:rPr>
          <w:b/>
          <w:color w:val="auto"/>
          <w:sz w:val="16"/>
          <w:szCs w:val="16"/>
        </w:rPr>
      </w:pPr>
      <w:r w:rsidRPr="0085179F">
        <w:rPr>
          <w:b/>
          <w:color w:val="auto"/>
          <w:sz w:val="16"/>
          <w:szCs w:val="16"/>
        </w:rPr>
        <w:t xml:space="preserve">Proc. ADM nº 2020/ATEN/08.00180-00   - </w:t>
      </w:r>
      <w:proofErr w:type="gramStart"/>
      <w:r>
        <w:rPr>
          <w:b/>
          <w:color w:val="auto"/>
          <w:sz w:val="16"/>
          <w:szCs w:val="16"/>
        </w:rPr>
        <w:t xml:space="preserve"> </w:t>
      </w:r>
      <w:r w:rsidRPr="0085179F">
        <w:rPr>
          <w:b/>
          <w:color w:val="auto"/>
          <w:sz w:val="16"/>
          <w:szCs w:val="16"/>
        </w:rPr>
        <w:t>Edital</w:t>
      </w:r>
      <w:proofErr w:type="gramEnd"/>
      <w:r w:rsidRPr="0085179F">
        <w:rPr>
          <w:b/>
          <w:color w:val="auto"/>
          <w:sz w:val="16"/>
          <w:szCs w:val="16"/>
        </w:rPr>
        <w:t xml:space="preserve"> Nº 0007/2020.</w:t>
      </w:r>
    </w:p>
    <w:p w14:paraId="1F8F69C7" w14:textId="77777777" w:rsidR="00FC136D" w:rsidRPr="003B331B" w:rsidRDefault="00FC136D" w:rsidP="004A3B80">
      <w:pPr>
        <w:spacing w:after="360"/>
        <w:ind w:left="360"/>
        <w:rPr>
          <w:color w:val="auto"/>
        </w:rPr>
      </w:pPr>
      <w:r w:rsidRPr="003B331B">
        <w:rPr>
          <w:color w:val="auto"/>
        </w:rPr>
        <w:t xml:space="preserve">A empresa _________________________, neste ato representada pelo </w:t>
      </w:r>
      <w:proofErr w:type="gramStart"/>
      <w:r w:rsidRPr="003B331B">
        <w:rPr>
          <w:color w:val="auto"/>
        </w:rPr>
        <w:t>Sr.(</w:t>
      </w:r>
      <w:proofErr w:type="gramEnd"/>
      <w:r w:rsidRPr="003B331B">
        <w:rPr>
          <w:color w:val="auto"/>
        </w:rPr>
        <w:t xml:space="preserve">a)____________________, nacionalidade, estado civil, profissão, inscrito(a) no CPF/MF sob o nº ___________________, abaixo firmado, assume o compromisso de manter confidencialidade e sigilo sobre todas as informações técnicas e outras relacionadas à prestação de serviços de organização do acervo documental da CONTRATANTE, a que tiver acesso durante a Execução dos Serviços. </w:t>
      </w:r>
    </w:p>
    <w:p w14:paraId="4A228619" w14:textId="77777777" w:rsidR="00FC136D" w:rsidRPr="003B331B" w:rsidRDefault="00FC136D" w:rsidP="00FC136D">
      <w:pPr>
        <w:spacing w:after="0"/>
        <w:ind w:left="360"/>
        <w:rPr>
          <w:color w:val="auto"/>
        </w:rPr>
      </w:pPr>
      <w:r w:rsidRPr="003B331B">
        <w:rPr>
          <w:color w:val="auto"/>
        </w:rPr>
        <w:t xml:space="preserve">Por este Termo de Confidencialidade compromete-se a: </w:t>
      </w:r>
    </w:p>
    <w:p w14:paraId="1354D776" w14:textId="77777777" w:rsidR="00FC136D" w:rsidRPr="003B331B" w:rsidRDefault="00FC136D" w:rsidP="00FC136D">
      <w:pPr>
        <w:spacing w:after="0"/>
        <w:ind w:left="1134"/>
        <w:rPr>
          <w:color w:val="auto"/>
        </w:rPr>
      </w:pPr>
      <w:r w:rsidRPr="003B331B">
        <w:rPr>
          <w:color w:val="auto"/>
        </w:rPr>
        <w:t xml:space="preserve">a. Não utilizar as informações confidenciais a que tiver acesso, para gerar benefício próprio exclusivo e/ou unilateral, presente ou futuro, ou para uso de terceiros; </w:t>
      </w:r>
    </w:p>
    <w:p w14:paraId="314C678A" w14:textId="77777777" w:rsidR="00FC136D" w:rsidRPr="003B331B" w:rsidRDefault="00FC136D" w:rsidP="00FC136D">
      <w:pPr>
        <w:spacing w:after="0"/>
        <w:ind w:left="1134"/>
        <w:rPr>
          <w:color w:val="auto"/>
        </w:rPr>
      </w:pPr>
      <w:r w:rsidRPr="003B331B">
        <w:rPr>
          <w:color w:val="auto"/>
        </w:rPr>
        <w:t xml:space="preserve">b. Não efetuar nenhuma gravação ou cópia da documentação confidencial a que tiver acesso relacionada à prestação de serviço acima mencionada; </w:t>
      </w:r>
    </w:p>
    <w:p w14:paraId="630DF32F" w14:textId="77777777" w:rsidR="00FC136D" w:rsidRPr="003B331B" w:rsidRDefault="00FC136D" w:rsidP="00FC136D">
      <w:pPr>
        <w:spacing w:after="0"/>
        <w:ind w:left="1134"/>
        <w:rPr>
          <w:color w:val="auto"/>
        </w:rPr>
      </w:pPr>
      <w:r w:rsidRPr="003B331B">
        <w:rPr>
          <w:color w:val="auto"/>
        </w:rPr>
        <w:t xml:space="preserve">c. Não </w:t>
      </w:r>
      <w:proofErr w:type="gramStart"/>
      <w:r w:rsidRPr="003B331B">
        <w:rPr>
          <w:color w:val="auto"/>
        </w:rPr>
        <w:t>apropriar-se</w:t>
      </w:r>
      <w:proofErr w:type="gramEnd"/>
      <w:r w:rsidRPr="003B331B">
        <w:rPr>
          <w:color w:val="auto"/>
        </w:rPr>
        <w:t xml:space="preserve"> para si ou para outrem de material confidencial e/ou sigiloso que venha a ser disponível através da prestação de serviço ora mencionada; </w:t>
      </w:r>
    </w:p>
    <w:p w14:paraId="4714E53A" w14:textId="77777777" w:rsidR="00FC136D" w:rsidRPr="003B331B" w:rsidRDefault="00FC136D" w:rsidP="00FC136D">
      <w:pPr>
        <w:spacing w:after="360"/>
        <w:ind w:left="1134"/>
        <w:rPr>
          <w:color w:val="auto"/>
        </w:rPr>
      </w:pPr>
      <w:r w:rsidRPr="003B331B">
        <w:rPr>
          <w:color w:val="auto"/>
        </w:rPr>
        <w:t xml:space="preserve">d. Não repassar o conhecimento das informações confidenciais, responsabilizando-se por todas as pessoas que vierem a ter acesso às informações, por seu intermédio, e obrigando-se, assim, a ressarcir a ocorrência de qualquer dano e/ou prejuízo oriundo de uma eventual quebra de sigilo das informações fornecidas. </w:t>
      </w:r>
    </w:p>
    <w:p w14:paraId="3E02D3C8" w14:textId="77777777" w:rsidR="00FC136D" w:rsidRPr="003B331B" w:rsidRDefault="00FC136D" w:rsidP="004A3B80">
      <w:pPr>
        <w:spacing w:after="360"/>
        <w:ind w:left="360"/>
        <w:rPr>
          <w:color w:val="auto"/>
        </w:rPr>
      </w:pPr>
      <w:r w:rsidRPr="003B331B">
        <w:rPr>
          <w:color w:val="auto"/>
        </w:rPr>
        <w:t xml:space="preserve">A vigência da obrigação de confidencialidade, assumida por esta empresa por meio deste termo, terá validade por 20 anos, ou enquanto a informação não for tornada de conhecimento público pelo poder público, ou ainda, mediante autorização escrita, concedida à empresa pelas partes interessadas neste termo. </w:t>
      </w:r>
    </w:p>
    <w:p w14:paraId="02A39EA2" w14:textId="0D8363EB" w:rsidR="00FC136D" w:rsidRPr="003B331B" w:rsidRDefault="00FC136D" w:rsidP="004A3B80">
      <w:pPr>
        <w:spacing w:after="360"/>
        <w:ind w:left="360"/>
        <w:rPr>
          <w:color w:val="auto"/>
        </w:rPr>
      </w:pPr>
      <w:r w:rsidRPr="003B331B">
        <w:rPr>
          <w:color w:val="auto"/>
        </w:rPr>
        <w:t xml:space="preserve">Pelo não cumprimento do presente Termo de Confidencialidade, fica o abaixo assinado ciente de todas as sanções judiciais que poderão advir. </w:t>
      </w:r>
    </w:p>
    <w:p w14:paraId="3CBEBFB3" w14:textId="77777777" w:rsidR="00FC136D" w:rsidRPr="003B331B" w:rsidRDefault="00FC136D" w:rsidP="00FC136D">
      <w:pPr>
        <w:spacing w:after="360"/>
        <w:ind w:left="360"/>
        <w:jc w:val="right"/>
        <w:rPr>
          <w:color w:val="auto"/>
        </w:rPr>
      </w:pPr>
      <w:r w:rsidRPr="003B331B">
        <w:rPr>
          <w:color w:val="auto"/>
        </w:rPr>
        <w:t xml:space="preserve">Curitiba, __ de ________ </w:t>
      </w:r>
      <w:proofErr w:type="spellStart"/>
      <w:r w:rsidRPr="003B331B">
        <w:rPr>
          <w:color w:val="auto"/>
        </w:rPr>
        <w:t>de</w:t>
      </w:r>
      <w:proofErr w:type="spellEnd"/>
      <w:r w:rsidRPr="003B331B">
        <w:rPr>
          <w:color w:val="auto"/>
        </w:rPr>
        <w:t xml:space="preserve"> 2020. </w:t>
      </w:r>
    </w:p>
    <w:p w14:paraId="60FDB3CB" w14:textId="40AFD262" w:rsidR="00FC136D" w:rsidRPr="003B331B" w:rsidRDefault="00FC136D" w:rsidP="00FC136D">
      <w:pPr>
        <w:spacing w:after="0"/>
        <w:ind w:left="360"/>
        <w:jc w:val="center"/>
        <w:rPr>
          <w:color w:val="auto"/>
        </w:rPr>
      </w:pPr>
      <w:r w:rsidRPr="003B331B">
        <w:rPr>
          <w:color w:val="auto"/>
        </w:rPr>
        <w:t>___________________________</w:t>
      </w:r>
    </w:p>
    <w:p w14:paraId="6B6B7A61" w14:textId="3426DFA8" w:rsidR="00FC136D" w:rsidRPr="003B331B" w:rsidRDefault="00FC136D" w:rsidP="00FC136D">
      <w:pPr>
        <w:spacing w:after="0"/>
        <w:ind w:left="360"/>
        <w:jc w:val="center"/>
        <w:rPr>
          <w:color w:val="auto"/>
        </w:rPr>
      </w:pPr>
      <w:r w:rsidRPr="003B331B">
        <w:rPr>
          <w:color w:val="auto"/>
        </w:rPr>
        <w:t>Nome do Responsável Legal</w:t>
      </w:r>
    </w:p>
    <w:p w14:paraId="5615A1BD" w14:textId="77777777" w:rsidR="00FC136D" w:rsidRPr="003B331B" w:rsidRDefault="00FC136D" w:rsidP="00FC136D">
      <w:pPr>
        <w:spacing w:after="0"/>
        <w:ind w:left="360"/>
        <w:jc w:val="center"/>
        <w:rPr>
          <w:color w:val="auto"/>
        </w:rPr>
      </w:pPr>
      <w:r w:rsidRPr="003B331B">
        <w:rPr>
          <w:color w:val="auto"/>
        </w:rPr>
        <w:t xml:space="preserve">Cargo </w:t>
      </w:r>
    </w:p>
    <w:p w14:paraId="2662AC62" w14:textId="16EAAB86" w:rsidR="0018251B" w:rsidRPr="003B331B" w:rsidRDefault="00FC136D" w:rsidP="00FC136D">
      <w:pPr>
        <w:spacing w:after="360"/>
        <w:ind w:left="360"/>
        <w:jc w:val="center"/>
        <w:rPr>
          <w:color w:val="auto"/>
        </w:rPr>
      </w:pPr>
      <w:r w:rsidRPr="003B331B">
        <w:rPr>
          <w:color w:val="auto"/>
        </w:rPr>
        <w:t>Nome da Empresa</w:t>
      </w:r>
    </w:p>
    <w:p w14:paraId="239646D7" w14:textId="26B4039C" w:rsidR="00FC136D" w:rsidRPr="003B331B" w:rsidRDefault="00FC136D" w:rsidP="00FC136D">
      <w:pPr>
        <w:spacing w:after="360"/>
        <w:ind w:left="360"/>
        <w:rPr>
          <w:color w:val="auto"/>
          <w:sz w:val="22"/>
          <w:szCs w:val="20"/>
        </w:rPr>
        <w:sectPr w:rsidR="00FC136D" w:rsidRPr="003B331B" w:rsidSect="00627B75">
          <w:headerReference w:type="default" r:id="rId8"/>
          <w:footerReference w:type="even" r:id="rId9"/>
          <w:footerReference w:type="default" r:id="rId10"/>
          <w:pgSz w:w="11906" w:h="16838"/>
          <w:pgMar w:top="1531" w:right="1077" w:bottom="1531" w:left="1077" w:header="709" w:footer="709" w:gutter="0"/>
          <w:cols w:space="708"/>
          <w:docGrid w:linePitch="360"/>
        </w:sectPr>
      </w:pPr>
      <w:r w:rsidRPr="003B331B">
        <w:rPr>
          <w:color w:val="auto"/>
          <w:sz w:val="22"/>
        </w:rPr>
        <w:t>Observação: Documento deverá ser emitido em papel timbrado que identifique a entidade expedidora.</w:t>
      </w:r>
    </w:p>
    <w:p w14:paraId="15027A7A" w14:textId="77777777" w:rsidR="00FC136D" w:rsidRPr="003B331B" w:rsidRDefault="00FC136D" w:rsidP="00FC136D">
      <w:pPr>
        <w:spacing w:after="0"/>
        <w:ind w:left="360"/>
        <w:jc w:val="center"/>
        <w:rPr>
          <w:b/>
          <w:color w:val="auto"/>
        </w:rPr>
      </w:pPr>
      <w:r w:rsidRPr="003B331B">
        <w:rPr>
          <w:b/>
          <w:color w:val="auto"/>
        </w:rPr>
        <w:lastRenderedPageBreak/>
        <w:t xml:space="preserve">APENSO II </w:t>
      </w:r>
    </w:p>
    <w:p w14:paraId="7F019107" w14:textId="1B215B96" w:rsidR="00FC136D" w:rsidRPr="003B331B" w:rsidRDefault="00FC136D" w:rsidP="00FC136D">
      <w:pPr>
        <w:spacing w:after="0"/>
        <w:ind w:left="360"/>
        <w:jc w:val="center"/>
        <w:rPr>
          <w:b/>
          <w:color w:val="auto"/>
        </w:rPr>
      </w:pPr>
      <w:r w:rsidRPr="003B331B">
        <w:rPr>
          <w:b/>
          <w:color w:val="auto"/>
        </w:rPr>
        <w:t>MODELO DE DECLARAÇÃO DA LICITANTE</w:t>
      </w:r>
    </w:p>
    <w:p w14:paraId="7098C5E4" w14:textId="77777777" w:rsidR="00FC136D" w:rsidRPr="003B331B" w:rsidRDefault="00FC136D" w:rsidP="00FC136D">
      <w:pPr>
        <w:spacing w:after="0"/>
        <w:ind w:left="360"/>
        <w:jc w:val="center"/>
        <w:rPr>
          <w:b/>
          <w:color w:val="auto"/>
        </w:rPr>
      </w:pPr>
    </w:p>
    <w:p w14:paraId="1B41A78A" w14:textId="07E7FCFE" w:rsidR="00FC136D" w:rsidRPr="003B331B" w:rsidRDefault="00FC136D" w:rsidP="00FC136D">
      <w:pPr>
        <w:spacing w:after="0"/>
        <w:ind w:left="360"/>
        <w:jc w:val="left"/>
        <w:rPr>
          <w:color w:val="auto"/>
        </w:rPr>
      </w:pPr>
      <w:r w:rsidRPr="003B331B">
        <w:rPr>
          <w:color w:val="auto"/>
        </w:rPr>
        <w:t>Ao Conselho de Arquitetura e Urbanismo do Paraná</w:t>
      </w:r>
    </w:p>
    <w:p w14:paraId="62145342" w14:textId="07EABC6E" w:rsidR="00FC136D" w:rsidRPr="003B331B" w:rsidRDefault="00B271EF" w:rsidP="00FC136D">
      <w:pPr>
        <w:spacing w:after="0"/>
        <w:ind w:left="360"/>
        <w:jc w:val="left"/>
        <w:rPr>
          <w:color w:val="auto"/>
        </w:rPr>
      </w:pPr>
      <w:r>
        <w:rPr>
          <w:color w:val="auto"/>
        </w:rPr>
        <w:t xml:space="preserve">Processo Administrativo: </w:t>
      </w:r>
      <w:r w:rsidR="00FC136D" w:rsidRPr="003B331B">
        <w:rPr>
          <w:color w:val="auto"/>
        </w:rPr>
        <w:t>2020</w:t>
      </w:r>
      <w:r>
        <w:rPr>
          <w:color w:val="auto"/>
        </w:rPr>
        <w:t>/ATEN/08.00180-00</w:t>
      </w:r>
      <w:r w:rsidR="00FC136D" w:rsidRPr="003B331B">
        <w:rPr>
          <w:color w:val="auto"/>
        </w:rPr>
        <w:t xml:space="preserve"> </w:t>
      </w:r>
    </w:p>
    <w:p w14:paraId="2FECB225" w14:textId="1080B83C" w:rsidR="00FC136D" w:rsidRPr="003B331B" w:rsidRDefault="00B271EF" w:rsidP="00FC136D">
      <w:pPr>
        <w:spacing w:after="0"/>
        <w:ind w:left="360"/>
        <w:jc w:val="left"/>
        <w:rPr>
          <w:color w:val="auto"/>
        </w:rPr>
      </w:pPr>
      <w:r>
        <w:rPr>
          <w:color w:val="auto"/>
        </w:rPr>
        <w:t>PREGÃO n° 0007</w:t>
      </w:r>
      <w:r w:rsidR="00FC136D" w:rsidRPr="003B331B">
        <w:rPr>
          <w:color w:val="auto"/>
        </w:rPr>
        <w:t>/2020</w:t>
      </w:r>
    </w:p>
    <w:p w14:paraId="69E157FD" w14:textId="77777777" w:rsidR="00FC136D" w:rsidRPr="003B331B" w:rsidRDefault="00FC136D" w:rsidP="00FC136D">
      <w:pPr>
        <w:spacing w:after="0"/>
        <w:ind w:left="360"/>
        <w:jc w:val="left"/>
        <w:rPr>
          <w:color w:val="auto"/>
        </w:rPr>
      </w:pPr>
    </w:p>
    <w:p w14:paraId="1EFAA79C" w14:textId="79F16A92" w:rsidR="00FC136D" w:rsidRPr="003B331B" w:rsidRDefault="00FC136D" w:rsidP="00FC136D">
      <w:pPr>
        <w:ind w:left="360"/>
        <w:rPr>
          <w:color w:val="auto"/>
        </w:rPr>
      </w:pPr>
      <w:r w:rsidRPr="003B331B">
        <w:rPr>
          <w:color w:val="auto"/>
        </w:rPr>
        <w:t xml:space="preserve">A empresa _________________________, inscrita no CNPJ nº ___________________, por intermédio de seu representante legal o(a) </w:t>
      </w:r>
      <w:proofErr w:type="spellStart"/>
      <w:r w:rsidRPr="003B331B">
        <w:rPr>
          <w:color w:val="auto"/>
        </w:rPr>
        <w:t>Sr</w:t>
      </w:r>
      <w:proofErr w:type="spellEnd"/>
      <w:r w:rsidRPr="003B331B">
        <w:rPr>
          <w:color w:val="auto"/>
        </w:rPr>
        <w:t xml:space="preserve">(a) _________________________, portador(a) da Carteira de Identidade nº _________________________ e CPF nº _________________________, DECLARA que disponibiliza em suas instalações sistema de para-raios, sistema de segurança contra fogo e incêndio, conforme aprovado pelo Corpo de Bombeiros e seguro que visa a cobertura dos danos causados aos documentos sob sua guarda em caso de sinistros em suas instalações. </w:t>
      </w:r>
    </w:p>
    <w:p w14:paraId="5014CEBD" w14:textId="77777777" w:rsidR="00FC136D" w:rsidRPr="003B331B" w:rsidRDefault="00FC136D" w:rsidP="00FC136D">
      <w:pPr>
        <w:ind w:left="360"/>
        <w:rPr>
          <w:color w:val="auto"/>
        </w:rPr>
      </w:pPr>
      <w:r w:rsidRPr="003B331B">
        <w:rPr>
          <w:color w:val="auto"/>
        </w:rPr>
        <w:t xml:space="preserve">A empresa aqui citada possui controle biológico através de fumigação, dedetização, desratização e </w:t>
      </w:r>
      <w:proofErr w:type="spellStart"/>
      <w:r w:rsidRPr="003B331B">
        <w:rPr>
          <w:color w:val="auto"/>
        </w:rPr>
        <w:t>descupinização</w:t>
      </w:r>
      <w:proofErr w:type="spellEnd"/>
      <w:r w:rsidRPr="003B331B">
        <w:rPr>
          <w:color w:val="auto"/>
        </w:rPr>
        <w:t xml:space="preserve"> realizado periodicamente por empresa especializada, além de ter instalações elétricas e hidráulicas em perfeitas condições. </w:t>
      </w:r>
    </w:p>
    <w:p w14:paraId="04F97C33" w14:textId="29B777DD" w:rsidR="00FC136D" w:rsidRPr="003B331B" w:rsidRDefault="00FC136D" w:rsidP="00FC136D">
      <w:pPr>
        <w:ind w:left="360"/>
        <w:rPr>
          <w:color w:val="auto"/>
        </w:rPr>
      </w:pPr>
      <w:r w:rsidRPr="003B331B">
        <w:rPr>
          <w:color w:val="auto"/>
        </w:rPr>
        <w:t>O local para guarda do arquivo do CAU/PR possui monitoramento do ambiente por meio de circuito interno de TV, com filmagem e gravação e é servido por vias pavimentadas, com iluminação natural, controle de temperatura e condições apropriadas, livre de poeira, umidade e qualquer outra condição que prejudique ou adultere os documentos armazenados.</w:t>
      </w:r>
    </w:p>
    <w:p w14:paraId="14C4F04B" w14:textId="77777777" w:rsidR="00FC136D" w:rsidRPr="003B331B" w:rsidRDefault="00FC136D" w:rsidP="00FC136D">
      <w:pPr>
        <w:ind w:left="360"/>
        <w:rPr>
          <w:color w:val="auto"/>
        </w:rPr>
      </w:pPr>
    </w:p>
    <w:p w14:paraId="62432956" w14:textId="77777777" w:rsidR="00FC136D" w:rsidRPr="003B331B" w:rsidRDefault="00FC136D" w:rsidP="00FC136D">
      <w:pPr>
        <w:ind w:left="360"/>
        <w:rPr>
          <w:color w:val="auto"/>
        </w:rPr>
      </w:pPr>
    </w:p>
    <w:p w14:paraId="032AE564" w14:textId="77777777" w:rsidR="00FC136D" w:rsidRPr="003B331B" w:rsidRDefault="00FC136D" w:rsidP="00FC136D">
      <w:pPr>
        <w:spacing w:after="360"/>
        <w:ind w:left="360"/>
        <w:jc w:val="right"/>
        <w:rPr>
          <w:color w:val="auto"/>
        </w:rPr>
      </w:pPr>
      <w:r w:rsidRPr="003B331B">
        <w:rPr>
          <w:color w:val="auto"/>
        </w:rPr>
        <w:t xml:space="preserve">Curitiba, __ de ________ </w:t>
      </w:r>
      <w:proofErr w:type="spellStart"/>
      <w:r w:rsidRPr="003B331B">
        <w:rPr>
          <w:color w:val="auto"/>
        </w:rPr>
        <w:t>de</w:t>
      </w:r>
      <w:proofErr w:type="spellEnd"/>
      <w:r w:rsidRPr="003B331B">
        <w:rPr>
          <w:color w:val="auto"/>
        </w:rPr>
        <w:t xml:space="preserve"> 2020. </w:t>
      </w:r>
    </w:p>
    <w:p w14:paraId="1FAED498" w14:textId="77777777" w:rsidR="00FC136D" w:rsidRPr="003B331B" w:rsidRDefault="00FC136D" w:rsidP="00FC136D">
      <w:pPr>
        <w:spacing w:after="360"/>
        <w:ind w:left="360"/>
        <w:jc w:val="right"/>
        <w:rPr>
          <w:color w:val="auto"/>
        </w:rPr>
      </w:pPr>
    </w:p>
    <w:p w14:paraId="111E8598" w14:textId="77777777" w:rsidR="00FC136D" w:rsidRPr="003B331B" w:rsidRDefault="00FC136D" w:rsidP="00FC136D">
      <w:pPr>
        <w:spacing w:after="0"/>
        <w:ind w:left="360"/>
        <w:jc w:val="center"/>
        <w:rPr>
          <w:color w:val="auto"/>
        </w:rPr>
      </w:pPr>
      <w:r w:rsidRPr="003B331B">
        <w:rPr>
          <w:color w:val="auto"/>
        </w:rPr>
        <w:t>___________________________</w:t>
      </w:r>
    </w:p>
    <w:p w14:paraId="5AF7CF71" w14:textId="77777777" w:rsidR="00FC136D" w:rsidRPr="003B331B" w:rsidRDefault="00FC136D" w:rsidP="00FC136D">
      <w:pPr>
        <w:spacing w:after="0"/>
        <w:ind w:left="360"/>
        <w:jc w:val="center"/>
        <w:rPr>
          <w:color w:val="auto"/>
        </w:rPr>
      </w:pPr>
      <w:r w:rsidRPr="003B331B">
        <w:rPr>
          <w:color w:val="auto"/>
        </w:rPr>
        <w:t>Nome do Responsável Legal</w:t>
      </w:r>
    </w:p>
    <w:p w14:paraId="4595BC02" w14:textId="77777777" w:rsidR="00FC136D" w:rsidRPr="003B331B" w:rsidRDefault="00FC136D" w:rsidP="00FC136D">
      <w:pPr>
        <w:spacing w:after="0"/>
        <w:ind w:left="360"/>
        <w:jc w:val="center"/>
        <w:rPr>
          <w:color w:val="auto"/>
        </w:rPr>
      </w:pPr>
      <w:r w:rsidRPr="003B331B">
        <w:rPr>
          <w:color w:val="auto"/>
        </w:rPr>
        <w:t xml:space="preserve">Cargo </w:t>
      </w:r>
    </w:p>
    <w:p w14:paraId="6FDDF6DE" w14:textId="1C5A648E" w:rsidR="00FC136D" w:rsidRPr="003B331B" w:rsidRDefault="00FC136D" w:rsidP="00FC136D">
      <w:pPr>
        <w:spacing w:after="360"/>
        <w:ind w:left="360"/>
        <w:jc w:val="center"/>
        <w:rPr>
          <w:color w:val="auto"/>
        </w:rPr>
      </w:pPr>
      <w:r w:rsidRPr="003B331B">
        <w:rPr>
          <w:color w:val="auto"/>
        </w:rPr>
        <w:t>Nome da Empresa</w:t>
      </w:r>
    </w:p>
    <w:p w14:paraId="3154942B" w14:textId="77777777" w:rsidR="00FC136D" w:rsidRPr="003B331B" w:rsidRDefault="00FC136D" w:rsidP="00FC136D">
      <w:pPr>
        <w:spacing w:after="360"/>
        <w:ind w:left="360"/>
        <w:rPr>
          <w:color w:val="auto"/>
          <w:sz w:val="22"/>
          <w:szCs w:val="20"/>
        </w:rPr>
        <w:sectPr w:rsidR="00FC136D" w:rsidRPr="003B331B" w:rsidSect="00627B75">
          <w:pgSz w:w="11906" w:h="16838"/>
          <w:pgMar w:top="1531" w:right="1077" w:bottom="1531" w:left="1077" w:header="709" w:footer="709" w:gutter="0"/>
          <w:cols w:space="708"/>
          <w:docGrid w:linePitch="360"/>
        </w:sectPr>
      </w:pPr>
      <w:r w:rsidRPr="003B331B">
        <w:rPr>
          <w:color w:val="auto"/>
          <w:sz w:val="22"/>
        </w:rPr>
        <w:t>Observação: Documento deverá ser emitido em papel timbrado que identifique a entidade expedidora.</w:t>
      </w:r>
    </w:p>
    <w:p w14:paraId="35C0266B" w14:textId="77777777" w:rsidR="00FC136D" w:rsidRPr="003B331B" w:rsidRDefault="00FC136D" w:rsidP="00FC136D">
      <w:pPr>
        <w:spacing w:after="0"/>
        <w:ind w:left="360"/>
        <w:jc w:val="center"/>
        <w:rPr>
          <w:b/>
          <w:color w:val="auto"/>
        </w:rPr>
      </w:pPr>
      <w:r w:rsidRPr="003B331B">
        <w:rPr>
          <w:b/>
          <w:color w:val="auto"/>
        </w:rPr>
        <w:lastRenderedPageBreak/>
        <w:t xml:space="preserve">APENSO III </w:t>
      </w:r>
    </w:p>
    <w:p w14:paraId="33EC1693" w14:textId="278EA672" w:rsidR="00FC136D" w:rsidRPr="003B331B" w:rsidRDefault="00FC136D" w:rsidP="00FC136D">
      <w:pPr>
        <w:spacing w:after="0"/>
        <w:ind w:left="360"/>
        <w:jc w:val="center"/>
        <w:rPr>
          <w:b/>
          <w:color w:val="auto"/>
        </w:rPr>
      </w:pPr>
      <w:r w:rsidRPr="003B331B">
        <w:rPr>
          <w:b/>
          <w:color w:val="auto"/>
        </w:rPr>
        <w:t>MODELO DE DECLARAÇÃO DE PLENO CONHECIMENTO DO EDITAL E SEUS ANEXOS</w:t>
      </w:r>
    </w:p>
    <w:p w14:paraId="59356751" w14:textId="77777777" w:rsidR="00FC136D" w:rsidRPr="003B331B" w:rsidRDefault="00FC136D" w:rsidP="00FC136D">
      <w:pPr>
        <w:ind w:left="360"/>
        <w:rPr>
          <w:color w:val="auto"/>
        </w:rPr>
      </w:pPr>
    </w:p>
    <w:p w14:paraId="78F13309" w14:textId="77777777" w:rsidR="00FC136D" w:rsidRPr="003B331B" w:rsidRDefault="00FC136D" w:rsidP="00FC136D">
      <w:pPr>
        <w:spacing w:after="0"/>
        <w:ind w:left="360"/>
        <w:jc w:val="left"/>
        <w:rPr>
          <w:color w:val="auto"/>
        </w:rPr>
      </w:pPr>
      <w:r w:rsidRPr="003B331B">
        <w:rPr>
          <w:color w:val="auto"/>
        </w:rPr>
        <w:t>Ao Conselho de Arquitetura e Urbanismo do Paraná</w:t>
      </w:r>
    </w:p>
    <w:p w14:paraId="583FE7AA" w14:textId="282DB30E" w:rsidR="00FC136D" w:rsidRPr="003B331B" w:rsidRDefault="005D3912" w:rsidP="00FC136D">
      <w:pPr>
        <w:spacing w:after="0"/>
        <w:ind w:left="360"/>
        <w:jc w:val="left"/>
        <w:rPr>
          <w:color w:val="auto"/>
        </w:rPr>
      </w:pPr>
      <w:r>
        <w:rPr>
          <w:color w:val="auto"/>
        </w:rPr>
        <w:t xml:space="preserve">Processo Administrativo: </w:t>
      </w:r>
      <w:r w:rsidR="00FC136D" w:rsidRPr="003B331B">
        <w:rPr>
          <w:color w:val="auto"/>
        </w:rPr>
        <w:t>2020</w:t>
      </w:r>
      <w:r>
        <w:rPr>
          <w:color w:val="auto"/>
        </w:rPr>
        <w:t>/ATEN/08.00180-00</w:t>
      </w:r>
      <w:r w:rsidR="00FC136D" w:rsidRPr="003B331B">
        <w:rPr>
          <w:color w:val="auto"/>
        </w:rPr>
        <w:t xml:space="preserve"> </w:t>
      </w:r>
    </w:p>
    <w:p w14:paraId="26A7474A" w14:textId="7A17B2DB" w:rsidR="00FC136D" w:rsidRPr="003B331B" w:rsidRDefault="005D3912" w:rsidP="00FC136D">
      <w:pPr>
        <w:spacing w:after="0"/>
        <w:ind w:left="360"/>
        <w:jc w:val="left"/>
        <w:rPr>
          <w:color w:val="auto"/>
        </w:rPr>
      </w:pPr>
      <w:r>
        <w:rPr>
          <w:color w:val="auto"/>
        </w:rPr>
        <w:t>PREGÃO n° 0007</w:t>
      </w:r>
      <w:r w:rsidR="00FC136D" w:rsidRPr="003B331B">
        <w:rPr>
          <w:color w:val="auto"/>
        </w:rPr>
        <w:t>/2020</w:t>
      </w:r>
    </w:p>
    <w:p w14:paraId="70C9633E" w14:textId="77777777" w:rsidR="00FC136D" w:rsidRPr="003B331B" w:rsidRDefault="00FC136D" w:rsidP="00FC136D">
      <w:pPr>
        <w:ind w:left="360"/>
        <w:rPr>
          <w:b/>
          <w:color w:val="auto"/>
        </w:rPr>
      </w:pPr>
    </w:p>
    <w:p w14:paraId="2D3696A8" w14:textId="77777777" w:rsidR="00FC136D" w:rsidRPr="003B331B" w:rsidRDefault="00FC136D" w:rsidP="00FC136D">
      <w:pPr>
        <w:ind w:left="360"/>
        <w:rPr>
          <w:color w:val="auto"/>
        </w:rPr>
      </w:pPr>
      <w:r w:rsidRPr="003B331B">
        <w:rPr>
          <w:color w:val="auto"/>
        </w:rPr>
        <w:t xml:space="preserve">A empresa ____________________________ devidamente inscrita no CNPJ nº ____________________, com sede na _____________________________, por intermédio de seu representante legal o(a) </w:t>
      </w:r>
      <w:proofErr w:type="spellStart"/>
      <w:r w:rsidRPr="003B331B">
        <w:rPr>
          <w:color w:val="auto"/>
        </w:rPr>
        <w:t>Sr</w:t>
      </w:r>
      <w:proofErr w:type="spellEnd"/>
      <w:r w:rsidRPr="003B331B">
        <w:rPr>
          <w:color w:val="auto"/>
        </w:rPr>
        <w:t xml:space="preserve">(a) _______________________________, portador(a) da Carteira de Identidade nº _______________ e CPF nº _______________, DECLARA que tem pleno conhecimento das condições necessárias para a prestação do serviço, objeto do referido certame, bem como, que conheceu todos os documentos e informações necessárias, os quais possibilitaram a correta elaboração da respectiva proposta comercial, declarando por fim, que aceita e se submete à todas as condições estabelecidas no referido Edital e seus anexos. </w:t>
      </w:r>
    </w:p>
    <w:p w14:paraId="03085430" w14:textId="223E6A7F" w:rsidR="00FC136D" w:rsidRPr="003B331B" w:rsidRDefault="00FC136D" w:rsidP="00FC136D">
      <w:pPr>
        <w:ind w:left="360"/>
        <w:rPr>
          <w:color w:val="auto"/>
        </w:rPr>
      </w:pPr>
      <w:r w:rsidRPr="003B331B">
        <w:rPr>
          <w:color w:val="auto"/>
        </w:rPr>
        <w:t>Por ser expressão da verdade, firmo a presente.</w:t>
      </w:r>
    </w:p>
    <w:p w14:paraId="4B39C889" w14:textId="77777777" w:rsidR="00FC136D" w:rsidRPr="003B331B" w:rsidRDefault="00FC136D" w:rsidP="00FC136D">
      <w:pPr>
        <w:ind w:left="360"/>
        <w:rPr>
          <w:color w:val="auto"/>
        </w:rPr>
      </w:pPr>
    </w:p>
    <w:p w14:paraId="488C7F0E" w14:textId="77777777" w:rsidR="00FC136D" w:rsidRPr="003B331B" w:rsidRDefault="00FC136D" w:rsidP="00FC136D">
      <w:pPr>
        <w:ind w:left="360"/>
        <w:rPr>
          <w:color w:val="auto"/>
        </w:rPr>
      </w:pPr>
    </w:p>
    <w:p w14:paraId="50F30D75" w14:textId="77777777" w:rsidR="00FC136D" w:rsidRPr="003B331B" w:rsidRDefault="00FC136D" w:rsidP="00FC136D">
      <w:pPr>
        <w:spacing w:after="360"/>
        <w:ind w:left="360"/>
        <w:jc w:val="right"/>
        <w:rPr>
          <w:color w:val="auto"/>
        </w:rPr>
      </w:pPr>
      <w:r w:rsidRPr="003B331B">
        <w:rPr>
          <w:color w:val="auto"/>
        </w:rPr>
        <w:t xml:space="preserve">Curitiba, __ de ________ </w:t>
      </w:r>
      <w:proofErr w:type="spellStart"/>
      <w:r w:rsidRPr="003B331B">
        <w:rPr>
          <w:color w:val="auto"/>
        </w:rPr>
        <w:t>de</w:t>
      </w:r>
      <w:proofErr w:type="spellEnd"/>
      <w:r w:rsidRPr="003B331B">
        <w:rPr>
          <w:color w:val="auto"/>
        </w:rPr>
        <w:t xml:space="preserve"> 2020. </w:t>
      </w:r>
    </w:p>
    <w:p w14:paraId="17582563" w14:textId="77777777" w:rsidR="00FC136D" w:rsidRPr="003B331B" w:rsidRDefault="00FC136D" w:rsidP="00FC136D">
      <w:pPr>
        <w:spacing w:after="360"/>
        <w:ind w:left="360"/>
        <w:jc w:val="right"/>
        <w:rPr>
          <w:color w:val="auto"/>
        </w:rPr>
      </w:pPr>
    </w:p>
    <w:p w14:paraId="2B9EFF50" w14:textId="77777777" w:rsidR="00FC136D" w:rsidRPr="003B331B" w:rsidRDefault="00FC136D" w:rsidP="00FC136D">
      <w:pPr>
        <w:spacing w:after="0"/>
        <w:ind w:left="360"/>
        <w:jc w:val="center"/>
        <w:rPr>
          <w:color w:val="auto"/>
        </w:rPr>
      </w:pPr>
      <w:r w:rsidRPr="003B331B">
        <w:rPr>
          <w:color w:val="auto"/>
        </w:rPr>
        <w:t>___________________________</w:t>
      </w:r>
    </w:p>
    <w:p w14:paraId="0DB56A52" w14:textId="77777777" w:rsidR="00FC136D" w:rsidRPr="003B331B" w:rsidRDefault="00FC136D" w:rsidP="00FC136D">
      <w:pPr>
        <w:spacing w:after="0"/>
        <w:ind w:left="360"/>
        <w:jc w:val="center"/>
        <w:rPr>
          <w:color w:val="auto"/>
        </w:rPr>
      </w:pPr>
      <w:r w:rsidRPr="003B331B">
        <w:rPr>
          <w:color w:val="auto"/>
        </w:rPr>
        <w:t>Nome do Responsável Legal</w:t>
      </w:r>
    </w:p>
    <w:p w14:paraId="03BC7F7E" w14:textId="77777777" w:rsidR="00FC136D" w:rsidRPr="003B331B" w:rsidRDefault="00FC136D" w:rsidP="00FC136D">
      <w:pPr>
        <w:spacing w:after="0"/>
        <w:ind w:left="360"/>
        <w:jc w:val="center"/>
        <w:rPr>
          <w:color w:val="auto"/>
        </w:rPr>
      </w:pPr>
      <w:r w:rsidRPr="003B331B">
        <w:rPr>
          <w:color w:val="auto"/>
        </w:rPr>
        <w:t xml:space="preserve">Cargo </w:t>
      </w:r>
    </w:p>
    <w:p w14:paraId="7173C4FC" w14:textId="77777777" w:rsidR="00FC136D" w:rsidRPr="003B331B" w:rsidRDefault="00FC136D" w:rsidP="00FC136D">
      <w:pPr>
        <w:spacing w:after="360"/>
        <w:ind w:left="360"/>
        <w:jc w:val="center"/>
        <w:rPr>
          <w:color w:val="auto"/>
        </w:rPr>
      </w:pPr>
      <w:r w:rsidRPr="003B331B">
        <w:rPr>
          <w:color w:val="auto"/>
        </w:rPr>
        <w:t>Nome da Empresa</w:t>
      </w:r>
    </w:p>
    <w:p w14:paraId="0158EAF1" w14:textId="77777777" w:rsidR="00FC136D" w:rsidRPr="003B331B" w:rsidRDefault="00FC136D" w:rsidP="00FC136D">
      <w:pPr>
        <w:spacing w:after="360"/>
        <w:ind w:left="360"/>
        <w:rPr>
          <w:color w:val="auto"/>
          <w:sz w:val="22"/>
          <w:szCs w:val="20"/>
        </w:rPr>
        <w:sectPr w:rsidR="00FC136D" w:rsidRPr="003B331B" w:rsidSect="00627B75">
          <w:pgSz w:w="11906" w:h="16838"/>
          <w:pgMar w:top="1531" w:right="1077" w:bottom="1531" w:left="1077" w:header="709" w:footer="709" w:gutter="0"/>
          <w:cols w:space="708"/>
          <w:docGrid w:linePitch="360"/>
        </w:sectPr>
      </w:pPr>
      <w:r w:rsidRPr="003B331B">
        <w:rPr>
          <w:color w:val="auto"/>
          <w:sz w:val="22"/>
        </w:rPr>
        <w:t>Observação: Documento deverá ser emitido em papel timbrado que identifique a entidade expedidora.</w:t>
      </w:r>
    </w:p>
    <w:p w14:paraId="1BA3A993" w14:textId="77777777" w:rsidR="00FC136D" w:rsidRPr="003B331B" w:rsidRDefault="00FC136D" w:rsidP="00FC136D">
      <w:pPr>
        <w:spacing w:after="0"/>
        <w:ind w:left="360"/>
        <w:jc w:val="center"/>
        <w:rPr>
          <w:b/>
          <w:color w:val="auto"/>
        </w:rPr>
      </w:pPr>
      <w:r w:rsidRPr="003B331B">
        <w:rPr>
          <w:b/>
          <w:color w:val="auto"/>
        </w:rPr>
        <w:lastRenderedPageBreak/>
        <w:t xml:space="preserve">APENSO IV </w:t>
      </w:r>
    </w:p>
    <w:p w14:paraId="4F885E35" w14:textId="70AD263F" w:rsidR="00FC136D" w:rsidRPr="003B331B" w:rsidRDefault="00FC136D" w:rsidP="00FC136D">
      <w:pPr>
        <w:spacing w:after="0"/>
        <w:ind w:left="360"/>
        <w:jc w:val="center"/>
        <w:rPr>
          <w:b/>
          <w:color w:val="auto"/>
        </w:rPr>
      </w:pPr>
      <w:r w:rsidRPr="003B331B">
        <w:rPr>
          <w:b/>
          <w:color w:val="auto"/>
        </w:rPr>
        <w:t>MODELO DE DECLARAÇÃO DA LICITANTE</w:t>
      </w:r>
    </w:p>
    <w:p w14:paraId="2A3A3B8F" w14:textId="77777777" w:rsidR="00FC136D" w:rsidRPr="003B331B" w:rsidRDefault="00FC136D" w:rsidP="00FC136D">
      <w:pPr>
        <w:ind w:left="360"/>
        <w:rPr>
          <w:color w:val="auto"/>
        </w:rPr>
      </w:pPr>
    </w:p>
    <w:p w14:paraId="3314E73C" w14:textId="77777777" w:rsidR="00FC136D" w:rsidRPr="003B331B" w:rsidRDefault="00FC136D" w:rsidP="00FC136D">
      <w:pPr>
        <w:spacing w:after="0"/>
        <w:ind w:left="360"/>
        <w:jc w:val="left"/>
        <w:rPr>
          <w:color w:val="auto"/>
        </w:rPr>
      </w:pPr>
      <w:r w:rsidRPr="003B331B">
        <w:rPr>
          <w:color w:val="auto"/>
        </w:rPr>
        <w:t>Ao Conselho de Arquitetura e Urbanismo do Paraná</w:t>
      </w:r>
    </w:p>
    <w:p w14:paraId="43F7B5E6" w14:textId="512DC2DD" w:rsidR="00FC136D" w:rsidRPr="003B331B" w:rsidRDefault="00667E08" w:rsidP="00FC136D">
      <w:pPr>
        <w:spacing w:after="0"/>
        <w:ind w:left="360"/>
        <w:jc w:val="left"/>
        <w:rPr>
          <w:color w:val="auto"/>
        </w:rPr>
      </w:pPr>
      <w:r>
        <w:rPr>
          <w:color w:val="auto"/>
        </w:rPr>
        <w:t xml:space="preserve">Processo Administrativo: </w:t>
      </w:r>
      <w:r w:rsidR="00FC136D" w:rsidRPr="003B331B">
        <w:rPr>
          <w:color w:val="auto"/>
        </w:rPr>
        <w:t>2020</w:t>
      </w:r>
      <w:r>
        <w:rPr>
          <w:color w:val="auto"/>
        </w:rPr>
        <w:t>/ATEN/08.00180-00</w:t>
      </w:r>
      <w:r w:rsidR="00FC136D" w:rsidRPr="003B331B">
        <w:rPr>
          <w:color w:val="auto"/>
        </w:rPr>
        <w:t xml:space="preserve"> </w:t>
      </w:r>
    </w:p>
    <w:p w14:paraId="110A0EE0" w14:textId="12EC8E15" w:rsidR="00FC136D" w:rsidRPr="003B331B" w:rsidRDefault="00667E08" w:rsidP="00FC136D">
      <w:pPr>
        <w:spacing w:after="0"/>
        <w:ind w:left="360"/>
        <w:jc w:val="left"/>
        <w:rPr>
          <w:color w:val="auto"/>
        </w:rPr>
      </w:pPr>
      <w:r>
        <w:rPr>
          <w:color w:val="auto"/>
        </w:rPr>
        <w:t>PREGÃO n° 0007</w:t>
      </w:r>
      <w:r w:rsidR="00FC136D" w:rsidRPr="003B331B">
        <w:rPr>
          <w:color w:val="auto"/>
        </w:rPr>
        <w:t>/2020</w:t>
      </w:r>
    </w:p>
    <w:p w14:paraId="170B99B8" w14:textId="77777777" w:rsidR="00FC136D" w:rsidRPr="003B331B" w:rsidRDefault="00FC136D" w:rsidP="00FC136D">
      <w:pPr>
        <w:ind w:left="360"/>
        <w:rPr>
          <w:b/>
          <w:color w:val="auto"/>
        </w:rPr>
      </w:pPr>
    </w:p>
    <w:p w14:paraId="53FAC60B" w14:textId="3491D1D9" w:rsidR="00FC136D" w:rsidRPr="003B331B" w:rsidRDefault="00DC7609" w:rsidP="00FC136D">
      <w:pPr>
        <w:ind w:left="360"/>
        <w:rPr>
          <w:color w:val="auto"/>
        </w:rPr>
      </w:pPr>
      <w:r w:rsidRPr="003B331B">
        <w:rPr>
          <w:color w:val="auto"/>
        </w:rPr>
        <w:t xml:space="preserve">A empresa ____________________________ devidamente inscrita no CNPJ nº ____________________, com sede na _____________________________, por intermédio de seu representante legal o(a) </w:t>
      </w:r>
      <w:proofErr w:type="spellStart"/>
      <w:r w:rsidRPr="003B331B">
        <w:rPr>
          <w:color w:val="auto"/>
        </w:rPr>
        <w:t>Sr</w:t>
      </w:r>
      <w:proofErr w:type="spellEnd"/>
      <w:r w:rsidRPr="003B331B">
        <w:rPr>
          <w:color w:val="auto"/>
        </w:rPr>
        <w:t xml:space="preserve">(a) _______________________________, portador(a) da Carteira de Identidade nº _______________ e CPF nº _______________, </w:t>
      </w:r>
      <w:r w:rsidR="00FC136D" w:rsidRPr="003B331B">
        <w:rPr>
          <w:color w:val="auto"/>
        </w:rPr>
        <w:t>DECLARA que disponibilizará, no momento da assinatura do contrato, autorização do Corpo de Bombeiros (AVCB) ou documento similar. Também está ciente que o documento deverá estar vigente durante todo o período contratual e poderá ser solicitada a cada renovação contratual.</w:t>
      </w:r>
    </w:p>
    <w:p w14:paraId="7E5C50F6" w14:textId="77777777" w:rsidR="00DC7609" w:rsidRPr="003B331B" w:rsidRDefault="00DC7609" w:rsidP="00DC7609">
      <w:pPr>
        <w:ind w:left="360"/>
        <w:rPr>
          <w:color w:val="auto"/>
        </w:rPr>
      </w:pPr>
      <w:r w:rsidRPr="003B331B">
        <w:rPr>
          <w:color w:val="auto"/>
        </w:rPr>
        <w:t>Por ser expressão da verdade, firmo a presente.</w:t>
      </w:r>
    </w:p>
    <w:p w14:paraId="369AEF72" w14:textId="77777777" w:rsidR="00DC7609" w:rsidRPr="003B331B" w:rsidRDefault="00DC7609" w:rsidP="00DC7609">
      <w:pPr>
        <w:ind w:left="360"/>
        <w:rPr>
          <w:color w:val="auto"/>
        </w:rPr>
      </w:pPr>
    </w:p>
    <w:p w14:paraId="70E0A87A" w14:textId="77777777" w:rsidR="00DC7609" w:rsidRPr="003B331B" w:rsidRDefault="00DC7609" w:rsidP="00DC7609">
      <w:pPr>
        <w:ind w:left="360"/>
        <w:rPr>
          <w:color w:val="auto"/>
        </w:rPr>
      </w:pPr>
    </w:p>
    <w:p w14:paraId="75AC35C5" w14:textId="77777777" w:rsidR="00DC7609" w:rsidRPr="003B331B" w:rsidRDefault="00DC7609" w:rsidP="00DC7609">
      <w:pPr>
        <w:spacing w:after="360"/>
        <w:ind w:left="360"/>
        <w:jc w:val="right"/>
        <w:rPr>
          <w:color w:val="auto"/>
        </w:rPr>
      </w:pPr>
      <w:r w:rsidRPr="003B331B">
        <w:rPr>
          <w:color w:val="auto"/>
        </w:rPr>
        <w:t xml:space="preserve">Curitiba, __ de ________ </w:t>
      </w:r>
      <w:proofErr w:type="spellStart"/>
      <w:r w:rsidRPr="003B331B">
        <w:rPr>
          <w:color w:val="auto"/>
        </w:rPr>
        <w:t>de</w:t>
      </w:r>
      <w:proofErr w:type="spellEnd"/>
      <w:r w:rsidRPr="003B331B">
        <w:rPr>
          <w:color w:val="auto"/>
        </w:rPr>
        <w:t xml:space="preserve"> 2020. </w:t>
      </w:r>
    </w:p>
    <w:p w14:paraId="6A97C4AB" w14:textId="77777777" w:rsidR="00DC7609" w:rsidRPr="003B331B" w:rsidRDefault="00DC7609" w:rsidP="00DC7609">
      <w:pPr>
        <w:spacing w:after="360"/>
        <w:ind w:left="360"/>
        <w:jc w:val="right"/>
        <w:rPr>
          <w:color w:val="auto"/>
        </w:rPr>
      </w:pPr>
    </w:p>
    <w:p w14:paraId="5B60C8EF" w14:textId="77777777" w:rsidR="00DC7609" w:rsidRPr="003B331B" w:rsidRDefault="00DC7609" w:rsidP="00DC7609">
      <w:pPr>
        <w:spacing w:after="0"/>
        <w:ind w:left="360"/>
        <w:jc w:val="center"/>
        <w:rPr>
          <w:color w:val="auto"/>
        </w:rPr>
      </w:pPr>
      <w:r w:rsidRPr="003B331B">
        <w:rPr>
          <w:color w:val="auto"/>
        </w:rPr>
        <w:t>___________________________</w:t>
      </w:r>
    </w:p>
    <w:p w14:paraId="2B09597C" w14:textId="77777777" w:rsidR="00DC7609" w:rsidRPr="003B331B" w:rsidRDefault="00DC7609" w:rsidP="00DC7609">
      <w:pPr>
        <w:spacing w:after="0"/>
        <w:ind w:left="360"/>
        <w:jc w:val="center"/>
        <w:rPr>
          <w:color w:val="auto"/>
        </w:rPr>
      </w:pPr>
      <w:r w:rsidRPr="003B331B">
        <w:rPr>
          <w:color w:val="auto"/>
        </w:rPr>
        <w:t>Nome do Responsável Legal</w:t>
      </w:r>
    </w:p>
    <w:p w14:paraId="20BAA9AA" w14:textId="77777777" w:rsidR="00DC7609" w:rsidRPr="003B331B" w:rsidRDefault="00DC7609" w:rsidP="00DC7609">
      <w:pPr>
        <w:spacing w:after="0"/>
        <w:ind w:left="360"/>
        <w:jc w:val="center"/>
        <w:rPr>
          <w:color w:val="auto"/>
        </w:rPr>
      </w:pPr>
      <w:r w:rsidRPr="003B331B">
        <w:rPr>
          <w:color w:val="auto"/>
        </w:rPr>
        <w:t xml:space="preserve">Cargo </w:t>
      </w:r>
    </w:p>
    <w:p w14:paraId="340B9A67" w14:textId="77777777" w:rsidR="00DC7609" w:rsidRPr="003B331B" w:rsidRDefault="00DC7609" w:rsidP="00DC7609">
      <w:pPr>
        <w:spacing w:after="360"/>
        <w:ind w:left="360"/>
        <w:jc w:val="center"/>
        <w:rPr>
          <w:color w:val="auto"/>
        </w:rPr>
      </w:pPr>
      <w:r w:rsidRPr="003B331B">
        <w:rPr>
          <w:color w:val="auto"/>
        </w:rPr>
        <w:t>Nome da Empresa</w:t>
      </w:r>
    </w:p>
    <w:p w14:paraId="3C2F2B5F" w14:textId="77777777" w:rsidR="00DC7609" w:rsidRPr="003B331B" w:rsidRDefault="00DC7609" w:rsidP="00DC7609">
      <w:pPr>
        <w:spacing w:after="360"/>
        <w:ind w:left="360"/>
        <w:rPr>
          <w:color w:val="auto"/>
          <w:sz w:val="22"/>
          <w:szCs w:val="20"/>
        </w:rPr>
        <w:sectPr w:rsidR="00DC7609" w:rsidRPr="003B331B" w:rsidSect="00627B75">
          <w:pgSz w:w="11906" w:h="16838"/>
          <w:pgMar w:top="1531" w:right="1077" w:bottom="1531" w:left="1077" w:header="709" w:footer="709" w:gutter="0"/>
          <w:cols w:space="708"/>
          <w:docGrid w:linePitch="360"/>
        </w:sectPr>
      </w:pPr>
      <w:r w:rsidRPr="003B331B">
        <w:rPr>
          <w:color w:val="auto"/>
          <w:sz w:val="22"/>
        </w:rPr>
        <w:t>Observação: Documento deverá ser emitido em papel timbrado que identifique a entidade expedidora.</w:t>
      </w:r>
    </w:p>
    <w:p w14:paraId="6DC1EB5C" w14:textId="77777777" w:rsidR="00DC7609" w:rsidRPr="003B331B" w:rsidRDefault="00DC7609" w:rsidP="00DC7609">
      <w:pPr>
        <w:spacing w:after="0"/>
        <w:ind w:left="360"/>
        <w:jc w:val="center"/>
        <w:rPr>
          <w:b/>
          <w:color w:val="auto"/>
        </w:rPr>
      </w:pPr>
      <w:r w:rsidRPr="003B331B">
        <w:rPr>
          <w:b/>
          <w:color w:val="auto"/>
        </w:rPr>
        <w:lastRenderedPageBreak/>
        <w:t xml:space="preserve">APENSO V </w:t>
      </w:r>
    </w:p>
    <w:p w14:paraId="592C514A" w14:textId="436F1897" w:rsidR="00DC7609" w:rsidRPr="003B331B" w:rsidRDefault="00DC7609" w:rsidP="00DC7609">
      <w:pPr>
        <w:spacing w:after="0"/>
        <w:ind w:left="360"/>
        <w:jc w:val="center"/>
        <w:rPr>
          <w:b/>
          <w:color w:val="auto"/>
        </w:rPr>
      </w:pPr>
      <w:r w:rsidRPr="003B331B">
        <w:rPr>
          <w:b/>
          <w:color w:val="auto"/>
        </w:rPr>
        <w:t>PROPOSTA</w:t>
      </w:r>
    </w:p>
    <w:p w14:paraId="2771653A" w14:textId="77777777" w:rsidR="00DC7609" w:rsidRPr="003B331B" w:rsidRDefault="00DC7609" w:rsidP="00DC7609">
      <w:pPr>
        <w:spacing w:after="0"/>
        <w:ind w:left="360"/>
        <w:jc w:val="left"/>
        <w:rPr>
          <w:b/>
          <w:color w:val="auto"/>
        </w:rPr>
      </w:pPr>
    </w:p>
    <w:p w14:paraId="2457EAB4" w14:textId="77777777" w:rsidR="00DC7609" w:rsidRPr="003B331B" w:rsidRDefault="00DC7609" w:rsidP="00710289">
      <w:pPr>
        <w:spacing w:after="0"/>
        <w:ind w:left="142" w:hanging="142"/>
        <w:jc w:val="left"/>
        <w:rPr>
          <w:color w:val="auto"/>
        </w:rPr>
      </w:pPr>
      <w:r w:rsidRPr="003B331B">
        <w:rPr>
          <w:color w:val="auto"/>
        </w:rPr>
        <w:t>Ao Conselho de Arquitetura e Urbanismo do Paraná</w:t>
      </w:r>
    </w:p>
    <w:p w14:paraId="5BD3B755" w14:textId="5D044628" w:rsidR="00DC7609" w:rsidRPr="003B331B" w:rsidRDefault="000919DE" w:rsidP="00710289">
      <w:pPr>
        <w:spacing w:after="0"/>
        <w:ind w:left="142" w:hanging="142"/>
        <w:jc w:val="left"/>
        <w:rPr>
          <w:color w:val="auto"/>
        </w:rPr>
      </w:pPr>
      <w:r>
        <w:rPr>
          <w:color w:val="auto"/>
        </w:rPr>
        <w:t xml:space="preserve">Processo Administrativo: </w:t>
      </w:r>
      <w:r w:rsidR="00DC7609" w:rsidRPr="003B331B">
        <w:rPr>
          <w:color w:val="auto"/>
        </w:rPr>
        <w:t>2020</w:t>
      </w:r>
      <w:r>
        <w:rPr>
          <w:color w:val="auto"/>
        </w:rPr>
        <w:t>/ATEN/08.00180-00</w:t>
      </w:r>
      <w:r w:rsidR="00DC7609" w:rsidRPr="003B331B">
        <w:rPr>
          <w:color w:val="auto"/>
        </w:rPr>
        <w:t xml:space="preserve"> </w:t>
      </w:r>
    </w:p>
    <w:p w14:paraId="642D1DB4" w14:textId="2B50CB0B" w:rsidR="00DC7609" w:rsidRPr="003B331B" w:rsidRDefault="000919DE" w:rsidP="00710289">
      <w:pPr>
        <w:spacing w:after="0"/>
        <w:ind w:left="142" w:hanging="142"/>
        <w:jc w:val="left"/>
        <w:rPr>
          <w:color w:val="auto"/>
        </w:rPr>
      </w:pPr>
      <w:r>
        <w:rPr>
          <w:color w:val="auto"/>
        </w:rPr>
        <w:t>PREGÃO n° 0007</w:t>
      </w:r>
      <w:r w:rsidR="00DC7609" w:rsidRPr="003B331B">
        <w:rPr>
          <w:color w:val="auto"/>
        </w:rPr>
        <w:t>/2020</w:t>
      </w:r>
    </w:p>
    <w:p w14:paraId="4DBDEFC2" w14:textId="77777777" w:rsidR="00DC7609" w:rsidRPr="003B331B" w:rsidRDefault="00DC7609" w:rsidP="00710289">
      <w:pPr>
        <w:spacing w:after="0"/>
        <w:ind w:left="142" w:hanging="142"/>
        <w:jc w:val="left"/>
        <w:rPr>
          <w:b/>
          <w:color w:val="auto"/>
        </w:rPr>
      </w:pPr>
    </w:p>
    <w:p w14:paraId="4725413A" w14:textId="7EEFFC01" w:rsidR="00DC7609" w:rsidRPr="00F53E26" w:rsidRDefault="00DC7609" w:rsidP="00710289">
      <w:pPr>
        <w:spacing w:after="0"/>
        <w:ind w:left="142" w:hanging="142"/>
        <w:jc w:val="left"/>
        <w:rPr>
          <w:b/>
          <w:color w:val="auto"/>
        </w:rPr>
      </w:pPr>
      <w:r w:rsidRPr="00F53E26">
        <w:rPr>
          <w:b/>
          <w:color w:val="auto"/>
        </w:rPr>
        <w:t>IDENTIFICAÇÃO DO PROPONENTE</w:t>
      </w:r>
    </w:p>
    <w:p w14:paraId="16AF65C1" w14:textId="6CB50A04" w:rsidR="00DC7609" w:rsidRPr="003B331B" w:rsidRDefault="00DC7609" w:rsidP="00710289">
      <w:pPr>
        <w:spacing w:after="0"/>
        <w:ind w:left="142" w:hanging="142"/>
        <w:jc w:val="left"/>
        <w:rPr>
          <w:color w:val="auto"/>
        </w:rPr>
      </w:pPr>
      <w:r w:rsidRPr="003B331B">
        <w:rPr>
          <w:color w:val="auto"/>
        </w:rPr>
        <w:t>Razão Social: _________________________________________________________</w:t>
      </w:r>
      <w:r w:rsidR="00F95675" w:rsidRPr="003B331B">
        <w:rPr>
          <w:color w:val="auto"/>
        </w:rPr>
        <w:t>__</w:t>
      </w:r>
      <w:r w:rsidRPr="003B331B">
        <w:rPr>
          <w:color w:val="auto"/>
        </w:rPr>
        <w:t>_</w:t>
      </w:r>
    </w:p>
    <w:p w14:paraId="09DD9ADE" w14:textId="2469B566" w:rsidR="00DC7609" w:rsidRPr="003B331B" w:rsidRDefault="00DC7609" w:rsidP="00710289">
      <w:pPr>
        <w:spacing w:after="0"/>
        <w:ind w:left="142" w:hanging="142"/>
        <w:jc w:val="left"/>
        <w:rPr>
          <w:color w:val="auto"/>
        </w:rPr>
      </w:pPr>
      <w:r w:rsidRPr="003B331B">
        <w:rPr>
          <w:color w:val="auto"/>
        </w:rPr>
        <w:t>Endereço: ___________________________________________________</w:t>
      </w:r>
      <w:r w:rsidR="00F95675" w:rsidRPr="003B331B">
        <w:rPr>
          <w:color w:val="auto"/>
        </w:rPr>
        <w:t>__</w:t>
      </w:r>
      <w:r w:rsidRPr="003B331B">
        <w:rPr>
          <w:color w:val="auto"/>
        </w:rPr>
        <w:t xml:space="preserve">_ </w:t>
      </w:r>
      <w:proofErr w:type="gramStart"/>
      <w:r w:rsidRPr="003B331B">
        <w:rPr>
          <w:color w:val="auto"/>
        </w:rPr>
        <w:t>UF:_</w:t>
      </w:r>
      <w:proofErr w:type="gramEnd"/>
      <w:r w:rsidRPr="003B331B">
        <w:rPr>
          <w:color w:val="auto"/>
        </w:rPr>
        <w:t xml:space="preserve">_____ </w:t>
      </w:r>
    </w:p>
    <w:p w14:paraId="44452090" w14:textId="0660C327" w:rsidR="00DC7609" w:rsidRPr="003B331B" w:rsidRDefault="00DC7609" w:rsidP="00710289">
      <w:pPr>
        <w:spacing w:after="0"/>
        <w:ind w:left="142" w:hanging="142"/>
        <w:jc w:val="left"/>
        <w:rPr>
          <w:color w:val="auto"/>
        </w:rPr>
      </w:pPr>
      <w:proofErr w:type="gramStart"/>
      <w:r w:rsidRPr="003B331B">
        <w:rPr>
          <w:color w:val="auto"/>
        </w:rPr>
        <w:t>CEP:_</w:t>
      </w:r>
      <w:proofErr w:type="gramEnd"/>
      <w:r w:rsidRPr="003B331B">
        <w:rPr>
          <w:color w:val="auto"/>
        </w:rPr>
        <w:t>____________  Telefone:________________ E-mail: __________________</w:t>
      </w:r>
      <w:r w:rsidR="00F95675" w:rsidRPr="003B331B">
        <w:rPr>
          <w:color w:val="auto"/>
        </w:rPr>
        <w:t>__</w:t>
      </w:r>
      <w:r w:rsidRPr="003B331B">
        <w:rPr>
          <w:color w:val="auto"/>
        </w:rPr>
        <w:t>____</w:t>
      </w:r>
    </w:p>
    <w:p w14:paraId="57FABAD1" w14:textId="77777777" w:rsidR="009C63DC" w:rsidRPr="003B331B" w:rsidRDefault="009C63DC" w:rsidP="00710289">
      <w:pPr>
        <w:spacing w:after="0"/>
        <w:ind w:left="142" w:hanging="142"/>
        <w:jc w:val="left"/>
        <w:rPr>
          <w:color w:val="auto"/>
        </w:rPr>
      </w:pPr>
    </w:p>
    <w:p w14:paraId="5F409AD2" w14:textId="3E590F92" w:rsidR="00710289" w:rsidRPr="00F53E26" w:rsidRDefault="00F53E26" w:rsidP="00F95675">
      <w:pPr>
        <w:spacing w:after="0"/>
        <w:ind w:left="0"/>
        <w:jc w:val="left"/>
        <w:rPr>
          <w:b/>
          <w:color w:val="auto"/>
        </w:rPr>
      </w:pPr>
      <w:r w:rsidRPr="00F53E26">
        <w:rPr>
          <w:b/>
          <w:color w:val="auto"/>
        </w:rPr>
        <w:t>VALOR TOTAL PROPOSTO: ________________________________________________</w:t>
      </w:r>
    </w:p>
    <w:p w14:paraId="12F71FA4" w14:textId="77777777" w:rsidR="00F53E26" w:rsidRPr="003B331B" w:rsidRDefault="00F53E26" w:rsidP="00F95675">
      <w:pPr>
        <w:spacing w:after="0"/>
        <w:ind w:left="0"/>
        <w:jc w:val="left"/>
        <w:rPr>
          <w:color w:val="auto"/>
        </w:rPr>
      </w:pPr>
    </w:p>
    <w:tbl>
      <w:tblPr>
        <w:tblStyle w:val="Tabelacomgrade"/>
        <w:tblW w:w="9639" w:type="dxa"/>
        <w:tblInd w:w="-5" w:type="dxa"/>
        <w:tblLook w:val="04A0" w:firstRow="1" w:lastRow="0" w:firstColumn="1" w:lastColumn="0" w:noHBand="0" w:noVBand="1"/>
      </w:tblPr>
      <w:tblGrid>
        <w:gridCol w:w="567"/>
        <w:gridCol w:w="5812"/>
        <w:gridCol w:w="1276"/>
        <w:gridCol w:w="992"/>
        <w:gridCol w:w="992"/>
      </w:tblGrid>
      <w:tr w:rsidR="003B331B" w:rsidRPr="003B331B" w14:paraId="260AE3C9" w14:textId="77777777" w:rsidTr="00C35341">
        <w:tc>
          <w:tcPr>
            <w:tcW w:w="9639" w:type="dxa"/>
            <w:gridSpan w:val="5"/>
          </w:tcPr>
          <w:p w14:paraId="3B78D833" w14:textId="660B3B9C" w:rsidR="009C63DC" w:rsidRPr="003B331B" w:rsidRDefault="009C63DC" w:rsidP="0042225E">
            <w:pPr>
              <w:spacing w:before="120" w:after="0" w:line="276" w:lineRule="auto"/>
              <w:ind w:left="0" w:firstLine="0"/>
              <w:jc w:val="center"/>
              <w:rPr>
                <w:b/>
                <w:color w:val="auto"/>
                <w:sz w:val="18"/>
                <w:szCs w:val="18"/>
              </w:rPr>
            </w:pPr>
            <w:r w:rsidRPr="003B331B">
              <w:rPr>
                <w:b/>
                <w:color w:val="auto"/>
                <w:sz w:val="18"/>
                <w:szCs w:val="18"/>
              </w:rPr>
              <w:t>Etapa 1 – Implantação da gestão do acervo documental</w:t>
            </w:r>
          </w:p>
        </w:tc>
      </w:tr>
      <w:tr w:rsidR="003B331B" w:rsidRPr="003B331B" w14:paraId="76FBAC80" w14:textId="6AB7A066" w:rsidTr="00C35341">
        <w:tc>
          <w:tcPr>
            <w:tcW w:w="567" w:type="dxa"/>
          </w:tcPr>
          <w:p w14:paraId="6C751FF8" w14:textId="77777777"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Item</w:t>
            </w:r>
          </w:p>
        </w:tc>
        <w:tc>
          <w:tcPr>
            <w:tcW w:w="5812" w:type="dxa"/>
          </w:tcPr>
          <w:p w14:paraId="64584DC0" w14:textId="77777777"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Detalhamento do Serviço</w:t>
            </w:r>
          </w:p>
        </w:tc>
        <w:tc>
          <w:tcPr>
            <w:tcW w:w="1276" w:type="dxa"/>
          </w:tcPr>
          <w:p w14:paraId="09B21116" w14:textId="3089435C"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Unidade Medida</w:t>
            </w:r>
          </w:p>
        </w:tc>
        <w:tc>
          <w:tcPr>
            <w:tcW w:w="992" w:type="dxa"/>
          </w:tcPr>
          <w:p w14:paraId="7ACC4FAA" w14:textId="18A1A512"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Quant</w:t>
            </w:r>
          </w:p>
        </w:tc>
        <w:tc>
          <w:tcPr>
            <w:tcW w:w="992" w:type="dxa"/>
          </w:tcPr>
          <w:p w14:paraId="024C3917" w14:textId="6C77B0C1"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Valor Total</w:t>
            </w:r>
          </w:p>
        </w:tc>
      </w:tr>
      <w:tr w:rsidR="003B331B" w:rsidRPr="003B331B" w14:paraId="5EA5122E" w14:textId="61046BB8" w:rsidTr="00C35341">
        <w:tc>
          <w:tcPr>
            <w:tcW w:w="567" w:type="dxa"/>
          </w:tcPr>
          <w:p w14:paraId="30158FCE" w14:textId="77777777"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01</w:t>
            </w:r>
          </w:p>
        </w:tc>
        <w:tc>
          <w:tcPr>
            <w:tcW w:w="5812" w:type="dxa"/>
          </w:tcPr>
          <w:p w14:paraId="463A9B7E" w14:textId="08061997" w:rsidR="00C35341" w:rsidRPr="003B331B" w:rsidRDefault="00C35341" w:rsidP="00C35341">
            <w:pPr>
              <w:spacing w:before="120" w:after="0" w:line="276" w:lineRule="auto"/>
              <w:ind w:left="0" w:firstLine="0"/>
              <w:jc w:val="left"/>
              <w:rPr>
                <w:color w:val="auto"/>
                <w:sz w:val="18"/>
                <w:szCs w:val="18"/>
              </w:rPr>
            </w:pPr>
            <w:r w:rsidRPr="003B331B">
              <w:rPr>
                <w:color w:val="auto"/>
                <w:sz w:val="18"/>
                <w:szCs w:val="18"/>
              </w:rPr>
              <w:t>Fornecimento de caixas Box I</w:t>
            </w:r>
          </w:p>
        </w:tc>
        <w:tc>
          <w:tcPr>
            <w:tcW w:w="1276" w:type="dxa"/>
          </w:tcPr>
          <w:p w14:paraId="13F67451" w14:textId="49CEC9D8"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Caixas Box I</w:t>
            </w:r>
          </w:p>
        </w:tc>
        <w:tc>
          <w:tcPr>
            <w:tcW w:w="992" w:type="dxa"/>
          </w:tcPr>
          <w:p w14:paraId="5EC4F7C9" w14:textId="32CB019C"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620</w:t>
            </w:r>
          </w:p>
        </w:tc>
        <w:tc>
          <w:tcPr>
            <w:tcW w:w="992" w:type="dxa"/>
          </w:tcPr>
          <w:p w14:paraId="72EB72BA" w14:textId="77777777" w:rsidR="00C35341" w:rsidRPr="003B331B" w:rsidRDefault="00C35341" w:rsidP="00C35341">
            <w:pPr>
              <w:spacing w:before="120" w:after="0" w:line="276" w:lineRule="auto"/>
              <w:ind w:left="0" w:firstLine="0"/>
              <w:jc w:val="center"/>
              <w:rPr>
                <w:color w:val="auto"/>
                <w:sz w:val="18"/>
                <w:szCs w:val="18"/>
              </w:rPr>
            </w:pPr>
          </w:p>
        </w:tc>
      </w:tr>
      <w:tr w:rsidR="003B331B" w:rsidRPr="003B331B" w14:paraId="65819695" w14:textId="77777777" w:rsidTr="00C35341">
        <w:tc>
          <w:tcPr>
            <w:tcW w:w="567" w:type="dxa"/>
          </w:tcPr>
          <w:p w14:paraId="4448E83E" w14:textId="377AC213"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02</w:t>
            </w:r>
          </w:p>
        </w:tc>
        <w:tc>
          <w:tcPr>
            <w:tcW w:w="5812" w:type="dxa"/>
          </w:tcPr>
          <w:p w14:paraId="3C026060" w14:textId="6D1057DF" w:rsidR="00C35341" w:rsidRPr="003B331B" w:rsidRDefault="00C35341" w:rsidP="00C35341">
            <w:pPr>
              <w:spacing w:before="120" w:after="0" w:line="276" w:lineRule="auto"/>
              <w:ind w:left="0" w:firstLine="0"/>
              <w:jc w:val="left"/>
              <w:rPr>
                <w:color w:val="auto"/>
                <w:sz w:val="18"/>
                <w:szCs w:val="18"/>
              </w:rPr>
            </w:pPr>
            <w:r w:rsidRPr="003B331B">
              <w:rPr>
                <w:color w:val="auto"/>
                <w:sz w:val="18"/>
                <w:szCs w:val="18"/>
              </w:rPr>
              <w:t>Fornecimento de caixas 20kg</w:t>
            </w:r>
          </w:p>
        </w:tc>
        <w:tc>
          <w:tcPr>
            <w:tcW w:w="1276" w:type="dxa"/>
          </w:tcPr>
          <w:p w14:paraId="42381226" w14:textId="1D223418"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Caixa Arquivo</w:t>
            </w:r>
          </w:p>
        </w:tc>
        <w:tc>
          <w:tcPr>
            <w:tcW w:w="992" w:type="dxa"/>
          </w:tcPr>
          <w:p w14:paraId="7C1D1C62" w14:textId="566609BC" w:rsidR="00C35341" w:rsidRPr="003B331B" w:rsidRDefault="00C35341" w:rsidP="002D0D6C">
            <w:pPr>
              <w:spacing w:before="120" w:after="0" w:line="276" w:lineRule="auto"/>
              <w:ind w:left="0" w:firstLine="0"/>
              <w:jc w:val="center"/>
              <w:rPr>
                <w:color w:val="auto"/>
                <w:sz w:val="18"/>
                <w:szCs w:val="18"/>
              </w:rPr>
            </w:pPr>
            <w:r w:rsidRPr="003B331B">
              <w:rPr>
                <w:color w:val="auto"/>
                <w:sz w:val="18"/>
                <w:szCs w:val="18"/>
              </w:rPr>
              <w:t>20</w:t>
            </w:r>
            <w:r w:rsidR="002D0D6C" w:rsidRPr="003B331B">
              <w:rPr>
                <w:color w:val="auto"/>
                <w:sz w:val="18"/>
                <w:szCs w:val="18"/>
              </w:rPr>
              <w:t>7</w:t>
            </w:r>
          </w:p>
        </w:tc>
        <w:tc>
          <w:tcPr>
            <w:tcW w:w="992" w:type="dxa"/>
          </w:tcPr>
          <w:p w14:paraId="03D6E0FA" w14:textId="77777777" w:rsidR="00C35341" w:rsidRPr="003B331B" w:rsidRDefault="00C35341" w:rsidP="00C35341">
            <w:pPr>
              <w:spacing w:before="120" w:after="0" w:line="276" w:lineRule="auto"/>
              <w:ind w:left="0" w:firstLine="0"/>
              <w:jc w:val="center"/>
              <w:rPr>
                <w:color w:val="auto"/>
                <w:sz w:val="18"/>
                <w:szCs w:val="18"/>
              </w:rPr>
            </w:pPr>
          </w:p>
        </w:tc>
      </w:tr>
      <w:tr w:rsidR="003B331B" w:rsidRPr="003B331B" w14:paraId="14E03E8E" w14:textId="77777777" w:rsidTr="00C35341">
        <w:tc>
          <w:tcPr>
            <w:tcW w:w="567" w:type="dxa"/>
          </w:tcPr>
          <w:p w14:paraId="6F923D5E" w14:textId="7B74149C"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03</w:t>
            </w:r>
          </w:p>
        </w:tc>
        <w:tc>
          <w:tcPr>
            <w:tcW w:w="5812" w:type="dxa"/>
          </w:tcPr>
          <w:p w14:paraId="584934C9" w14:textId="2707F1AF" w:rsidR="00C35341" w:rsidRPr="003B331B" w:rsidRDefault="00C35341" w:rsidP="00C35341">
            <w:pPr>
              <w:spacing w:before="120" w:after="0" w:line="276" w:lineRule="auto"/>
              <w:ind w:left="0" w:firstLine="0"/>
              <w:jc w:val="left"/>
              <w:rPr>
                <w:color w:val="auto"/>
                <w:sz w:val="18"/>
                <w:szCs w:val="18"/>
              </w:rPr>
            </w:pPr>
            <w:r w:rsidRPr="003B331B">
              <w:rPr>
                <w:color w:val="auto"/>
                <w:sz w:val="18"/>
                <w:szCs w:val="18"/>
              </w:rPr>
              <w:t>Serviço de transporte do acervo atual e conferência da quantidade de caixas Box I do Setor de Atendimento</w:t>
            </w:r>
          </w:p>
        </w:tc>
        <w:tc>
          <w:tcPr>
            <w:tcW w:w="1276" w:type="dxa"/>
          </w:tcPr>
          <w:p w14:paraId="0B7AE3C1" w14:textId="44354147"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Caixas Box I</w:t>
            </w:r>
          </w:p>
        </w:tc>
        <w:tc>
          <w:tcPr>
            <w:tcW w:w="992" w:type="dxa"/>
          </w:tcPr>
          <w:p w14:paraId="048029B3" w14:textId="545A588D"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620</w:t>
            </w:r>
          </w:p>
        </w:tc>
        <w:tc>
          <w:tcPr>
            <w:tcW w:w="992" w:type="dxa"/>
          </w:tcPr>
          <w:p w14:paraId="43CC6F8D" w14:textId="77777777" w:rsidR="00C35341" w:rsidRPr="003B331B" w:rsidRDefault="00C35341" w:rsidP="00C35341">
            <w:pPr>
              <w:spacing w:before="120" w:after="0" w:line="276" w:lineRule="auto"/>
              <w:ind w:left="0" w:firstLine="0"/>
              <w:jc w:val="center"/>
              <w:rPr>
                <w:color w:val="auto"/>
                <w:sz w:val="18"/>
                <w:szCs w:val="18"/>
              </w:rPr>
            </w:pPr>
          </w:p>
        </w:tc>
      </w:tr>
      <w:tr w:rsidR="003B331B" w:rsidRPr="003B331B" w14:paraId="23A242F7" w14:textId="77777777" w:rsidTr="00C35341">
        <w:tc>
          <w:tcPr>
            <w:tcW w:w="567" w:type="dxa"/>
          </w:tcPr>
          <w:p w14:paraId="32E6216A" w14:textId="2F47B057"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04</w:t>
            </w:r>
          </w:p>
        </w:tc>
        <w:tc>
          <w:tcPr>
            <w:tcW w:w="5812" w:type="dxa"/>
          </w:tcPr>
          <w:p w14:paraId="419CA006" w14:textId="76CFA129" w:rsidR="00C35341" w:rsidRPr="003B331B" w:rsidRDefault="00C35341" w:rsidP="00C35341">
            <w:pPr>
              <w:spacing w:before="120" w:after="0" w:line="276" w:lineRule="auto"/>
              <w:ind w:left="0" w:firstLine="0"/>
              <w:jc w:val="left"/>
              <w:rPr>
                <w:color w:val="auto"/>
                <w:sz w:val="18"/>
                <w:szCs w:val="18"/>
              </w:rPr>
            </w:pPr>
            <w:r w:rsidRPr="003B331B">
              <w:rPr>
                <w:color w:val="auto"/>
                <w:sz w:val="18"/>
                <w:szCs w:val="18"/>
              </w:rPr>
              <w:t>Serviço de transporte do acervo atual e conferência da quantidade de caixas Box I do Setor Contábil Financeiro, com retorno após a digitalização</w:t>
            </w:r>
          </w:p>
        </w:tc>
        <w:tc>
          <w:tcPr>
            <w:tcW w:w="1276" w:type="dxa"/>
          </w:tcPr>
          <w:p w14:paraId="30B3DFB8" w14:textId="4A162259"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Caixas Box I</w:t>
            </w:r>
          </w:p>
        </w:tc>
        <w:tc>
          <w:tcPr>
            <w:tcW w:w="992" w:type="dxa"/>
          </w:tcPr>
          <w:p w14:paraId="7F9A7201" w14:textId="653D075A" w:rsidR="00C35341" w:rsidRPr="003B331B" w:rsidRDefault="00886228" w:rsidP="00C35341">
            <w:pPr>
              <w:spacing w:before="120" w:after="0" w:line="276" w:lineRule="auto"/>
              <w:ind w:left="0" w:firstLine="0"/>
              <w:jc w:val="center"/>
              <w:rPr>
                <w:color w:val="auto"/>
                <w:sz w:val="18"/>
                <w:szCs w:val="18"/>
              </w:rPr>
            </w:pPr>
            <w:r w:rsidRPr="003111AC">
              <w:rPr>
                <w:color w:val="auto"/>
                <w:sz w:val="18"/>
                <w:szCs w:val="18"/>
              </w:rPr>
              <w:t>43</w:t>
            </w:r>
          </w:p>
        </w:tc>
        <w:tc>
          <w:tcPr>
            <w:tcW w:w="992" w:type="dxa"/>
          </w:tcPr>
          <w:p w14:paraId="63147A3C" w14:textId="77777777" w:rsidR="00C35341" w:rsidRPr="003B331B" w:rsidRDefault="00C35341" w:rsidP="00C35341">
            <w:pPr>
              <w:spacing w:before="120" w:after="0" w:line="276" w:lineRule="auto"/>
              <w:ind w:left="0" w:firstLine="0"/>
              <w:jc w:val="center"/>
              <w:rPr>
                <w:color w:val="auto"/>
                <w:sz w:val="18"/>
                <w:szCs w:val="18"/>
              </w:rPr>
            </w:pPr>
          </w:p>
        </w:tc>
      </w:tr>
      <w:tr w:rsidR="003B331B" w:rsidRPr="003B331B" w14:paraId="3C1F1B23" w14:textId="77777777" w:rsidTr="00C35341">
        <w:tc>
          <w:tcPr>
            <w:tcW w:w="567" w:type="dxa"/>
          </w:tcPr>
          <w:p w14:paraId="46C56694" w14:textId="6C44C342"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05</w:t>
            </w:r>
          </w:p>
        </w:tc>
        <w:tc>
          <w:tcPr>
            <w:tcW w:w="5812" w:type="dxa"/>
          </w:tcPr>
          <w:p w14:paraId="1DFD2365" w14:textId="166692E4" w:rsidR="00C35341" w:rsidRPr="003B331B" w:rsidRDefault="00C35341" w:rsidP="00C35341">
            <w:pPr>
              <w:spacing w:before="120" w:after="0" w:line="276" w:lineRule="auto"/>
              <w:ind w:left="0" w:firstLine="0"/>
              <w:jc w:val="left"/>
              <w:rPr>
                <w:color w:val="auto"/>
                <w:sz w:val="18"/>
                <w:szCs w:val="18"/>
              </w:rPr>
            </w:pPr>
            <w:r w:rsidRPr="003B331B">
              <w:rPr>
                <w:color w:val="auto"/>
                <w:sz w:val="18"/>
                <w:szCs w:val="18"/>
              </w:rPr>
              <w:t xml:space="preserve">Serviço de transporte do acervo atual e conferência da quantidade de pastas padrão </w:t>
            </w:r>
            <w:proofErr w:type="spellStart"/>
            <w:r w:rsidRPr="003B331B">
              <w:rPr>
                <w:color w:val="auto"/>
                <w:sz w:val="18"/>
                <w:szCs w:val="18"/>
              </w:rPr>
              <w:t>executive</w:t>
            </w:r>
            <w:proofErr w:type="spellEnd"/>
            <w:r w:rsidRPr="003B331B">
              <w:rPr>
                <w:color w:val="auto"/>
                <w:sz w:val="18"/>
                <w:szCs w:val="18"/>
              </w:rPr>
              <w:t xml:space="preserve"> do Setor Contábil Financeiro, com retorno após a digitalização</w:t>
            </w:r>
          </w:p>
        </w:tc>
        <w:tc>
          <w:tcPr>
            <w:tcW w:w="1276" w:type="dxa"/>
          </w:tcPr>
          <w:p w14:paraId="13439530" w14:textId="4E309D34"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 xml:space="preserve">Pastas Padrão </w:t>
            </w:r>
            <w:proofErr w:type="spellStart"/>
            <w:r w:rsidRPr="003B331B">
              <w:rPr>
                <w:color w:val="auto"/>
                <w:sz w:val="18"/>
                <w:szCs w:val="18"/>
              </w:rPr>
              <w:t>Executive</w:t>
            </w:r>
            <w:proofErr w:type="spellEnd"/>
          </w:p>
        </w:tc>
        <w:tc>
          <w:tcPr>
            <w:tcW w:w="992" w:type="dxa"/>
          </w:tcPr>
          <w:p w14:paraId="22BF0E75" w14:textId="183A16DB"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265</w:t>
            </w:r>
          </w:p>
        </w:tc>
        <w:tc>
          <w:tcPr>
            <w:tcW w:w="992" w:type="dxa"/>
          </w:tcPr>
          <w:p w14:paraId="169A64F0" w14:textId="77777777" w:rsidR="00C35341" w:rsidRPr="003B331B" w:rsidRDefault="00C35341" w:rsidP="00C35341">
            <w:pPr>
              <w:spacing w:before="120" w:after="0" w:line="276" w:lineRule="auto"/>
              <w:ind w:left="0" w:firstLine="0"/>
              <w:jc w:val="center"/>
              <w:rPr>
                <w:color w:val="auto"/>
                <w:sz w:val="18"/>
                <w:szCs w:val="18"/>
              </w:rPr>
            </w:pPr>
          </w:p>
        </w:tc>
      </w:tr>
      <w:tr w:rsidR="003B331B" w:rsidRPr="003B331B" w14:paraId="1E5E2B6C" w14:textId="77777777" w:rsidTr="00C35341">
        <w:tc>
          <w:tcPr>
            <w:tcW w:w="567" w:type="dxa"/>
          </w:tcPr>
          <w:p w14:paraId="26A6AAD8" w14:textId="2503AA06"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06</w:t>
            </w:r>
          </w:p>
        </w:tc>
        <w:tc>
          <w:tcPr>
            <w:tcW w:w="5812" w:type="dxa"/>
          </w:tcPr>
          <w:p w14:paraId="62F4D9DD" w14:textId="781DE501" w:rsidR="00C35341" w:rsidRPr="003B331B" w:rsidRDefault="00C35341" w:rsidP="00C35341">
            <w:pPr>
              <w:spacing w:before="120" w:after="0" w:line="276" w:lineRule="auto"/>
              <w:ind w:left="0" w:firstLine="0"/>
              <w:jc w:val="left"/>
              <w:rPr>
                <w:color w:val="auto"/>
                <w:sz w:val="18"/>
                <w:szCs w:val="18"/>
              </w:rPr>
            </w:pPr>
            <w:r w:rsidRPr="003B331B">
              <w:rPr>
                <w:color w:val="auto"/>
                <w:sz w:val="18"/>
                <w:szCs w:val="18"/>
              </w:rPr>
              <w:t>Organização, identificação, classificação, separação, ordenação, higienização dos documentos, incluindo materiais necessários – Documentos do setor de atendimento</w:t>
            </w:r>
          </w:p>
        </w:tc>
        <w:tc>
          <w:tcPr>
            <w:tcW w:w="1276" w:type="dxa"/>
          </w:tcPr>
          <w:p w14:paraId="6656D25E" w14:textId="3A0BAACF"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Caixas Box I</w:t>
            </w:r>
          </w:p>
        </w:tc>
        <w:tc>
          <w:tcPr>
            <w:tcW w:w="992" w:type="dxa"/>
          </w:tcPr>
          <w:p w14:paraId="2BD14D3F" w14:textId="078B9BFD"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620</w:t>
            </w:r>
          </w:p>
        </w:tc>
        <w:tc>
          <w:tcPr>
            <w:tcW w:w="992" w:type="dxa"/>
          </w:tcPr>
          <w:p w14:paraId="178D2F59" w14:textId="77777777" w:rsidR="00C35341" w:rsidRPr="003B331B" w:rsidRDefault="00C35341" w:rsidP="00C35341">
            <w:pPr>
              <w:spacing w:before="120" w:after="0" w:line="276" w:lineRule="auto"/>
              <w:ind w:left="0" w:firstLine="0"/>
              <w:jc w:val="center"/>
              <w:rPr>
                <w:color w:val="auto"/>
                <w:sz w:val="18"/>
                <w:szCs w:val="18"/>
              </w:rPr>
            </w:pPr>
          </w:p>
        </w:tc>
      </w:tr>
      <w:tr w:rsidR="003B331B" w:rsidRPr="003B331B" w14:paraId="0A1D838D" w14:textId="3E4C7F20" w:rsidTr="00C35341">
        <w:tc>
          <w:tcPr>
            <w:tcW w:w="567" w:type="dxa"/>
          </w:tcPr>
          <w:p w14:paraId="7DB75A3B" w14:textId="0F4E80C6"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07</w:t>
            </w:r>
          </w:p>
        </w:tc>
        <w:tc>
          <w:tcPr>
            <w:tcW w:w="5812" w:type="dxa"/>
          </w:tcPr>
          <w:p w14:paraId="7E0D7C5F" w14:textId="2DE74FB3" w:rsidR="00C35341" w:rsidRPr="003B331B" w:rsidRDefault="00C35341" w:rsidP="00C35341">
            <w:pPr>
              <w:spacing w:before="120" w:after="0" w:line="276" w:lineRule="auto"/>
              <w:ind w:left="0" w:firstLine="0"/>
              <w:jc w:val="left"/>
              <w:rPr>
                <w:color w:val="auto"/>
                <w:sz w:val="18"/>
                <w:szCs w:val="18"/>
              </w:rPr>
            </w:pPr>
            <w:r w:rsidRPr="003B331B">
              <w:rPr>
                <w:color w:val="auto"/>
                <w:sz w:val="18"/>
                <w:szCs w:val="18"/>
              </w:rPr>
              <w:t>Digitalização dos documentos e indexação em sistema da contratada – documentos do Setor de Atendimento</w:t>
            </w:r>
          </w:p>
        </w:tc>
        <w:tc>
          <w:tcPr>
            <w:tcW w:w="1276" w:type="dxa"/>
          </w:tcPr>
          <w:p w14:paraId="527C9ACB" w14:textId="6CA495A6"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Páginas</w:t>
            </w:r>
          </w:p>
        </w:tc>
        <w:tc>
          <w:tcPr>
            <w:tcW w:w="992" w:type="dxa"/>
          </w:tcPr>
          <w:p w14:paraId="7A9D026C" w14:textId="11EBF6E1"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500.000</w:t>
            </w:r>
          </w:p>
        </w:tc>
        <w:tc>
          <w:tcPr>
            <w:tcW w:w="992" w:type="dxa"/>
          </w:tcPr>
          <w:p w14:paraId="267FFE8A" w14:textId="77777777" w:rsidR="00C35341" w:rsidRPr="003B331B" w:rsidRDefault="00C35341" w:rsidP="00C35341">
            <w:pPr>
              <w:spacing w:before="120" w:after="0" w:line="276" w:lineRule="auto"/>
              <w:ind w:left="0" w:firstLine="0"/>
              <w:jc w:val="center"/>
              <w:rPr>
                <w:color w:val="auto"/>
                <w:sz w:val="18"/>
                <w:szCs w:val="18"/>
              </w:rPr>
            </w:pPr>
          </w:p>
        </w:tc>
      </w:tr>
      <w:tr w:rsidR="003B331B" w:rsidRPr="003B331B" w14:paraId="303AF6B5" w14:textId="77777777" w:rsidTr="00C35341">
        <w:tc>
          <w:tcPr>
            <w:tcW w:w="567" w:type="dxa"/>
          </w:tcPr>
          <w:p w14:paraId="2ADA4395" w14:textId="6117471B"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08</w:t>
            </w:r>
          </w:p>
        </w:tc>
        <w:tc>
          <w:tcPr>
            <w:tcW w:w="5812" w:type="dxa"/>
          </w:tcPr>
          <w:p w14:paraId="125F82E0" w14:textId="160569F8" w:rsidR="00C35341" w:rsidRPr="003B331B" w:rsidRDefault="00C35341" w:rsidP="00C35341">
            <w:pPr>
              <w:spacing w:before="120" w:after="0" w:line="276" w:lineRule="auto"/>
              <w:ind w:left="0" w:firstLine="0"/>
              <w:jc w:val="left"/>
              <w:rPr>
                <w:color w:val="auto"/>
                <w:sz w:val="18"/>
                <w:szCs w:val="18"/>
              </w:rPr>
            </w:pPr>
            <w:r w:rsidRPr="003B331B">
              <w:rPr>
                <w:color w:val="auto"/>
                <w:sz w:val="18"/>
                <w:szCs w:val="18"/>
              </w:rPr>
              <w:t>Preparação e higienização dos documentos e digitalização dos documentos na ordem em que se encontram disponíveis nas pastas e caixas, com a disponibilização de arquivo PDF com todos os documentos, separados por processo, para armazenamento na rede do CAU/PR – Documentos do setor Contábil Financeiro</w:t>
            </w:r>
          </w:p>
        </w:tc>
        <w:tc>
          <w:tcPr>
            <w:tcW w:w="1276" w:type="dxa"/>
          </w:tcPr>
          <w:p w14:paraId="752C7362" w14:textId="010DE1F7"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Páginas</w:t>
            </w:r>
          </w:p>
        </w:tc>
        <w:tc>
          <w:tcPr>
            <w:tcW w:w="992" w:type="dxa"/>
          </w:tcPr>
          <w:p w14:paraId="455376A7" w14:textId="22A2BE64" w:rsidR="00C35341" w:rsidRPr="003B331B" w:rsidRDefault="00886228" w:rsidP="00C35341">
            <w:pPr>
              <w:spacing w:before="120" w:after="0" w:line="276" w:lineRule="auto"/>
              <w:ind w:left="0" w:firstLine="0"/>
              <w:jc w:val="center"/>
              <w:rPr>
                <w:color w:val="auto"/>
                <w:sz w:val="18"/>
                <w:szCs w:val="18"/>
              </w:rPr>
            </w:pPr>
            <w:r w:rsidRPr="003111AC">
              <w:rPr>
                <w:color w:val="auto"/>
                <w:sz w:val="18"/>
                <w:szCs w:val="18"/>
              </w:rPr>
              <w:t>211.100</w:t>
            </w:r>
          </w:p>
        </w:tc>
        <w:tc>
          <w:tcPr>
            <w:tcW w:w="992" w:type="dxa"/>
          </w:tcPr>
          <w:p w14:paraId="2DFBCED8" w14:textId="77777777" w:rsidR="00C35341" w:rsidRPr="003B331B" w:rsidRDefault="00C35341" w:rsidP="00C35341">
            <w:pPr>
              <w:spacing w:before="120" w:after="0" w:line="276" w:lineRule="auto"/>
              <w:ind w:left="0" w:firstLine="0"/>
              <w:jc w:val="center"/>
              <w:rPr>
                <w:color w:val="auto"/>
                <w:sz w:val="18"/>
                <w:szCs w:val="18"/>
              </w:rPr>
            </w:pPr>
          </w:p>
        </w:tc>
      </w:tr>
      <w:tr w:rsidR="003B331B" w:rsidRPr="003B331B" w14:paraId="24727345" w14:textId="77777777" w:rsidTr="00C35341">
        <w:tc>
          <w:tcPr>
            <w:tcW w:w="567" w:type="dxa"/>
          </w:tcPr>
          <w:p w14:paraId="4B56167F" w14:textId="550FD057"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09</w:t>
            </w:r>
          </w:p>
        </w:tc>
        <w:tc>
          <w:tcPr>
            <w:tcW w:w="5812" w:type="dxa"/>
          </w:tcPr>
          <w:p w14:paraId="40A9ECDD" w14:textId="68BF0B55" w:rsidR="00C35341" w:rsidRPr="003B331B" w:rsidRDefault="00C35341" w:rsidP="00C35341">
            <w:pPr>
              <w:spacing w:before="120" w:after="0" w:line="276" w:lineRule="auto"/>
              <w:ind w:left="0" w:firstLine="0"/>
              <w:jc w:val="left"/>
              <w:rPr>
                <w:color w:val="auto"/>
                <w:sz w:val="18"/>
                <w:szCs w:val="18"/>
              </w:rPr>
            </w:pPr>
            <w:r w:rsidRPr="003B331B">
              <w:rPr>
                <w:color w:val="auto"/>
                <w:sz w:val="18"/>
                <w:szCs w:val="18"/>
              </w:rPr>
              <w:t>Implantação de sistema informatizado para gestão dos documentos relativos ao setor de atendimento</w:t>
            </w:r>
          </w:p>
        </w:tc>
        <w:tc>
          <w:tcPr>
            <w:tcW w:w="1276" w:type="dxa"/>
          </w:tcPr>
          <w:p w14:paraId="51F0B53F" w14:textId="0CA2807F"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Unid.</w:t>
            </w:r>
          </w:p>
        </w:tc>
        <w:tc>
          <w:tcPr>
            <w:tcW w:w="992" w:type="dxa"/>
          </w:tcPr>
          <w:p w14:paraId="1A661F5C" w14:textId="30F5264C"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01</w:t>
            </w:r>
          </w:p>
        </w:tc>
        <w:tc>
          <w:tcPr>
            <w:tcW w:w="992" w:type="dxa"/>
          </w:tcPr>
          <w:p w14:paraId="5ACDCE5C" w14:textId="77777777" w:rsidR="00C35341" w:rsidRPr="003B331B" w:rsidRDefault="00C35341" w:rsidP="00C35341">
            <w:pPr>
              <w:spacing w:before="120" w:after="0" w:line="276" w:lineRule="auto"/>
              <w:ind w:left="0" w:firstLine="0"/>
              <w:jc w:val="center"/>
              <w:rPr>
                <w:color w:val="auto"/>
                <w:sz w:val="18"/>
                <w:szCs w:val="18"/>
              </w:rPr>
            </w:pPr>
          </w:p>
        </w:tc>
      </w:tr>
      <w:tr w:rsidR="003B331B" w:rsidRPr="003B331B" w14:paraId="7D98A254" w14:textId="32686AEC" w:rsidTr="00C35341">
        <w:tc>
          <w:tcPr>
            <w:tcW w:w="567" w:type="dxa"/>
          </w:tcPr>
          <w:p w14:paraId="294C63E8" w14:textId="74C3C4F5"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10</w:t>
            </w:r>
          </w:p>
        </w:tc>
        <w:tc>
          <w:tcPr>
            <w:tcW w:w="5812" w:type="dxa"/>
          </w:tcPr>
          <w:p w14:paraId="72A19125" w14:textId="0422BD95" w:rsidR="00C35341" w:rsidRPr="003B331B" w:rsidRDefault="00C35341" w:rsidP="00C35341">
            <w:pPr>
              <w:spacing w:before="120" w:after="0" w:line="276" w:lineRule="auto"/>
              <w:ind w:left="0" w:firstLine="0"/>
              <w:jc w:val="left"/>
              <w:rPr>
                <w:color w:val="auto"/>
                <w:sz w:val="18"/>
                <w:szCs w:val="18"/>
              </w:rPr>
            </w:pPr>
            <w:r w:rsidRPr="003B331B">
              <w:rPr>
                <w:color w:val="auto"/>
                <w:sz w:val="18"/>
                <w:szCs w:val="18"/>
              </w:rPr>
              <w:t>Treinamento de colaboradores para operação do sistema informatizado</w:t>
            </w:r>
          </w:p>
        </w:tc>
        <w:tc>
          <w:tcPr>
            <w:tcW w:w="1276" w:type="dxa"/>
          </w:tcPr>
          <w:p w14:paraId="0C4756B0" w14:textId="512851B7"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Unid.</w:t>
            </w:r>
          </w:p>
        </w:tc>
        <w:tc>
          <w:tcPr>
            <w:tcW w:w="992" w:type="dxa"/>
          </w:tcPr>
          <w:p w14:paraId="755E776E" w14:textId="47CB0DEC"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10</w:t>
            </w:r>
          </w:p>
        </w:tc>
        <w:tc>
          <w:tcPr>
            <w:tcW w:w="992" w:type="dxa"/>
          </w:tcPr>
          <w:p w14:paraId="29E4CCD9" w14:textId="77777777" w:rsidR="00C35341" w:rsidRPr="003B331B" w:rsidRDefault="00C35341" w:rsidP="00C35341">
            <w:pPr>
              <w:spacing w:before="120" w:after="0" w:line="276" w:lineRule="auto"/>
              <w:ind w:left="0" w:firstLine="0"/>
              <w:jc w:val="center"/>
              <w:rPr>
                <w:color w:val="auto"/>
                <w:sz w:val="18"/>
                <w:szCs w:val="18"/>
              </w:rPr>
            </w:pPr>
          </w:p>
        </w:tc>
      </w:tr>
    </w:tbl>
    <w:p w14:paraId="63985957" w14:textId="77777777" w:rsidR="00F95675" w:rsidRDefault="00F95675" w:rsidP="00710289">
      <w:pPr>
        <w:spacing w:before="120" w:after="0" w:line="276" w:lineRule="auto"/>
        <w:ind w:left="0" w:firstLine="0"/>
        <w:rPr>
          <w:color w:val="auto"/>
          <w:sz w:val="18"/>
          <w:szCs w:val="18"/>
        </w:rPr>
      </w:pPr>
    </w:p>
    <w:p w14:paraId="79B731EC" w14:textId="77777777" w:rsidR="00F53E26" w:rsidRDefault="00F53E26" w:rsidP="00710289">
      <w:pPr>
        <w:spacing w:before="120" w:after="0" w:line="276" w:lineRule="auto"/>
        <w:ind w:left="0" w:firstLine="0"/>
        <w:rPr>
          <w:color w:val="auto"/>
          <w:sz w:val="18"/>
          <w:szCs w:val="18"/>
        </w:rPr>
      </w:pPr>
    </w:p>
    <w:p w14:paraId="04031B6E" w14:textId="77777777" w:rsidR="00F53E26" w:rsidRPr="003B331B" w:rsidRDefault="00F53E26" w:rsidP="00710289">
      <w:pPr>
        <w:spacing w:before="120" w:after="0" w:line="276" w:lineRule="auto"/>
        <w:ind w:left="0" w:firstLine="0"/>
        <w:rPr>
          <w:color w:val="auto"/>
          <w:sz w:val="18"/>
          <w:szCs w:val="18"/>
        </w:rPr>
      </w:pPr>
    </w:p>
    <w:tbl>
      <w:tblPr>
        <w:tblStyle w:val="Tabelacomgrade"/>
        <w:tblW w:w="9781" w:type="dxa"/>
        <w:tblInd w:w="-5" w:type="dxa"/>
        <w:tblLook w:val="04A0" w:firstRow="1" w:lastRow="0" w:firstColumn="1" w:lastColumn="0" w:noHBand="0" w:noVBand="1"/>
      </w:tblPr>
      <w:tblGrid>
        <w:gridCol w:w="568"/>
        <w:gridCol w:w="4961"/>
        <w:gridCol w:w="1331"/>
        <w:gridCol w:w="937"/>
        <w:gridCol w:w="992"/>
        <w:gridCol w:w="992"/>
      </w:tblGrid>
      <w:tr w:rsidR="003B331B" w:rsidRPr="003B331B" w14:paraId="4D68B5AB" w14:textId="77777777" w:rsidTr="00F325E6">
        <w:tc>
          <w:tcPr>
            <w:tcW w:w="9781" w:type="dxa"/>
            <w:gridSpan w:val="6"/>
          </w:tcPr>
          <w:p w14:paraId="5C4E92F5" w14:textId="657FC57C" w:rsidR="009C63DC" w:rsidRPr="003B331B" w:rsidRDefault="009C63DC" w:rsidP="0042225E">
            <w:pPr>
              <w:spacing w:before="120" w:after="0" w:line="276" w:lineRule="auto"/>
              <w:ind w:left="0" w:firstLine="0"/>
              <w:jc w:val="center"/>
              <w:rPr>
                <w:color w:val="auto"/>
                <w:sz w:val="18"/>
                <w:szCs w:val="18"/>
              </w:rPr>
            </w:pPr>
            <w:r w:rsidRPr="003B331B">
              <w:rPr>
                <w:b/>
                <w:color w:val="auto"/>
                <w:sz w:val="18"/>
                <w:szCs w:val="18"/>
              </w:rPr>
              <w:lastRenderedPageBreak/>
              <w:t>Etapa 2 - Manutenção da gestão do acervo documental</w:t>
            </w:r>
          </w:p>
        </w:tc>
      </w:tr>
      <w:tr w:rsidR="003B331B" w:rsidRPr="003B331B" w14:paraId="37FF9CEE" w14:textId="54D78676" w:rsidTr="0042225E">
        <w:tc>
          <w:tcPr>
            <w:tcW w:w="568" w:type="dxa"/>
          </w:tcPr>
          <w:p w14:paraId="5F36B753" w14:textId="77777777"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Item</w:t>
            </w:r>
          </w:p>
        </w:tc>
        <w:tc>
          <w:tcPr>
            <w:tcW w:w="4961" w:type="dxa"/>
          </w:tcPr>
          <w:p w14:paraId="5123D9D2" w14:textId="77777777"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Detalhamento do Serviço</w:t>
            </w:r>
          </w:p>
        </w:tc>
        <w:tc>
          <w:tcPr>
            <w:tcW w:w="1331" w:type="dxa"/>
          </w:tcPr>
          <w:p w14:paraId="2352BBE9" w14:textId="77777777"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Unidade Medida</w:t>
            </w:r>
          </w:p>
        </w:tc>
        <w:tc>
          <w:tcPr>
            <w:tcW w:w="937" w:type="dxa"/>
          </w:tcPr>
          <w:p w14:paraId="4CBAC258" w14:textId="266B54E4"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Quant (A)</w:t>
            </w:r>
          </w:p>
        </w:tc>
        <w:tc>
          <w:tcPr>
            <w:tcW w:w="992" w:type="dxa"/>
          </w:tcPr>
          <w:p w14:paraId="447500C7" w14:textId="7036DBB4"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Valor Unitário (B)</w:t>
            </w:r>
          </w:p>
        </w:tc>
        <w:tc>
          <w:tcPr>
            <w:tcW w:w="992" w:type="dxa"/>
          </w:tcPr>
          <w:p w14:paraId="6B4E3D13" w14:textId="480B1D83"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 xml:space="preserve">Valor Total </w:t>
            </w:r>
            <w:r w:rsidR="003B331B">
              <w:rPr>
                <w:color w:val="auto"/>
                <w:sz w:val="18"/>
                <w:szCs w:val="18"/>
              </w:rPr>
              <w:t>mensal (</w:t>
            </w:r>
            <w:proofErr w:type="spellStart"/>
            <w:r w:rsidR="003B331B">
              <w:rPr>
                <w:color w:val="auto"/>
                <w:sz w:val="18"/>
                <w:szCs w:val="18"/>
              </w:rPr>
              <w:t>AxB</w:t>
            </w:r>
            <w:proofErr w:type="spellEnd"/>
            <w:r w:rsidRPr="003B331B">
              <w:rPr>
                <w:color w:val="auto"/>
                <w:sz w:val="18"/>
                <w:szCs w:val="18"/>
              </w:rPr>
              <w:t>)</w:t>
            </w:r>
          </w:p>
        </w:tc>
      </w:tr>
      <w:tr w:rsidR="003B331B" w:rsidRPr="003B331B" w14:paraId="56660CD4" w14:textId="5657329F" w:rsidTr="0042225E">
        <w:tc>
          <w:tcPr>
            <w:tcW w:w="568" w:type="dxa"/>
          </w:tcPr>
          <w:p w14:paraId="757F401A" w14:textId="116FAC0B"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01</w:t>
            </w:r>
          </w:p>
        </w:tc>
        <w:tc>
          <w:tcPr>
            <w:tcW w:w="4961" w:type="dxa"/>
          </w:tcPr>
          <w:p w14:paraId="2DCB1803" w14:textId="09CD56C2" w:rsidR="00C35341" w:rsidRPr="003B331B" w:rsidRDefault="00C35341" w:rsidP="00C35341">
            <w:pPr>
              <w:spacing w:before="120" w:after="0" w:line="276" w:lineRule="auto"/>
              <w:ind w:left="0" w:firstLine="0"/>
              <w:jc w:val="left"/>
              <w:rPr>
                <w:color w:val="auto"/>
                <w:sz w:val="18"/>
                <w:szCs w:val="18"/>
              </w:rPr>
            </w:pPr>
            <w:r w:rsidRPr="003B331B">
              <w:rPr>
                <w:color w:val="auto"/>
                <w:sz w:val="18"/>
                <w:szCs w:val="18"/>
              </w:rPr>
              <w:t>Permissão de uso de sistema informatizado</w:t>
            </w:r>
          </w:p>
        </w:tc>
        <w:tc>
          <w:tcPr>
            <w:tcW w:w="1331" w:type="dxa"/>
          </w:tcPr>
          <w:p w14:paraId="33EE41FB" w14:textId="6F99EA93"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Unid.</w:t>
            </w:r>
          </w:p>
        </w:tc>
        <w:tc>
          <w:tcPr>
            <w:tcW w:w="937" w:type="dxa"/>
          </w:tcPr>
          <w:p w14:paraId="398A0B77" w14:textId="5DD0239E"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01</w:t>
            </w:r>
          </w:p>
        </w:tc>
        <w:tc>
          <w:tcPr>
            <w:tcW w:w="992" w:type="dxa"/>
          </w:tcPr>
          <w:p w14:paraId="235F9E15" w14:textId="0EEDA0A5" w:rsidR="00C35341" w:rsidRPr="003B331B" w:rsidRDefault="00C35341" w:rsidP="00C35341">
            <w:pPr>
              <w:spacing w:before="120" w:after="0" w:line="276" w:lineRule="auto"/>
              <w:ind w:left="0" w:firstLine="0"/>
              <w:jc w:val="center"/>
              <w:rPr>
                <w:color w:val="auto"/>
                <w:sz w:val="18"/>
                <w:szCs w:val="18"/>
              </w:rPr>
            </w:pPr>
          </w:p>
        </w:tc>
        <w:tc>
          <w:tcPr>
            <w:tcW w:w="992" w:type="dxa"/>
          </w:tcPr>
          <w:p w14:paraId="6A3DF139" w14:textId="77777777" w:rsidR="00C35341" w:rsidRPr="003B331B" w:rsidRDefault="00C35341" w:rsidP="00C35341">
            <w:pPr>
              <w:spacing w:before="120" w:after="0" w:line="276" w:lineRule="auto"/>
              <w:ind w:left="0" w:firstLine="0"/>
              <w:jc w:val="center"/>
              <w:rPr>
                <w:color w:val="auto"/>
                <w:sz w:val="18"/>
                <w:szCs w:val="18"/>
              </w:rPr>
            </w:pPr>
          </w:p>
        </w:tc>
      </w:tr>
      <w:tr w:rsidR="003B331B" w:rsidRPr="003B331B" w14:paraId="4C4BCF8A" w14:textId="655C1463" w:rsidTr="0042225E">
        <w:tc>
          <w:tcPr>
            <w:tcW w:w="568" w:type="dxa"/>
          </w:tcPr>
          <w:p w14:paraId="24070845" w14:textId="22524DCE"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02</w:t>
            </w:r>
          </w:p>
        </w:tc>
        <w:tc>
          <w:tcPr>
            <w:tcW w:w="4961" w:type="dxa"/>
          </w:tcPr>
          <w:p w14:paraId="3CD4FE15" w14:textId="1C85D16A" w:rsidR="00C35341" w:rsidRPr="003B331B" w:rsidRDefault="00C35341" w:rsidP="00C35341">
            <w:pPr>
              <w:spacing w:before="120" w:after="0" w:line="276" w:lineRule="auto"/>
              <w:ind w:left="0" w:firstLine="0"/>
              <w:jc w:val="left"/>
              <w:rPr>
                <w:color w:val="auto"/>
                <w:sz w:val="18"/>
                <w:szCs w:val="18"/>
              </w:rPr>
            </w:pPr>
            <w:r w:rsidRPr="003B331B">
              <w:rPr>
                <w:color w:val="auto"/>
                <w:sz w:val="18"/>
                <w:szCs w:val="18"/>
              </w:rPr>
              <w:t>Custódia de arquivo em caixas 20kg</w:t>
            </w:r>
          </w:p>
        </w:tc>
        <w:tc>
          <w:tcPr>
            <w:tcW w:w="1331" w:type="dxa"/>
          </w:tcPr>
          <w:p w14:paraId="53284E2C" w14:textId="77777777"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Caixas 20 kg</w:t>
            </w:r>
          </w:p>
        </w:tc>
        <w:tc>
          <w:tcPr>
            <w:tcW w:w="937" w:type="dxa"/>
          </w:tcPr>
          <w:p w14:paraId="4F8E3BC3" w14:textId="7511C7AE" w:rsidR="00C35341" w:rsidRPr="003B331B" w:rsidRDefault="00C35341" w:rsidP="002D0D6C">
            <w:pPr>
              <w:spacing w:before="120" w:after="0" w:line="276" w:lineRule="auto"/>
              <w:ind w:left="0" w:firstLine="0"/>
              <w:jc w:val="center"/>
              <w:rPr>
                <w:color w:val="auto"/>
                <w:sz w:val="18"/>
                <w:szCs w:val="18"/>
              </w:rPr>
            </w:pPr>
            <w:r w:rsidRPr="003B331B">
              <w:rPr>
                <w:color w:val="auto"/>
                <w:sz w:val="18"/>
                <w:szCs w:val="18"/>
              </w:rPr>
              <w:t>20</w:t>
            </w:r>
            <w:r w:rsidR="002D0D6C" w:rsidRPr="003B331B">
              <w:rPr>
                <w:color w:val="auto"/>
                <w:sz w:val="18"/>
                <w:szCs w:val="18"/>
              </w:rPr>
              <w:t>7</w:t>
            </w:r>
          </w:p>
        </w:tc>
        <w:tc>
          <w:tcPr>
            <w:tcW w:w="992" w:type="dxa"/>
          </w:tcPr>
          <w:p w14:paraId="0A17FC9B" w14:textId="0F595F3E" w:rsidR="00C35341" w:rsidRPr="003B331B" w:rsidRDefault="00C35341" w:rsidP="00C35341">
            <w:pPr>
              <w:spacing w:before="120" w:after="0" w:line="276" w:lineRule="auto"/>
              <w:ind w:left="0" w:firstLine="0"/>
              <w:jc w:val="center"/>
              <w:rPr>
                <w:color w:val="auto"/>
                <w:sz w:val="18"/>
                <w:szCs w:val="18"/>
              </w:rPr>
            </w:pPr>
          </w:p>
        </w:tc>
        <w:tc>
          <w:tcPr>
            <w:tcW w:w="992" w:type="dxa"/>
          </w:tcPr>
          <w:p w14:paraId="1886FD66" w14:textId="77777777" w:rsidR="00C35341" w:rsidRPr="003B331B" w:rsidRDefault="00C35341" w:rsidP="00C35341">
            <w:pPr>
              <w:spacing w:before="120" w:after="0" w:line="276" w:lineRule="auto"/>
              <w:ind w:left="0" w:firstLine="0"/>
              <w:jc w:val="center"/>
              <w:rPr>
                <w:color w:val="auto"/>
                <w:sz w:val="18"/>
                <w:szCs w:val="18"/>
              </w:rPr>
            </w:pPr>
          </w:p>
        </w:tc>
      </w:tr>
    </w:tbl>
    <w:p w14:paraId="4E4B85F8" w14:textId="77777777" w:rsidR="00886228" w:rsidRPr="003B331B" w:rsidRDefault="00886228" w:rsidP="0042225E">
      <w:pPr>
        <w:spacing w:before="120" w:after="0" w:line="276" w:lineRule="auto"/>
        <w:ind w:left="0" w:firstLine="0"/>
        <w:rPr>
          <w:color w:val="auto"/>
          <w:sz w:val="18"/>
          <w:szCs w:val="18"/>
        </w:rPr>
      </w:pPr>
    </w:p>
    <w:tbl>
      <w:tblPr>
        <w:tblStyle w:val="Tabelacomgrade"/>
        <w:tblW w:w="9781" w:type="dxa"/>
        <w:tblInd w:w="-5" w:type="dxa"/>
        <w:tblLook w:val="04A0" w:firstRow="1" w:lastRow="0" w:firstColumn="1" w:lastColumn="0" w:noHBand="0" w:noVBand="1"/>
      </w:tblPr>
      <w:tblGrid>
        <w:gridCol w:w="567"/>
        <w:gridCol w:w="4974"/>
        <w:gridCol w:w="1309"/>
        <w:gridCol w:w="947"/>
        <w:gridCol w:w="992"/>
        <w:gridCol w:w="992"/>
      </w:tblGrid>
      <w:tr w:rsidR="003B331B" w:rsidRPr="003B331B" w14:paraId="211ECF69" w14:textId="77777777" w:rsidTr="00F325E6">
        <w:tc>
          <w:tcPr>
            <w:tcW w:w="9781" w:type="dxa"/>
            <w:gridSpan w:val="6"/>
          </w:tcPr>
          <w:p w14:paraId="548C301E" w14:textId="1FE76EE7" w:rsidR="0042225E" w:rsidRPr="003B331B" w:rsidRDefault="0042225E" w:rsidP="00F325E6">
            <w:pPr>
              <w:spacing w:before="120" w:after="0" w:line="276" w:lineRule="auto"/>
              <w:ind w:left="0" w:firstLine="0"/>
              <w:jc w:val="center"/>
              <w:rPr>
                <w:color w:val="auto"/>
                <w:sz w:val="18"/>
                <w:szCs w:val="18"/>
              </w:rPr>
            </w:pPr>
            <w:r w:rsidRPr="003B331B">
              <w:rPr>
                <w:b/>
                <w:color w:val="auto"/>
                <w:sz w:val="18"/>
                <w:szCs w:val="18"/>
              </w:rPr>
              <w:t>Etapa 3 – Incremento de novos documentos no acervo documental</w:t>
            </w:r>
          </w:p>
        </w:tc>
      </w:tr>
      <w:tr w:rsidR="003B331B" w:rsidRPr="003B331B" w14:paraId="108ADFC7" w14:textId="77777777" w:rsidTr="00F325E6">
        <w:tc>
          <w:tcPr>
            <w:tcW w:w="567" w:type="dxa"/>
          </w:tcPr>
          <w:p w14:paraId="6DC6ABBE" w14:textId="140BAA64"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Item</w:t>
            </w:r>
          </w:p>
        </w:tc>
        <w:tc>
          <w:tcPr>
            <w:tcW w:w="4974" w:type="dxa"/>
          </w:tcPr>
          <w:p w14:paraId="79B789E9" w14:textId="1E947541" w:rsidR="0042225E" w:rsidRPr="003B331B" w:rsidRDefault="0042225E" w:rsidP="0042225E">
            <w:pPr>
              <w:spacing w:before="120" w:after="0" w:line="276" w:lineRule="auto"/>
              <w:ind w:left="0" w:firstLine="0"/>
              <w:jc w:val="left"/>
              <w:rPr>
                <w:color w:val="auto"/>
                <w:sz w:val="18"/>
                <w:szCs w:val="18"/>
              </w:rPr>
            </w:pPr>
            <w:r w:rsidRPr="003B331B">
              <w:rPr>
                <w:color w:val="auto"/>
                <w:sz w:val="18"/>
                <w:szCs w:val="18"/>
              </w:rPr>
              <w:t>Detalhamento do Serviço</w:t>
            </w:r>
          </w:p>
        </w:tc>
        <w:tc>
          <w:tcPr>
            <w:tcW w:w="1309" w:type="dxa"/>
          </w:tcPr>
          <w:p w14:paraId="1132B372" w14:textId="4062F78F"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Unidade Medida</w:t>
            </w:r>
          </w:p>
        </w:tc>
        <w:tc>
          <w:tcPr>
            <w:tcW w:w="947" w:type="dxa"/>
          </w:tcPr>
          <w:p w14:paraId="611AE35F" w14:textId="2FC00496"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Quant</w:t>
            </w:r>
          </w:p>
        </w:tc>
        <w:tc>
          <w:tcPr>
            <w:tcW w:w="992" w:type="dxa"/>
          </w:tcPr>
          <w:p w14:paraId="5F918DE0" w14:textId="747CCDF3"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Valor Unitário</w:t>
            </w:r>
          </w:p>
        </w:tc>
        <w:tc>
          <w:tcPr>
            <w:tcW w:w="992" w:type="dxa"/>
          </w:tcPr>
          <w:p w14:paraId="6DFCA676" w14:textId="72F5CCD9" w:rsidR="0042225E" w:rsidRPr="003B331B" w:rsidRDefault="0042225E" w:rsidP="0042225E">
            <w:pPr>
              <w:spacing w:before="120" w:after="0" w:line="276" w:lineRule="auto"/>
              <w:ind w:left="0" w:firstLine="0"/>
              <w:jc w:val="center"/>
              <w:rPr>
                <w:color w:val="auto"/>
                <w:sz w:val="18"/>
                <w:szCs w:val="18"/>
              </w:rPr>
            </w:pPr>
            <w:r w:rsidRPr="003B331B">
              <w:rPr>
                <w:color w:val="auto"/>
                <w:sz w:val="18"/>
                <w:szCs w:val="18"/>
              </w:rPr>
              <w:t>Valor Total</w:t>
            </w:r>
          </w:p>
        </w:tc>
      </w:tr>
      <w:tr w:rsidR="003B331B" w:rsidRPr="003B331B" w14:paraId="2FAD60D4" w14:textId="77777777" w:rsidTr="00F325E6">
        <w:tc>
          <w:tcPr>
            <w:tcW w:w="567" w:type="dxa"/>
          </w:tcPr>
          <w:p w14:paraId="209C45FA" w14:textId="296881C7"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01</w:t>
            </w:r>
          </w:p>
        </w:tc>
        <w:tc>
          <w:tcPr>
            <w:tcW w:w="4974" w:type="dxa"/>
          </w:tcPr>
          <w:p w14:paraId="26355227" w14:textId="702E5707" w:rsidR="00C35341" w:rsidRPr="003B331B" w:rsidRDefault="00C35341" w:rsidP="00C35341">
            <w:pPr>
              <w:spacing w:before="120" w:after="0" w:line="276" w:lineRule="auto"/>
              <w:ind w:left="0" w:firstLine="0"/>
              <w:jc w:val="left"/>
              <w:rPr>
                <w:color w:val="auto"/>
                <w:sz w:val="18"/>
                <w:szCs w:val="18"/>
              </w:rPr>
            </w:pPr>
            <w:r w:rsidRPr="003B331B">
              <w:rPr>
                <w:color w:val="auto"/>
                <w:sz w:val="18"/>
                <w:szCs w:val="18"/>
              </w:rPr>
              <w:t>Serviço de transporte do acervo e conferência da quantidade de caixas Box I</w:t>
            </w:r>
          </w:p>
        </w:tc>
        <w:tc>
          <w:tcPr>
            <w:tcW w:w="1309" w:type="dxa"/>
          </w:tcPr>
          <w:p w14:paraId="669D5CD6" w14:textId="29A4FF59"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Caixas Box I</w:t>
            </w:r>
          </w:p>
        </w:tc>
        <w:tc>
          <w:tcPr>
            <w:tcW w:w="947" w:type="dxa"/>
          </w:tcPr>
          <w:p w14:paraId="3DFF6033" w14:textId="2966C8F7" w:rsidR="00C35341" w:rsidRPr="003B331B" w:rsidRDefault="00C35341" w:rsidP="00C35341">
            <w:pPr>
              <w:spacing w:before="120" w:after="0" w:line="276" w:lineRule="auto"/>
              <w:ind w:left="0" w:firstLine="0"/>
              <w:jc w:val="center"/>
              <w:rPr>
                <w:color w:val="auto"/>
                <w:sz w:val="18"/>
                <w:szCs w:val="18"/>
              </w:rPr>
            </w:pPr>
            <w:r w:rsidRPr="003B331B">
              <w:rPr>
                <w:color w:val="auto"/>
                <w:sz w:val="18"/>
                <w:szCs w:val="18"/>
              </w:rPr>
              <w:t>60</w:t>
            </w:r>
          </w:p>
        </w:tc>
        <w:tc>
          <w:tcPr>
            <w:tcW w:w="992" w:type="dxa"/>
          </w:tcPr>
          <w:p w14:paraId="091A51EF" w14:textId="77777777" w:rsidR="00C35341" w:rsidRPr="003B331B" w:rsidRDefault="00C35341" w:rsidP="00C35341">
            <w:pPr>
              <w:spacing w:before="120" w:after="0" w:line="276" w:lineRule="auto"/>
              <w:ind w:left="0" w:firstLine="0"/>
              <w:jc w:val="center"/>
              <w:rPr>
                <w:color w:val="auto"/>
                <w:sz w:val="18"/>
                <w:szCs w:val="18"/>
              </w:rPr>
            </w:pPr>
          </w:p>
        </w:tc>
        <w:tc>
          <w:tcPr>
            <w:tcW w:w="992" w:type="dxa"/>
          </w:tcPr>
          <w:p w14:paraId="51C5E34A" w14:textId="77777777" w:rsidR="00C35341" w:rsidRPr="003B331B" w:rsidRDefault="00C35341" w:rsidP="00C35341">
            <w:pPr>
              <w:spacing w:before="120" w:after="0" w:line="276" w:lineRule="auto"/>
              <w:ind w:left="0" w:firstLine="0"/>
              <w:jc w:val="center"/>
              <w:rPr>
                <w:color w:val="auto"/>
                <w:sz w:val="18"/>
                <w:szCs w:val="18"/>
              </w:rPr>
            </w:pPr>
          </w:p>
        </w:tc>
      </w:tr>
      <w:tr w:rsidR="00886228" w:rsidRPr="003B331B" w14:paraId="6D178650" w14:textId="77777777" w:rsidTr="00F325E6">
        <w:tc>
          <w:tcPr>
            <w:tcW w:w="567" w:type="dxa"/>
          </w:tcPr>
          <w:p w14:paraId="1E6B79E1" w14:textId="237A43FB" w:rsidR="00886228" w:rsidRPr="003111AC" w:rsidRDefault="00886228" w:rsidP="00886228">
            <w:pPr>
              <w:spacing w:before="120" w:after="0" w:line="276" w:lineRule="auto"/>
              <w:ind w:left="0" w:firstLine="0"/>
              <w:jc w:val="center"/>
              <w:rPr>
                <w:color w:val="auto"/>
                <w:sz w:val="18"/>
                <w:szCs w:val="18"/>
              </w:rPr>
            </w:pPr>
            <w:r w:rsidRPr="003111AC">
              <w:rPr>
                <w:color w:val="auto"/>
                <w:sz w:val="18"/>
                <w:szCs w:val="18"/>
              </w:rPr>
              <w:t>02</w:t>
            </w:r>
          </w:p>
        </w:tc>
        <w:tc>
          <w:tcPr>
            <w:tcW w:w="4974" w:type="dxa"/>
          </w:tcPr>
          <w:p w14:paraId="1C2F6756" w14:textId="248EB513" w:rsidR="00886228" w:rsidRPr="003111AC" w:rsidRDefault="00886228" w:rsidP="00886228">
            <w:pPr>
              <w:spacing w:before="120" w:after="0" w:line="276" w:lineRule="auto"/>
              <w:ind w:left="0" w:firstLine="0"/>
              <w:jc w:val="left"/>
              <w:rPr>
                <w:color w:val="auto"/>
                <w:sz w:val="18"/>
                <w:szCs w:val="18"/>
              </w:rPr>
            </w:pPr>
            <w:r w:rsidRPr="003111AC">
              <w:rPr>
                <w:color w:val="auto"/>
                <w:sz w:val="18"/>
                <w:szCs w:val="18"/>
              </w:rPr>
              <w:t>Serviço de transporte do acervo atual e conferência da quantidade de caixas Box I do Setor Contábil Financeiro, com retorno após a digitalização</w:t>
            </w:r>
          </w:p>
        </w:tc>
        <w:tc>
          <w:tcPr>
            <w:tcW w:w="1309" w:type="dxa"/>
          </w:tcPr>
          <w:p w14:paraId="619C1A5E" w14:textId="5AF0FFFE" w:rsidR="00886228" w:rsidRPr="003111AC" w:rsidRDefault="00886228" w:rsidP="00886228">
            <w:pPr>
              <w:spacing w:before="120" w:after="0" w:line="276" w:lineRule="auto"/>
              <w:ind w:left="0" w:firstLine="0"/>
              <w:jc w:val="center"/>
              <w:rPr>
                <w:color w:val="auto"/>
                <w:sz w:val="18"/>
                <w:szCs w:val="18"/>
              </w:rPr>
            </w:pPr>
            <w:r w:rsidRPr="003111AC">
              <w:rPr>
                <w:color w:val="auto"/>
                <w:sz w:val="18"/>
                <w:szCs w:val="18"/>
              </w:rPr>
              <w:t>Caixas Box I</w:t>
            </w:r>
          </w:p>
        </w:tc>
        <w:tc>
          <w:tcPr>
            <w:tcW w:w="947" w:type="dxa"/>
          </w:tcPr>
          <w:p w14:paraId="3CAC76F8" w14:textId="6A999E32" w:rsidR="00886228" w:rsidRPr="003111AC" w:rsidRDefault="00886228" w:rsidP="00886228">
            <w:pPr>
              <w:spacing w:before="120" w:after="0" w:line="276" w:lineRule="auto"/>
              <w:ind w:left="0" w:firstLine="0"/>
              <w:jc w:val="center"/>
              <w:rPr>
                <w:color w:val="auto"/>
                <w:sz w:val="18"/>
                <w:szCs w:val="18"/>
              </w:rPr>
            </w:pPr>
            <w:r w:rsidRPr="003111AC">
              <w:rPr>
                <w:color w:val="auto"/>
                <w:sz w:val="18"/>
                <w:szCs w:val="18"/>
              </w:rPr>
              <w:t>37</w:t>
            </w:r>
          </w:p>
        </w:tc>
        <w:tc>
          <w:tcPr>
            <w:tcW w:w="992" w:type="dxa"/>
          </w:tcPr>
          <w:p w14:paraId="3F5CD45F" w14:textId="77777777" w:rsidR="00886228" w:rsidRPr="003B331B" w:rsidRDefault="00886228" w:rsidP="00886228">
            <w:pPr>
              <w:spacing w:before="120" w:after="0" w:line="276" w:lineRule="auto"/>
              <w:ind w:left="0" w:firstLine="0"/>
              <w:jc w:val="center"/>
              <w:rPr>
                <w:color w:val="auto"/>
                <w:sz w:val="18"/>
                <w:szCs w:val="18"/>
              </w:rPr>
            </w:pPr>
          </w:p>
        </w:tc>
        <w:tc>
          <w:tcPr>
            <w:tcW w:w="992" w:type="dxa"/>
          </w:tcPr>
          <w:p w14:paraId="674C16E7" w14:textId="77777777" w:rsidR="00886228" w:rsidRPr="003B331B" w:rsidRDefault="00886228" w:rsidP="00886228">
            <w:pPr>
              <w:spacing w:before="120" w:after="0" w:line="276" w:lineRule="auto"/>
              <w:ind w:left="0" w:firstLine="0"/>
              <w:jc w:val="center"/>
              <w:rPr>
                <w:color w:val="auto"/>
                <w:sz w:val="18"/>
                <w:szCs w:val="18"/>
              </w:rPr>
            </w:pPr>
          </w:p>
        </w:tc>
      </w:tr>
      <w:tr w:rsidR="003B331B" w:rsidRPr="003B331B" w14:paraId="48854B9C" w14:textId="77777777" w:rsidTr="00F325E6">
        <w:tc>
          <w:tcPr>
            <w:tcW w:w="567" w:type="dxa"/>
          </w:tcPr>
          <w:p w14:paraId="680A8FEF" w14:textId="5A1361FC" w:rsidR="00C35341" w:rsidRPr="003111AC" w:rsidRDefault="00547F06" w:rsidP="00C35341">
            <w:pPr>
              <w:spacing w:before="120" w:after="0" w:line="276" w:lineRule="auto"/>
              <w:ind w:left="0" w:firstLine="0"/>
              <w:jc w:val="center"/>
              <w:rPr>
                <w:color w:val="auto"/>
                <w:sz w:val="18"/>
                <w:szCs w:val="18"/>
              </w:rPr>
            </w:pPr>
            <w:r w:rsidRPr="003111AC">
              <w:rPr>
                <w:color w:val="auto"/>
                <w:sz w:val="18"/>
                <w:szCs w:val="18"/>
              </w:rPr>
              <w:t>03</w:t>
            </w:r>
          </w:p>
        </w:tc>
        <w:tc>
          <w:tcPr>
            <w:tcW w:w="4974" w:type="dxa"/>
          </w:tcPr>
          <w:p w14:paraId="7840B76F" w14:textId="3CCD9A55" w:rsidR="00C35341" w:rsidRPr="003111AC" w:rsidRDefault="00C35341" w:rsidP="00C35341">
            <w:pPr>
              <w:spacing w:before="120" w:after="0" w:line="276" w:lineRule="auto"/>
              <w:ind w:left="0" w:firstLine="0"/>
              <w:jc w:val="left"/>
              <w:rPr>
                <w:color w:val="auto"/>
                <w:sz w:val="18"/>
                <w:szCs w:val="18"/>
              </w:rPr>
            </w:pPr>
            <w:r w:rsidRPr="003111AC">
              <w:rPr>
                <w:color w:val="auto"/>
                <w:sz w:val="18"/>
                <w:szCs w:val="18"/>
              </w:rPr>
              <w:t>Organização, identificação, classificação, separação, ordenação, higienização dos documentos, incluindo materiais necessários.</w:t>
            </w:r>
          </w:p>
        </w:tc>
        <w:tc>
          <w:tcPr>
            <w:tcW w:w="1309" w:type="dxa"/>
          </w:tcPr>
          <w:p w14:paraId="65CA27F1" w14:textId="39E4BBDE" w:rsidR="00C35341" w:rsidRPr="003111AC" w:rsidRDefault="00C35341" w:rsidP="00C35341">
            <w:pPr>
              <w:spacing w:before="120" w:after="0" w:line="276" w:lineRule="auto"/>
              <w:ind w:left="0" w:firstLine="0"/>
              <w:jc w:val="center"/>
              <w:rPr>
                <w:color w:val="auto"/>
                <w:sz w:val="18"/>
                <w:szCs w:val="18"/>
              </w:rPr>
            </w:pPr>
            <w:r w:rsidRPr="003111AC">
              <w:rPr>
                <w:color w:val="auto"/>
                <w:sz w:val="18"/>
                <w:szCs w:val="18"/>
              </w:rPr>
              <w:t>Caixas Box I</w:t>
            </w:r>
          </w:p>
        </w:tc>
        <w:tc>
          <w:tcPr>
            <w:tcW w:w="947" w:type="dxa"/>
          </w:tcPr>
          <w:p w14:paraId="176B23E4" w14:textId="67386499" w:rsidR="00C35341" w:rsidRPr="003111AC" w:rsidRDefault="00C35341" w:rsidP="00C35341">
            <w:pPr>
              <w:spacing w:before="120" w:after="0" w:line="276" w:lineRule="auto"/>
              <w:ind w:left="0" w:firstLine="0"/>
              <w:jc w:val="center"/>
              <w:rPr>
                <w:color w:val="auto"/>
                <w:sz w:val="18"/>
                <w:szCs w:val="18"/>
              </w:rPr>
            </w:pPr>
            <w:r w:rsidRPr="003111AC">
              <w:rPr>
                <w:color w:val="auto"/>
                <w:sz w:val="18"/>
                <w:szCs w:val="18"/>
              </w:rPr>
              <w:t>60</w:t>
            </w:r>
          </w:p>
        </w:tc>
        <w:tc>
          <w:tcPr>
            <w:tcW w:w="992" w:type="dxa"/>
          </w:tcPr>
          <w:p w14:paraId="044CA56B" w14:textId="77777777" w:rsidR="00C35341" w:rsidRPr="003B331B" w:rsidRDefault="00C35341" w:rsidP="00C35341">
            <w:pPr>
              <w:spacing w:before="120" w:after="0" w:line="276" w:lineRule="auto"/>
              <w:ind w:left="0" w:firstLine="0"/>
              <w:jc w:val="center"/>
              <w:rPr>
                <w:color w:val="auto"/>
                <w:sz w:val="18"/>
                <w:szCs w:val="18"/>
              </w:rPr>
            </w:pPr>
          </w:p>
        </w:tc>
        <w:tc>
          <w:tcPr>
            <w:tcW w:w="992" w:type="dxa"/>
          </w:tcPr>
          <w:p w14:paraId="0B72A735" w14:textId="77777777" w:rsidR="00C35341" w:rsidRPr="003B331B" w:rsidRDefault="00C35341" w:rsidP="00C35341">
            <w:pPr>
              <w:spacing w:before="120" w:after="0" w:line="276" w:lineRule="auto"/>
              <w:ind w:left="0" w:firstLine="0"/>
              <w:jc w:val="center"/>
              <w:rPr>
                <w:color w:val="auto"/>
                <w:sz w:val="18"/>
                <w:szCs w:val="18"/>
              </w:rPr>
            </w:pPr>
          </w:p>
        </w:tc>
      </w:tr>
      <w:tr w:rsidR="003B331B" w:rsidRPr="003B331B" w14:paraId="6B3DF923" w14:textId="77777777" w:rsidTr="00F325E6">
        <w:tc>
          <w:tcPr>
            <w:tcW w:w="567" w:type="dxa"/>
          </w:tcPr>
          <w:p w14:paraId="5AA0F03E" w14:textId="2E355E10" w:rsidR="00C35341" w:rsidRPr="003111AC" w:rsidRDefault="00547F06" w:rsidP="00C35341">
            <w:pPr>
              <w:spacing w:before="120" w:after="0" w:line="276" w:lineRule="auto"/>
              <w:ind w:left="0" w:firstLine="0"/>
              <w:jc w:val="center"/>
              <w:rPr>
                <w:color w:val="auto"/>
                <w:sz w:val="18"/>
                <w:szCs w:val="18"/>
              </w:rPr>
            </w:pPr>
            <w:r w:rsidRPr="003111AC">
              <w:rPr>
                <w:color w:val="auto"/>
                <w:sz w:val="18"/>
                <w:szCs w:val="18"/>
              </w:rPr>
              <w:t>04</w:t>
            </w:r>
          </w:p>
        </w:tc>
        <w:tc>
          <w:tcPr>
            <w:tcW w:w="4974" w:type="dxa"/>
          </w:tcPr>
          <w:p w14:paraId="6B2D6884" w14:textId="36A69335" w:rsidR="00C35341" w:rsidRPr="003111AC" w:rsidRDefault="00C35341" w:rsidP="00C35341">
            <w:pPr>
              <w:spacing w:before="120" w:after="0" w:line="276" w:lineRule="auto"/>
              <w:ind w:left="0" w:firstLine="0"/>
              <w:jc w:val="left"/>
              <w:rPr>
                <w:color w:val="auto"/>
                <w:sz w:val="18"/>
                <w:szCs w:val="18"/>
              </w:rPr>
            </w:pPr>
            <w:r w:rsidRPr="003111AC">
              <w:rPr>
                <w:color w:val="auto"/>
                <w:sz w:val="18"/>
                <w:szCs w:val="18"/>
              </w:rPr>
              <w:t>Fornecimento de caixas Box I</w:t>
            </w:r>
          </w:p>
        </w:tc>
        <w:tc>
          <w:tcPr>
            <w:tcW w:w="1309" w:type="dxa"/>
          </w:tcPr>
          <w:p w14:paraId="480F82AB" w14:textId="170818E1" w:rsidR="00C35341" w:rsidRPr="003111AC" w:rsidRDefault="00C35341" w:rsidP="00C35341">
            <w:pPr>
              <w:spacing w:before="120" w:after="0" w:line="276" w:lineRule="auto"/>
              <w:ind w:left="0" w:firstLine="0"/>
              <w:jc w:val="center"/>
              <w:rPr>
                <w:color w:val="auto"/>
                <w:sz w:val="18"/>
                <w:szCs w:val="18"/>
              </w:rPr>
            </w:pPr>
            <w:r w:rsidRPr="003111AC">
              <w:rPr>
                <w:color w:val="auto"/>
                <w:sz w:val="18"/>
                <w:szCs w:val="18"/>
              </w:rPr>
              <w:t>Caixas Box I</w:t>
            </w:r>
          </w:p>
        </w:tc>
        <w:tc>
          <w:tcPr>
            <w:tcW w:w="947" w:type="dxa"/>
          </w:tcPr>
          <w:p w14:paraId="1614B78F" w14:textId="79783C9C" w:rsidR="00C35341" w:rsidRPr="003111AC" w:rsidRDefault="00C35341" w:rsidP="00C35341">
            <w:pPr>
              <w:spacing w:before="120" w:after="0" w:line="276" w:lineRule="auto"/>
              <w:ind w:left="0" w:firstLine="0"/>
              <w:jc w:val="center"/>
              <w:rPr>
                <w:color w:val="auto"/>
                <w:sz w:val="18"/>
                <w:szCs w:val="18"/>
              </w:rPr>
            </w:pPr>
            <w:r w:rsidRPr="003111AC">
              <w:rPr>
                <w:color w:val="auto"/>
                <w:sz w:val="18"/>
                <w:szCs w:val="18"/>
              </w:rPr>
              <w:t>60</w:t>
            </w:r>
          </w:p>
        </w:tc>
        <w:tc>
          <w:tcPr>
            <w:tcW w:w="992" w:type="dxa"/>
          </w:tcPr>
          <w:p w14:paraId="33D2AFD5" w14:textId="77777777" w:rsidR="00C35341" w:rsidRPr="003B331B" w:rsidRDefault="00C35341" w:rsidP="00C35341">
            <w:pPr>
              <w:spacing w:before="120" w:after="0" w:line="276" w:lineRule="auto"/>
              <w:ind w:left="0" w:firstLine="0"/>
              <w:jc w:val="center"/>
              <w:rPr>
                <w:color w:val="auto"/>
                <w:sz w:val="18"/>
                <w:szCs w:val="18"/>
              </w:rPr>
            </w:pPr>
          </w:p>
        </w:tc>
        <w:tc>
          <w:tcPr>
            <w:tcW w:w="992" w:type="dxa"/>
          </w:tcPr>
          <w:p w14:paraId="34B051C6" w14:textId="77777777" w:rsidR="00C35341" w:rsidRPr="003B331B" w:rsidRDefault="00C35341" w:rsidP="00C35341">
            <w:pPr>
              <w:spacing w:before="120" w:after="0" w:line="276" w:lineRule="auto"/>
              <w:ind w:left="0" w:firstLine="0"/>
              <w:jc w:val="center"/>
              <w:rPr>
                <w:color w:val="auto"/>
                <w:sz w:val="18"/>
                <w:szCs w:val="18"/>
              </w:rPr>
            </w:pPr>
          </w:p>
        </w:tc>
      </w:tr>
      <w:tr w:rsidR="003B331B" w:rsidRPr="003B331B" w14:paraId="0684D528" w14:textId="77777777" w:rsidTr="00F325E6">
        <w:tc>
          <w:tcPr>
            <w:tcW w:w="567" w:type="dxa"/>
          </w:tcPr>
          <w:p w14:paraId="566A75AA" w14:textId="2ED2FBFE" w:rsidR="00C35341" w:rsidRPr="003111AC" w:rsidRDefault="00547F06" w:rsidP="00C35341">
            <w:pPr>
              <w:spacing w:before="120" w:after="0" w:line="276" w:lineRule="auto"/>
              <w:ind w:left="0" w:firstLine="0"/>
              <w:jc w:val="center"/>
              <w:rPr>
                <w:color w:val="auto"/>
                <w:sz w:val="18"/>
                <w:szCs w:val="18"/>
              </w:rPr>
            </w:pPr>
            <w:r w:rsidRPr="003111AC">
              <w:rPr>
                <w:color w:val="auto"/>
                <w:sz w:val="18"/>
                <w:szCs w:val="18"/>
              </w:rPr>
              <w:t>05</w:t>
            </w:r>
          </w:p>
        </w:tc>
        <w:tc>
          <w:tcPr>
            <w:tcW w:w="4974" w:type="dxa"/>
          </w:tcPr>
          <w:p w14:paraId="4D30D413" w14:textId="2F6A3A69" w:rsidR="00C35341" w:rsidRPr="003111AC" w:rsidRDefault="00C35341" w:rsidP="00C35341">
            <w:pPr>
              <w:spacing w:before="120" w:after="0" w:line="276" w:lineRule="auto"/>
              <w:ind w:left="0" w:firstLine="0"/>
              <w:jc w:val="left"/>
              <w:rPr>
                <w:color w:val="auto"/>
                <w:sz w:val="18"/>
                <w:szCs w:val="18"/>
              </w:rPr>
            </w:pPr>
            <w:r w:rsidRPr="003111AC">
              <w:rPr>
                <w:color w:val="auto"/>
                <w:sz w:val="18"/>
                <w:szCs w:val="18"/>
              </w:rPr>
              <w:t>Fornecimento de caixas 20kg</w:t>
            </w:r>
          </w:p>
        </w:tc>
        <w:tc>
          <w:tcPr>
            <w:tcW w:w="1309" w:type="dxa"/>
          </w:tcPr>
          <w:p w14:paraId="6544B28B" w14:textId="2CAF326D" w:rsidR="00C35341" w:rsidRPr="003111AC" w:rsidRDefault="00C35341" w:rsidP="00C35341">
            <w:pPr>
              <w:spacing w:before="120" w:after="0" w:line="276" w:lineRule="auto"/>
              <w:ind w:left="0" w:firstLine="0"/>
              <w:jc w:val="center"/>
              <w:rPr>
                <w:color w:val="auto"/>
                <w:sz w:val="18"/>
                <w:szCs w:val="18"/>
              </w:rPr>
            </w:pPr>
            <w:r w:rsidRPr="003111AC">
              <w:rPr>
                <w:color w:val="auto"/>
                <w:sz w:val="18"/>
                <w:szCs w:val="18"/>
              </w:rPr>
              <w:t>Caixas Box I</w:t>
            </w:r>
          </w:p>
        </w:tc>
        <w:tc>
          <w:tcPr>
            <w:tcW w:w="947" w:type="dxa"/>
          </w:tcPr>
          <w:p w14:paraId="17826FF1" w14:textId="14BA369E" w:rsidR="00C35341" w:rsidRPr="003111AC" w:rsidRDefault="00C35341" w:rsidP="00C35341">
            <w:pPr>
              <w:spacing w:before="120" w:after="0" w:line="276" w:lineRule="auto"/>
              <w:ind w:left="0" w:firstLine="0"/>
              <w:jc w:val="center"/>
              <w:rPr>
                <w:color w:val="auto"/>
                <w:sz w:val="18"/>
                <w:szCs w:val="18"/>
              </w:rPr>
            </w:pPr>
            <w:r w:rsidRPr="003111AC">
              <w:rPr>
                <w:color w:val="auto"/>
                <w:sz w:val="18"/>
                <w:szCs w:val="18"/>
              </w:rPr>
              <w:t>20</w:t>
            </w:r>
          </w:p>
        </w:tc>
        <w:tc>
          <w:tcPr>
            <w:tcW w:w="992" w:type="dxa"/>
          </w:tcPr>
          <w:p w14:paraId="020D242E" w14:textId="77777777" w:rsidR="00C35341" w:rsidRPr="003B331B" w:rsidRDefault="00C35341" w:rsidP="00C35341">
            <w:pPr>
              <w:spacing w:before="120" w:after="0" w:line="276" w:lineRule="auto"/>
              <w:ind w:left="0" w:firstLine="0"/>
              <w:jc w:val="center"/>
              <w:rPr>
                <w:color w:val="auto"/>
                <w:sz w:val="18"/>
                <w:szCs w:val="18"/>
              </w:rPr>
            </w:pPr>
          </w:p>
        </w:tc>
        <w:tc>
          <w:tcPr>
            <w:tcW w:w="992" w:type="dxa"/>
          </w:tcPr>
          <w:p w14:paraId="4D31B1F5" w14:textId="77777777" w:rsidR="00C35341" w:rsidRPr="003B331B" w:rsidRDefault="00C35341" w:rsidP="00C35341">
            <w:pPr>
              <w:spacing w:before="120" w:after="0" w:line="276" w:lineRule="auto"/>
              <w:ind w:left="0" w:firstLine="0"/>
              <w:jc w:val="center"/>
              <w:rPr>
                <w:color w:val="auto"/>
                <w:sz w:val="18"/>
                <w:szCs w:val="18"/>
              </w:rPr>
            </w:pPr>
          </w:p>
        </w:tc>
      </w:tr>
      <w:tr w:rsidR="003B331B" w:rsidRPr="003B331B" w14:paraId="1CEC4ABA" w14:textId="77777777" w:rsidTr="00F325E6">
        <w:tc>
          <w:tcPr>
            <w:tcW w:w="567" w:type="dxa"/>
          </w:tcPr>
          <w:p w14:paraId="3607AF36" w14:textId="5636EB3C" w:rsidR="00C35341" w:rsidRPr="003111AC" w:rsidRDefault="00C35341" w:rsidP="00547F06">
            <w:pPr>
              <w:spacing w:before="120" w:after="0" w:line="276" w:lineRule="auto"/>
              <w:ind w:left="0" w:firstLine="0"/>
              <w:jc w:val="center"/>
              <w:rPr>
                <w:color w:val="auto"/>
                <w:sz w:val="18"/>
                <w:szCs w:val="18"/>
              </w:rPr>
            </w:pPr>
            <w:r w:rsidRPr="003111AC">
              <w:rPr>
                <w:color w:val="auto"/>
                <w:sz w:val="18"/>
                <w:szCs w:val="18"/>
              </w:rPr>
              <w:t>0</w:t>
            </w:r>
            <w:r w:rsidR="00547F06" w:rsidRPr="003111AC">
              <w:rPr>
                <w:color w:val="auto"/>
                <w:sz w:val="18"/>
                <w:szCs w:val="18"/>
              </w:rPr>
              <w:t>6</w:t>
            </w:r>
          </w:p>
        </w:tc>
        <w:tc>
          <w:tcPr>
            <w:tcW w:w="4974" w:type="dxa"/>
          </w:tcPr>
          <w:p w14:paraId="5FD969B5" w14:textId="194FA60A" w:rsidR="00C35341" w:rsidRPr="003111AC" w:rsidRDefault="00C35341" w:rsidP="00C35341">
            <w:pPr>
              <w:spacing w:before="120" w:after="0" w:line="276" w:lineRule="auto"/>
              <w:ind w:left="0" w:firstLine="0"/>
              <w:jc w:val="left"/>
              <w:rPr>
                <w:color w:val="auto"/>
                <w:sz w:val="18"/>
                <w:szCs w:val="18"/>
              </w:rPr>
            </w:pPr>
            <w:r w:rsidRPr="003111AC">
              <w:rPr>
                <w:color w:val="auto"/>
                <w:sz w:val="18"/>
                <w:szCs w:val="18"/>
              </w:rPr>
              <w:t>Digitalização dos documentos e indexação em sistema da contratada</w:t>
            </w:r>
          </w:p>
        </w:tc>
        <w:tc>
          <w:tcPr>
            <w:tcW w:w="1309" w:type="dxa"/>
          </w:tcPr>
          <w:p w14:paraId="32B91C59" w14:textId="582E4C66" w:rsidR="00C35341" w:rsidRPr="003111AC" w:rsidRDefault="00C35341" w:rsidP="00C35341">
            <w:pPr>
              <w:spacing w:before="120" w:after="0" w:line="276" w:lineRule="auto"/>
              <w:ind w:left="0" w:firstLine="0"/>
              <w:jc w:val="center"/>
              <w:rPr>
                <w:color w:val="auto"/>
                <w:sz w:val="18"/>
                <w:szCs w:val="18"/>
              </w:rPr>
            </w:pPr>
            <w:proofErr w:type="gramStart"/>
            <w:r w:rsidRPr="003111AC">
              <w:rPr>
                <w:color w:val="auto"/>
                <w:sz w:val="18"/>
                <w:szCs w:val="18"/>
              </w:rPr>
              <w:t>páginas</w:t>
            </w:r>
            <w:proofErr w:type="gramEnd"/>
          </w:p>
        </w:tc>
        <w:tc>
          <w:tcPr>
            <w:tcW w:w="947" w:type="dxa"/>
          </w:tcPr>
          <w:p w14:paraId="028142C6" w14:textId="46CE0E4F" w:rsidR="00C35341" w:rsidRPr="003111AC" w:rsidRDefault="00C35341" w:rsidP="00C35341">
            <w:pPr>
              <w:spacing w:before="120" w:after="0" w:line="276" w:lineRule="auto"/>
              <w:ind w:left="0" w:firstLine="0"/>
              <w:jc w:val="center"/>
              <w:rPr>
                <w:color w:val="auto"/>
                <w:sz w:val="18"/>
                <w:szCs w:val="18"/>
              </w:rPr>
            </w:pPr>
            <w:r w:rsidRPr="003111AC">
              <w:rPr>
                <w:color w:val="auto"/>
                <w:sz w:val="18"/>
                <w:szCs w:val="18"/>
              </w:rPr>
              <w:t>48.000</w:t>
            </w:r>
          </w:p>
        </w:tc>
        <w:tc>
          <w:tcPr>
            <w:tcW w:w="992" w:type="dxa"/>
          </w:tcPr>
          <w:p w14:paraId="33EB6180" w14:textId="77777777" w:rsidR="00C35341" w:rsidRPr="003B331B" w:rsidRDefault="00C35341" w:rsidP="00C35341">
            <w:pPr>
              <w:spacing w:before="120" w:after="0" w:line="276" w:lineRule="auto"/>
              <w:ind w:left="0" w:firstLine="0"/>
              <w:jc w:val="center"/>
              <w:rPr>
                <w:color w:val="auto"/>
                <w:sz w:val="18"/>
                <w:szCs w:val="18"/>
              </w:rPr>
            </w:pPr>
          </w:p>
        </w:tc>
        <w:tc>
          <w:tcPr>
            <w:tcW w:w="992" w:type="dxa"/>
          </w:tcPr>
          <w:p w14:paraId="68082E7C" w14:textId="77777777" w:rsidR="00C35341" w:rsidRPr="003B331B" w:rsidRDefault="00C35341" w:rsidP="00C35341">
            <w:pPr>
              <w:spacing w:before="120" w:after="0" w:line="276" w:lineRule="auto"/>
              <w:ind w:left="0" w:firstLine="0"/>
              <w:jc w:val="center"/>
              <w:rPr>
                <w:color w:val="auto"/>
                <w:sz w:val="18"/>
                <w:szCs w:val="18"/>
              </w:rPr>
            </w:pPr>
          </w:p>
        </w:tc>
      </w:tr>
      <w:tr w:rsidR="005675EB" w:rsidRPr="003B331B" w14:paraId="36BF78D7" w14:textId="77777777" w:rsidTr="00F325E6">
        <w:tc>
          <w:tcPr>
            <w:tcW w:w="567" w:type="dxa"/>
          </w:tcPr>
          <w:p w14:paraId="0391AC4F" w14:textId="6BD44C9C" w:rsidR="005675EB" w:rsidRPr="003111AC" w:rsidRDefault="005675EB" w:rsidP="005675EB">
            <w:pPr>
              <w:spacing w:before="120" w:after="0" w:line="276" w:lineRule="auto"/>
              <w:ind w:left="0" w:firstLine="0"/>
              <w:jc w:val="center"/>
              <w:rPr>
                <w:color w:val="auto"/>
                <w:sz w:val="18"/>
                <w:szCs w:val="18"/>
              </w:rPr>
            </w:pPr>
            <w:r w:rsidRPr="003111AC">
              <w:rPr>
                <w:color w:val="auto"/>
                <w:sz w:val="18"/>
                <w:szCs w:val="18"/>
              </w:rPr>
              <w:t>07</w:t>
            </w:r>
          </w:p>
        </w:tc>
        <w:tc>
          <w:tcPr>
            <w:tcW w:w="4974" w:type="dxa"/>
          </w:tcPr>
          <w:p w14:paraId="068C013C" w14:textId="4A8BFD40" w:rsidR="005675EB" w:rsidRPr="003111AC" w:rsidRDefault="005675EB" w:rsidP="005675EB">
            <w:pPr>
              <w:spacing w:before="120" w:after="0" w:line="276" w:lineRule="auto"/>
              <w:ind w:left="0" w:firstLine="0"/>
              <w:jc w:val="left"/>
              <w:rPr>
                <w:color w:val="auto"/>
                <w:sz w:val="18"/>
                <w:szCs w:val="18"/>
              </w:rPr>
            </w:pPr>
            <w:r w:rsidRPr="003111AC">
              <w:rPr>
                <w:color w:val="auto"/>
                <w:sz w:val="18"/>
                <w:szCs w:val="18"/>
              </w:rPr>
              <w:t>Preparação e higienização dos documentos e digitalização dos documentos na ordem em que se encontram disponíveis nas pastas e caixas, com a disponibilização de arquivo PDF com todos os documentos, separados por processo, para armazenamento na rede do CAU/PR – Documentos do setor Contábil Financeiro</w:t>
            </w:r>
          </w:p>
        </w:tc>
        <w:tc>
          <w:tcPr>
            <w:tcW w:w="1309" w:type="dxa"/>
          </w:tcPr>
          <w:p w14:paraId="4418068E" w14:textId="2595BD24" w:rsidR="005675EB" w:rsidRPr="003111AC" w:rsidRDefault="005675EB" w:rsidP="005675EB">
            <w:pPr>
              <w:spacing w:before="120" w:after="0" w:line="276" w:lineRule="auto"/>
              <w:ind w:left="0" w:firstLine="0"/>
              <w:jc w:val="center"/>
              <w:rPr>
                <w:color w:val="auto"/>
                <w:sz w:val="18"/>
                <w:szCs w:val="18"/>
              </w:rPr>
            </w:pPr>
            <w:proofErr w:type="gramStart"/>
            <w:r w:rsidRPr="003111AC">
              <w:rPr>
                <w:color w:val="auto"/>
                <w:sz w:val="18"/>
                <w:szCs w:val="18"/>
              </w:rPr>
              <w:t>páginas</w:t>
            </w:r>
            <w:proofErr w:type="gramEnd"/>
          </w:p>
        </w:tc>
        <w:tc>
          <w:tcPr>
            <w:tcW w:w="947" w:type="dxa"/>
          </w:tcPr>
          <w:p w14:paraId="68C0526C" w14:textId="777F4E66" w:rsidR="005675EB" w:rsidRPr="003111AC" w:rsidRDefault="005675EB" w:rsidP="005675EB">
            <w:pPr>
              <w:spacing w:before="120" w:after="0" w:line="276" w:lineRule="auto"/>
              <w:ind w:left="0" w:firstLine="0"/>
              <w:jc w:val="center"/>
              <w:rPr>
                <w:color w:val="auto"/>
                <w:sz w:val="18"/>
                <w:szCs w:val="18"/>
              </w:rPr>
            </w:pPr>
            <w:r w:rsidRPr="003111AC">
              <w:rPr>
                <w:color w:val="auto"/>
                <w:sz w:val="18"/>
                <w:szCs w:val="18"/>
              </w:rPr>
              <w:t>41.400</w:t>
            </w:r>
          </w:p>
        </w:tc>
        <w:tc>
          <w:tcPr>
            <w:tcW w:w="992" w:type="dxa"/>
          </w:tcPr>
          <w:p w14:paraId="3526D519" w14:textId="77777777" w:rsidR="005675EB" w:rsidRPr="003B331B" w:rsidRDefault="005675EB" w:rsidP="005675EB">
            <w:pPr>
              <w:spacing w:before="120" w:after="0" w:line="276" w:lineRule="auto"/>
              <w:ind w:left="0" w:firstLine="0"/>
              <w:jc w:val="center"/>
              <w:rPr>
                <w:color w:val="auto"/>
                <w:sz w:val="18"/>
                <w:szCs w:val="18"/>
              </w:rPr>
            </w:pPr>
          </w:p>
        </w:tc>
        <w:tc>
          <w:tcPr>
            <w:tcW w:w="992" w:type="dxa"/>
          </w:tcPr>
          <w:p w14:paraId="2DC9EE15" w14:textId="77777777" w:rsidR="005675EB" w:rsidRPr="003B331B" w:rsidRDefault="005675EB" w:rsidP="005675EB">
            <w:pPr>
              <w:spacing w:before="120" w:after="0" w:line="276" w:lineRule="auto"/>
              <w:ind w:left="0" w:firstLine="0"/>
              <w:jc w:val="center"/>
              <w:rPr>
                <w:color w:val="auto"/>
                <w:sz w:val="18"/>
                <w:szCs w:val="18"/>
              </w:rPr>
            </w:pPr>
          </w:p>
        </w:tc>
      </w:tr>
    </w:tbl>
    <w:p w14:paraId="1365CE02" w14:textId="77777777" w:rsidR="00F95675" w:rsidRDefault="00F95675" w:rsidP="00710289">
      <w:pPr>
        <w:spacing w:before="120" w:after="0" w:line="276" w:lineRule="auto"/>
        <w:ind w:left="0" w:firstLine="0"/>
        <w:rPr>
          <w:color w:val="auto"/>
          <w:sz w:val="18"/>
          <w:szCs w:val="18"/>
        </w:rPr>
      </w:pPr>
    </w:p>
    <w:p w14:paraId="76D12024" w14:textId="77777777" w:rsidR="005675EB" w:rsidRDefault="005675EB" w:rsidP="00710289">
      <w:pPr>
        <w:spacing w:before="120" w:after="0" w:line="276" w:lineRule="auto"/>
        <w:ind w:left="0" w:firstLine="0"/>
        <w:rPr>
          <w:color w:val="auto"/>
          <w:sz w:val="18"/>
          <w:szCs w:val="18"/>
        </w:rPr>
      </w:pPr>
    </w:p>
    <w:tbl>
      <w:tblPr>
        <w:tblStyle w:val="Tabelacomgrade"/>
        <w:tblW w:w="0" w:type="auto"/>
        <w:tblInd w:w="1555" w:type="dxa"/>
        <w:tblLook w:val="04A0" w:firstRow="1" w:lastRow="0" w:firstColumn="1" w:lastColumn="0" w:noHBand="0" w:noVBand="1"/>
      </w:tblPr>
      <w:tblGrid>
        <w:gridCol w:w="1842"/>
        <w:gridCol w:w="1418"/>
        <w:gridCol w:w="3685"/>
      </w:tblGrid>
      <w:tr w:rsidR="003B331B" w:rsidRPr="003B331B" w14:paraId="13B9B02C" w14:textId="77777777" w:rsidTr="009C63DC">
        <w:tc>
          <w:tcPr>
            <w:tcW w:w="6945" w:type="dxa"/>
            <w:gridSpan w:val="3"/>
            <w:vAlign w:val="center"/>
          </w:tcPr>
          <w:p w14:paraId="02550BFE" w14:textId="490BDF60" w:rsidR="0042225E" w:rsidRPr="003B331B" w:rsidRDefault="0042225E" w:rsidP="0042225E">
            <w:pPr>
              <w:spacing w:before="120" w:after="0" w:line="276" w:lineRule="auto"/>
              <w:ind w:left="0" w:firstLine="0"/>
              <w:jc w:val="center"/>
              <w:rPr>
                <w:b/>
                <w:color w:val="auto"/>
                <w:sz w:val="18"/>
                <w:szCs w:val="18"/>
              </w:rPr>
            </w:pPr>
            <w:r w:rsidRPr="003B331B">
              <w:rPr>
                <w:b/>
                <w:color w:val="auto"/>
                <w:sz w:val="18"/>
                <w:szCs w:val="18"/>
              </w:rPr>
              <w:t>Relação de Materiais</w:t>
            </w:r>
          </w:p>
        </w:tc>
      </w:tr>
      <w:tr w:rsidR="003B331B" w:rsidRPr="003B331B" w14:paraId="02F7E660" w14:textId="77777777" w:rsidTr="009C63DC">
        <w:tc>
          <w:tcPr>
            <w:tcW w:w="1842" w:type="dxa"/>
            <w:vAlign w:val="center"/>
          </w:tcPr>
          <w:p w14:paraId="55A8317F" w14:textId="6683EE6A" w:rsidR="0042225E" w:rsidRPr="003B331B" w:rsidRDefault="0042225E" w:rsidP="0042225E">
            <w:pPr>
              <w:spacing w:after="0" w:line="276" w:lineRule="auto"/>
              <w:ind w:left="0" w:firstLine="0"/>
              <w:jc w:val="center"/>
              <w:rPr>
                <w:color w:val="auto"/>
                <w:sz w:val="18"/>
                <w:szCs w:val="18"/>
              </w:rPr>
            </w:pPr>
            <w:r w:rsidRPr="003B331B">
              <w:rPr>
                <w:color w:val="auto"/>
                <w:sz w:val="18"/>
                <w:szCs w:val="18"/>
              </w:rPr>
              <w:t>Descrição</w:t>
            </w:r>
          </w:p>
        </w:tc>
        <w:tc>
          <w:tcPr>
            <w:tcW w:w="1418" w:type="dxa"/>
            <w:vAlign w:val="center"/>
          </w:tcPr>
          <w:p w14:paraId="307FB7BE" w14:textId="005D6A1B" w:rsidR="0042225E" w:rsidRPr="003B331B" w:rsidRDefault="0042225E" w:rsidP="0042225E">
            <w:pPr>
              <w:spacing w:after="0" w:line="276" w:lineRule="auto"/>
              <w:ind w:left="0" w:firstLine="0"/>
              <w:jc w:val="center"/>
              <w:rPr>
                <w:color w:val="auto"/>
                <w:sz w:val="18"/>
                <w:szCs w:val="18"/>
              </w:rPr>
            </w:pPr>
            <w:r w:rsidRPr="003B331B">
              <w:rPr>
                <w:color w:val="auto"/>
                <w:sz w:val="18"/>
                <w:szCs w:val="18"/>
              </w:rPr>
              <w:t>Quantidade estimada (12 meses)</w:t>
            </w:r>
          </w:p>
        </w:tc>
        <w:tc>
          <w:tcPr>
            <w:tcW w:w="3685" w:type="dxa"/>
            <w:vAlign w:val="center"/>
          </w:tcPr>
          <w:p w14:paraId="2EB8CF5D" w14:textId="24249589" w:rsidR="0042225E" w:rsidRPr="003B331B" w:rsidRDefault="0042225E" w:rsidP="0042225E">
            <w:pPr>
              <w:spacing w:after="0" w:line="276" w:lineRule="auto"/>
              <w:ind w:left="0" w:firstLine="0"/>
              <w:jc w:val="center"/>
              <w:rPr>
                <w:color w:val="auto"/>
                <w:sz w:val="18"/>
                <w:szCs w:val="18"/>
              </w:rPr>
            </w:pPr>
            <w:r w:rsidRPr="003B331B">
              <w:rPr>
                <w:color w:val="auto"/>
                <w:sz w:val="18"/>
                <w:szCs w:val="18"/>
              </w:rPr>
              <w:t>Especificação</w:t>
            </w:r>
          </w:p>
        </w:tc>
      </w:tr>
      <w:tr w:rsidR="003B331B" w:rsidRPr="003B331B" w14:paraId="0A4968FA" w14:textId="77777777" w:rsidTr="009C63DC">
        <w:tc>
          <w:tcPr>
            <w:tcW w:w="1842" w:type="dxa"/>
            <w:vAlign w:val="center"/>
          </w:tcPr>
          <w:p w14:paraId="7B4D9E34" w14:textId="6379165F" w:rsidR="0042225E" w:rsidRPr="003B331B" w:rsidRDefault="0042225E" w:rsidP="0042225E">
            <w:pPr>
              <w:spacing w:before="120" w:after="0" w:line="276" w:lineRule="auto"/>
              <w:ind w:left="0" w:firstLine="0"/>
              <w:rPr>
                <w:color w:val="auto"/>
                <w:sz w:val="18"/>
                <w:szCs w:val="18"/>
              </w:rPr>
            </w:pPr>
            <w:r w:rsidRPr="003B331B">
              <w:rPr>
                <w:color w:val="auto"/>
                <w:sz w:val="18"/>
                <w:szCs w:val="18"/>
              </w:rPr>
              <w:t>Lacres</w:t>
            </w:r>
          </w:p>
        </w:tc>
        <w:tc>
          <w:tcPr>
            <w:tcW w:w="1418" w:type="dxa"/>
            <w:vAlign w:val="center"/>
          </w:tcPr>
          <w:p w14:paraId="6BBB2CF9" w14:textId="74BE21B6" w:rsidR="0042225E" w:rsidRPr="003B331B" w:rsidRDefault="00C35341" w:rsidP="009C63DC">
            <w:pPr>
              <w:spacing w:before="120" w:after="0" w:line="276" w:lineRule="auto"/>
              <w:ind w:left="0" w:firstLine="0"/>
              <w:jc w:val="center"/>
              <w:rPr>
                <w:color w:val="auto"/>
                <w:sz w:val="18"/>
                <w:szCs w:val="18"/>
              </w:rPr>
            </w:pPr>
            <w:r w:rsidRPr="003B331B">
              <w:rPr>
                <w:color w:val="auto"/>
                <w:sz w:val="18"/>
                <w:szCs w:val="18"/>
              </w:rPr>
              <w:t>552</w:t>
            </w:r>
          </w:p>
        </w:tc>
        <w:tc>
          <w:tcPr>
            <w:tcW w:w="3685" w:type="dxa"/>
            <w:vAlign w:val="center"/>
          </w:tcPr>
          <w:p w14:paraId="06B93596" w14:textId="14322429" w:rsidR="0042225E" w:rsidRPr="003B331B" w:rsidRDefault="009C63DC" w:rsidP="0042225E">
            <w:pPr>
              <w:spacing w:before="120" w:after="0" w:line="276" w:lineRule="auto"/>
              <w:ind w:left="0" w:firstLine="0"/>
              <w:rPr>
                <w:color w:val="auto"/>
                <w:sz w:val="18"/>
                <w:szCs w:val="18"/>
              </w:rPr>
            </w:pPr>
            <w:r w:rsidRPr="003B331B">
              <w:rPr>
                <w:color w:val="auto"/>
                <w:sz w:val="18"/>
                <w:szCs w:val="18"/>
              </w:rPr>
              <w:t>Lacres de Nylon</w:t>
            </w:r>
          </w:p>
        </w:tc>
      </w:tr>
      <w:tr w:rsidR="003B331B" w:rsidRPr="003B331B" w14:paraId="1AAA61A6" w14:textId="77777777" w:rsidTr="009C63DC">
        <w:tc>
          <w:tcPr>
            <w:tcW w:w="1842" w:type="dxa"/>
            <w:vAlign w:val="center"/>
          </w:tcPr>
          <w:p w14:paraId="3D4CFC1D" w14:textId="375C34F2" w:rsidR="0042225E" w:rsidRPr="003B331B" w:rsidRDefault="0042225E" w:rsidP="0042225E">
            <w:pPr>
              <w:spacing w:before="120" w:after="0" w:line="276" w:lineRule="auto"/>
              <w:ind w:left="0" w:firstLine="0"/>
              <w:rPr>
                <w:color w:val="auto"/>
                <w:sz w:val="18"/>
                <w:szCs w:val="18"/>
              </w:rPr>
            </w:pPr>
            <w:r w:rsidRPr="003B331B">
              <w:rPr>
                <w:color w:val="auto"/>
                <w:sz w:val="18"/>
                <w:szCs w:val="18"/>
              </w:rPr>
              <w:t>Etiquetas</w:t>
            </w:r>
          </w:p>
        </w:tc>
        <w:tc>
          <w:tcPr>
            <w:tcW w:w="1418" w:type="dxa"/>
            <w:vAlign w:val="center"/>
          </w:tcPr>
          <w:p w14:paraId="4D70AE57" w14:textId="3381F124" w:rsidR="0042225E" w:rsidRPr="003B331B" w:rsidRDefault="00C35341" w:rsidP="009C63DC">
            <w:pPr>
              <w:spacing w:before="120" w:after="0" w:line="276" w:lineRule="auto"/>
              <w:ind w:left="0" w:firstLine="0"/>
              <w:jc w:val="center"/>
              <w:rPr>
                <w:color w:val="auto"/>
                <w:sz w:val="18"/>
                <w:szCs w:val="18"/>
              </w:rPr>
            </w:pPr>
            <w:r w:rsidRPr="003B331B">
              <w:rPr>
                <w:color w:val="auto"/>
                <w:sz w:val="18"/>
                <w:szCs w:val="18"/>
              </w:rPr>
              <w:t>827</w:t>
            </w:r>
          </w:p>
        </w:tc>
        <w:tc>
          <w:tcPr>
            <w:tcW w:w="3685" w:type="dxa"/>
            <w:vAlign w:val="center"/>
          </w:tcPr>
          <w:p w14:paraId="76DD1638" w14:textId="157F5902" w:rsidR="0042225E" w:rsidRPr="003B331B" w:rsidRDefault="009C63DC" w:rsidP="0042225E">
            <w:pPr>
              <w:spacing w:before="120" w:after="0" w:line="276" w:lineRule="auto"/>
              <w:ind w:left="0" w:firstLine="0"/>
              <w:rPr>
                <w:color w:val="auto"/>
                <w:sz w:val="18"/>
                <w:szCs w:val="18"/>
              </w:rPr>
            </w:pPr>
            <w:r w:rsidRPr="003B331B">
              <w:rPr>
                <w:color w:val="auto"/>
                <w:sz w:val="18"/>
                <w:szCs w:val="18"/>
              </w:rPr>
              <w:t>Etiquetas autoadesivas</w:t>
            </w:r>
          </w:p>
        </w:tc>
      </w:tr>
      <w:tr w:rsidR="003B331B" w:rsidRPr="003B331B" w14:paraId="5E574EC5" w14:textId="77777777" w:rsidTr="009C63DC">
        <w:tc>
          <w:tcPr>
            <w:tcW w:w="1842" w:type="dxa"/>
            <w:vAlign w:val="center"/>
          </w:tcPr>
          <w:p w14:paraId="1570E829" w14:textId="6767FA1C" w:rsidR="0042225E" w:rsidRPr="003B331B" w:rsidRDefault="0042225E" w:rsidP="0042225E">
            <w:pPr>
              <w:spacing w:before="120" w:after="0" w:line="276" w:lineRule="auto"/>
              <w:ind w:left="0" w:firstLine="0"/>
              <w:rPr>
                <w:color w:val="auto"/>
                <w:sz w:val="18"/>
                <w:szCs w:val="18"/>
              </w:rPr>
            </w:pPr>
            <w:r w:rsidRPr="003B331B">
              <w:rPr>
                <w:color w:val="auto"/>
                <w:sz w:val="18"/>
                <w:szCs w:val="18"/>
              </w:rPr>
              <w:t>Caixas Box I</w:t>
            </w:r>
          </w:p>
        </w:tc>
        <w:tc>
          <w:tcPr>
            <w:tcW w:w="1418" w:type="dxa"/>
            <w:vAlign w:val="center"/>
          </w:tcPr>
          <w:p w14:paraId="278731FB" w14:textId="5400932A" w:rsidR="0042225E" w:rsidRPr="003B331B" w:rsidRDefault="009C63DC" w:rsidP="00C35341">
            <w:pPr>
              <w:spacing w:before="120" w:after="0" w:line="276" w:lineRule="auto"/>
              <w:ind w:left="0" w:firstLine="0"/>
              <w:jc w:val="center"/>
              <w:rPr>
                <w:color w:val="auto"/>
                <w:sz w:val="18"/>
                <w:szCs w:val="18"/>
              </w:rPr>
            </w:pPr>
            <w:r w:rsidRPr="003B331B">
              <w:rPr>
                <w:color w:val="auto"/>
                <w:sz w:val="18"/>
                <w:szCs w:val="18"/>
              </w:rPr>
              <w:t>6</w:t>
            </w:r>
            <w:r w:rsidR="00C35341" w:rsidRPr="003B331B">
              <w:rPr>
                <w:color w:val="auto"/>
                <w:sz w:val="18"/>
                <w:szCs w:val="18"/>
              </w:rPr>
              <w:t>2</w:t>
            </w:r>
            <w:r w:rsidRPr="003B331B">
              <w:rPr>
                <w:color w:val="auto"/>
                <w:sz w:val="18"/>
                <w:szCs w:val="18"/>
              </w:rPr>
              <w:t>0</w:t>
            </w:r>
          </w:p>
        </w:tc>
        <w:tc>
          <w:tcPr>
            <w:tcW w:w="3685" w:type="dxa"/>
            <w:vAlign w:val="center"/>
          </w:tcPr>
          <w:p w14:paraId="08952FCC" w14:textId="5FA07F4A" w:rsidR="0042225E" w:rsidRPr="003B331B" w:rsidRDefault="009C63DC" w:rsidP="009C63DC">
            <w:pPr>
              <w:spacing w:before="240" w:after="0" w:line="259" w:lineRule="auto"/>
              <w:rPr>
                <w:color w:val="auto"/>
                <w:sz w:val="18"/>
                <w:szCs w:val="18"/>
              </w:rPr>
            </w:pPr>
            <w:r w:rsidRPr="003B331B">
              <w:rPr>
                <w:color w:val="auto"/>
                <w:sz w:val="18"/>
                <w:szCs w:val="18"/>
              </w:rPr>
              <w:t>Caixa padrão Box I nas seguintes dimensões: L14 cm X A25 cm x C37 cm</w:t>
            </w:r>
          </w:p>
        </w:tc>
      </w:tr>
      <w:tr w:rsidR="0042225E" w:rsidRPr="003B331B" w14:paraId="53B9C5E5" w14:textId="77777777" w:rsidTr="009C63DC">
        <w:tc>
          <w:tcPr>
            <w:tcW w:w="1842" w:type="dxa"/>
            <w:vAlign w:val="center"/>
          </w:tcPr>
          <w:p w14:paraId="5675B51B" w14:textId="1AF2E7FB" w:rsidR="0042225E" w:rsidRPr="003B331B" w:rsidRDefault="0042225E" w:rsidP="0042225E">
            <w:pPr>
              <w:spacing w:before="120" w:after="0" w:line="276" w:lineRule="auto"/>
              <w:ind w:left="0" w:firstLine="0"/>
              <w:rPr>
                <w:color w:val="auto"/>
                <w:sz w:val="18"/>
                <w:szCs w:val="18"/>
              </w:rPr>
            </w:pPr>
            <w:r w:rsidRPr="003B331B">
              <w:rPr>
                <w:color w:val="auto"/>
                <w:sz w:val="18"/>
                <w:szCs w:val="18"/>
              </w:rPr>
              <w:t>Caixa Arquivo</w:t>
            </w:r>
          </w:p>
        </w:tc>
        <w:tc>
          <w:tcPr>
            <w:tcW w:w="1418" w:type="dxa"/>
            <w:vAlign w:val="center"/>
          </w:tcPr>
          <w:p w14:paraId="7CB1A8F8" w14:textId="57CADDC0" w:rsidR="0042225E" w:rsidRPr="003B331B" w:rsidRDefault="009C63DC" w:rsidP="00C35341">
            <w:pPr>
              <w:spacing w:before="120" w:after="0" w:line="276" w:lineRule="auto"/>
              <w:ind w:left="0" w:firstLine="0"/>
              <w:jc w:val="center"/>
              <w:rPr>
                <w:color w:val="auto"/>
                <w:sz w:val="18"/>
                <w:szCs w:val="18"/>
              </w:rPr>
            </w:pPr>
            <w:r w:rsidRPr="003B331B">
              <w:rPr>
                <w:color w:val="auto"/>
                <w:sz w:val="18"/>
                <w:szCs w:val="18"/>
              </w:rPr>
              <w:t>20</w:t>
            </w:r>
            <w:r w:rsidR="00C35341" w:rsidRPr="003B331B">
              <w:rPr>
                <w:color w:val="auto"/>
                <w:sz w:val="18"/>
                <w:szCs w:val="18"/>
              </w:rPr>
              <w:t>7</w:t>
            </w:r>
          </w:p>
        </w:tc>
        <w:tc>
          <w:tcPr>
            <w:tcW w:w="3685" w:type="dxa"/>
            <w:vAlign w:val="center"/>
          </w:tcPr>
          <w:p w14:paraId="46AC1BF8" w14:textId="3134DD7A" w:rsidR="0042225E" w:rsidRPr="003B331B" w:rsidRDefault="009C63DC" w:rsidP="0042225E">
            <w:pPr>
              <w:spacing w:before="120" w:after="0" w:line="276" w:lineRule="auto"/>
              <w:ind w:left="0" w:firstLine="0"/>
              <w:rPr>
                <w:color w:val="auto"/>
                <w:sz w:val="18"/>
                <w:szCs w:val="18"/>
              </w:rPr>
            </w:pPr>
            <w:r w:rsidRPr="003B331B">
              <w:rPr>
                <w:color w:val="auto"/>
                <w:sz w:val="18"/>
                <w:szCs w:val="18"/>
              </w:rPr>
              <w:t>Caixa padrão 20kg com alças para carregamento e orifícios que permitam o uso de lacres.</w:t>
            </w:r>
          </w:p>
        </w:tc>
      </w:tr>
    </w:tbl>
    <w:p w14:paraId="005DA16A" w14:textId="77777777" w:rsidR="00C35341" w:rsidRPr="003B331B" w:rsidRDefault="00C35341" w:rsidP="00C35341">
      <w:pPr>
        <w:ind w:left="360"/>
        <w:rPr>
          <w:color w:val="auto"/>
        </w:rPr>
      </w:pPr>
    </w:p>
    <w:p w14:paraId="230608CC" w14:textId="77777777" w:rsidR="00C35341" w:rsidRDefault="00C35341" w:rsidP="00C35341">
      <w:pPr>
        <w:spacing w:after="360"/>
        <w:ind w:left="360"/>
        <w:jc w:val="right"/>
        <w:rPr>
          <w:color w:val="auto"/>
        </w:rPr>
      </w:pPr>
      <w:r w:rsidRPr="003B331B">
        <w:rPr>
          <w:color w:val="auto"/>
        </w:rPr>
        <w:t xml:space="preserve">Curitiba, __ de ________ </w:t>
      </w:r>
      <w:proofErr w:type="spellStart"/>
      <w:r w:rsidRPr="003B331B">
        <w:rPr>
          <w:color w:val="auto"/>
        </w:rPr>
        <w:t>de</w:t>
      </w:r>
      <w:proofErr w:type="spellEnd"/>
      <w:r w:rsidRPr="003B331B">
        <w:rPr>
          <w:color w:val="auto"/>
        </w:rPr>
        <w:t xml:space="preserve"> 2020. </w:t>
      </w:r>
    </w:p>
    <w:p w14:paraId="56E069DB" w14:textId="77777777" w:rsidR="00974FCC" w:rsidRPr="003B331B" w:rsidRDefault="00974FCC" w:rsidP="00C35341">
      <w:pPr>
        <w:spacing w:after="360"/>
        <w:ind w:left="360"/>
        <w:jc w:val="right"/>
        <w:rPr>
          <w:color w:val="auto"/>
        </w:rPr>
      </w:pPr>
    </w:p>
    <w:p w14:paraId="52394DFD" w14:textId="77777777" w:rsidR="00C35341" w:rsidRPr="003B331B" w:rsidRDefault="00C35341" w:rsidP="00C35341">
      <w:pPr>
        <w:spacing w:after="0"/>
        <w:ind w:left="360"/>
        <w:jc w:val="center"/>
        <w:rPr>
          <w:color w:val="auto"/>
        </w:rPr>
      </w:pPr>
      <w:r w:rsidRPr="003B331B">
        <w:rPr>
          <w:color w:val="auto"/>
        </w:rPr>
        <w:t>___________________________</w:t>
      </w:r>
    </w:p>
    <w:p w14:paraId="7B71C61D" w14:textId="77777777" w:rsidR="00C35341" w:rsidRPr="003B331B" w:rsidRDefault="00C35341" w:rsidP="00C35341">
      <w:pPr>
        <w:spacing w:after="0"/>
        <w:ind w:left="360"/>
        <w:jc w:val="center"/>
        <w:rPr>
          <w:color w:val="auto"/>
        </w:rPr>
      </w:pPr>
      <w:r w:rsidRPr="003B331B">
        <w:rPr>
          <w:color w:val="auto"/>
        </w:rPr>
        <w:t>Nome do Responsável Legal</w:t>
      </w:r>
    </w:p>
    <w:p w14:paraId="56CA3341" w14:textId="77777777" w:rsidR="00C35341" w:rsidRPr="003B331B" w:rsidRDefault="00C35341" w:rsidP="00C35341">
      <w:pPr>
        <w:spacing w:after="0"/>
        <w:ind w:left="360"/>
        <w:jc w:val="center"/>
        <w:rPr>
          <w:color w:val="auto"/>
        </w:rPr>
      </w:pPr>
      <w:r w:rsidRPr="003B331B">
        <w:rPr>
          <w:color w:val="auto"/>
        </w:rPr>
        <w:t xml:space="preserve">Cargo </w:t>
      </w:r>
    </w:p>
    <w:p w14:paraId="261D3409" w14:textId="77777777" w:rsidR="00C35341" w:rsidRPr="003B331B" w:rsidRDefault="00C35341" w:rsidP="00C35341">
      <w:pPr>
        <w:spacing w:after="360"/>
        <w:ind w:left="360"/>
        <w:jc w:val="center"/>
        <w:rPr>
          <w:color w:val="auto"/>
        </w:rPr>
      </w:pPr>
      <w:r w:rsidRPr="003B331B">
        <w:rPr>
          <w:color w:val="auto"/>
        </w:rPr>
        <w:t>Nome da Empresa</w:t>
      </w:r>
    </w:p>
    <w:p w14:paraId="5E068087" w14:textId="0385CAFE" w:rsidR="00C35341" w:rsidRPr="003B331B" w:rsidRDefault="00C35341" w:rsidP="00C35341">
      <w:pPr>
        <w:spacing w:after="360"/>
        <w:ind w:left="360"/>
        <w:rPr>
          <w:b/>
          <w:color w:val="auto"/>
        </w:rPr>
        <w:sectPr w:rsidR="00C35341" w:rsidRPr="003B331B" w:rsidSect="00627B75">
          <w:pgSz w:w="11906" w:h="16838"/>
          <w:pgMar w:top="1531" w:right="1077" w:bottom="1531" w:left="1077" w:header="709" w:footer="709" w:gutter="0"/>
          <w:cols w:space="708"/>
          <w:docGrid w:linePitch="360"/>
        </w:sectPr>
      </w:pPr>
      <w:r w:rsidRPr="003B331B">
        <w:rPr>
          <w:color w:val="auto"/>
          <w:sz w:val="22"/>
        </w:rPr>
        <w:t>Observação: Documento deverá ser emitido em papel timbrado que identifique a entidade expedidora.</w:t>
      </w:r>
    </w:p>
    <w:p w14:paraId="178B20CE" w14:textId="009FED4C" w:rsidR="00DC7609" w:rsidRPr="003B331B" w:rsidRDefault="00DC7609" w:rsidP="00DC7609">
      <w:pPr>
        <w:spacing w:after="0"/>
        <w:ind w:left="360"/>
        <w:jc w:val="center"/>
        <w:rPr>
          <w:b/>
          <w:color w:val="auto"/>
        </w:rPr>
      </w:pPr>
      <w:r w:rsidRPr="003B331B">
        <w:rPr>
          <w:b/>
          <w:color w:val="auto"/>
        </w:rPr>
        <w:lastRenderedPageBreak/>
        <w:t>APENSO VI</w:t>
      </w:r>
    </w:p>
    <w:p w14:paraId="5EB7D6F2" w14:textId="4F763C6D" w:rsidR="00DC7609" w:rsidRDefault="00DC7609" w:rsidP="00DC7609">
      <w:pPr>
        <w:spacing w:after="0"/>
        <w:ind w:left="360"/>
        <w:jc w:val="center"/>
        <w:rPr>
          <w:b/>
          <w:color w:val="auto"/>
        </w:rPr>
      </w:pPr>
      <w:r w:rsidRPr="003B331B">
        <w:rPr>
          <w:b/>
          <w:color w:val="auto"/>
        </w:rPr>
        <w:t>INSTRUMENTO DE MEDIÇÃO DE RESULTADOS – IMR</w:t>
      </w:r>
    </w:p>
    <w:p w14:paraId="674A991F" w14:textId="77777777" w:rsidR="0041585B" w:rsidRPr="003B331B" w:rsidRDefault="0041585B" w:rsidP="00DC7609">
      <w:pPr>
        <w:spacing w:after="0"/>
        <w:ind w:left="360"/>
        <w:jc w:val="center"/>
        <w:rPr>
          <w:b/>
          <w:color w:val="auto"/>
        </w:rPr>
      </w:pPr>
    </w:p>
    <w:p w14:paraId="3D98F4ED" w14:textId="399A15FF" w:rsidR="00DC7609" w:rsidRDefault="0041585B" w:rsidP="0041585B">
      <w:pPr>
        <w:ind w:left="360"/>
        <w:jc w:val="left"/>
        <w:rPr>
          <w:rFonts w:ascii="Calibri" w:eastAsia="Times New Roman" w:hAnsi="Calibri" w:cs="Calibri"/>
          <w:b/>
          <w:bCs/>
          <w:color w:val="auto"/>
          <w:sz w:val="18"/>
          <w:szCs w:val="18"/>
        </w:rPr>
      </w:pPr>
      <w:r w:rsidRPr="003B331B">
        <w:rPr>
          <w:rFonts w:ascii="Calibri" w:eastAsia="Times New Roman" w:hAnsi="Calibri" w:cs="Calibri"/>
          <w:b/>
          <w:bCs/>
          <w:color w:val="auto"/>
          <w:sz w:val="18"/>
          <w:szCs w:val="18"/>
        </w:rPr>
        <w:t>PROC. ADM - n.°2020/ATEN/08.00180-00</w:t>
      </w:r>
      <w:r>
        <w:rPr>
          <w:rFonts w:ascii="Calibri" w:eastAsia="Times New Roman" w:hAnsi="Calibri" w:cs="Calibri"/>
          <w:b/>
          <w:bCs/>
          <w:color w:val="auto"/>
          <w:sz w:val="18"/>
          <w:szCs w:val="18"/>
        </w:rPr>
        <w:t xml:space="preserve">   -    Edital 0007/2020</w:t>
      </w:r>
    </w:p>
    <w:p w14:paraId="33E13106" w14:textId="77777777" w:rsidR="0041585B" w:rsidRPr="003B331B" w:rsidRDefault="0041585B" w:rsidP="0041585B">
      <w:pPr>
        <w:ind w:left="360"/>
        <w:jc w:val="left"/>
        <w:rPr>
          <w:b/>
          <w:color w:val="auto"/>
        </w:rPr>
      </w:pPr>
    </w:p>
    <w:p w14:paraId="01A5C506" w14:textId="147810A5" w:rsidR="00DC7609" w:rsidRPr="003B331B" w:rsidRDefault="00DC7609" w:rsidP="00C00BBF">
      <w:pPr>
        <w:pStyle w:val="PargrafodaLista"/>
        <w:numPr>
          <w:ilvl w:val="0"/>
          <w:numId w:val="9"/>
        </w:numPr>
        <w:spacing w:after="240"/>
        <w:ind w:left="851" w:hanging="567"/>
        <w:jc w:val="both"/>
        <w:rPr>
          <w:rFonts w:ascii="Arial" w:hAnsi="Arial" w:cs="Arial"/>
        </w:rPr>
      </w:pPr>
      <w:r w:rsidRPr="003B331B">
        <w:rPr>
          <w:rFonts w:ascii="Arial" w:hAnsi="Arial" w:cs="Arial"/>
        </w:rPr>
        <w:t xml:space="preserve">O Instrumento de Medição de Resultados - IMR é baseado em indicadores de desempenho, obtidos como resultado de avaliações periódicas executadas pelo Fiscal do contrato ou por outro funcionário designado pelo Conselho, para realizar esta avaliação. </w:t>
      </w:r>
    </w:p>
    <w:p w14:paraId="1CDDFB46" w14:textId="526C8008" w:rsidR="00DC7609" w:rsidRPr="003B331B" w:rsidRDefault="00DC7609" w:rsidP="00C00BBF">
      <w:pPr>
        <w:pStyle w:val="PargrafodaLista"/>
        <w:numPr>
          <w:ilvl w:val="0"/>
          <w:numId w:val="9"/>
        </w:numPr>
        <w:spacing w:after="240"/>
        <w:ind w:left="851" w:hanging="567"/>
        <w:jc w:val="both"/>
        <w:rPr>
          <w:rFonts w:ascii="Arial" w:hAnsi="Arial" w:cs="Arial"/>
        </w:rPr>
      </w:pPr>
      <w:r w:rsidRPr="003B331B">
        <w:rPr>
          <w:rFonts w:ascii="Arial" w:hAnsi="Arial" w:cs="Arial"/>
        </w:rPr>
        <w:t xml:space="preserve">Dessa forma, busca-se incluir critérios de desempenho para o serviço constantes no Termo de Referência, seguindo as melhores práticas aplicadas na Administração Pública. </w:t>
      </w:r>
    </w:p>
    <w:p w14:paraId="39CA459D" w14:textId="24A4A91F" w:rsidR="00DC7609" w:rsidRPr="003B331B" w:rsidRDefault="00DC7609" w:rsidP="00C00BBF">
      <w:pPr>
        <w:pStyle w:val="PargrafodaLista"/>
        <w:numPr>
          <w:ilvl w:val="0"/>
          <w:numId w:val="9"/>
        </w:numPr>
        <w:spacing w:after="240"/>
        <w:ind w:left="851" w:hanging="567"/>
        <w:jc w:val="both"/>
        <w:rPr>
          <w:rFonts w:ascii="Arial" w:hAnsi="Arial" w:cs="Arial"/>
        </w:rPr>
      </w:pPr>
      <w:r w:rsidRPr="003B331B">
        <w:rPr>
          <w:rFonts w:ascii="Arial" w:hAnsi="Arial" w:cs="Arial"/>
        </w:rPr>
        <w:t xml:space="preserve">A medição de resultados será obtida por meio de avaliações periódicas efetuadas pelo Fiscal do contrato. </w:t>
      </w:r>
    </w:p>
    <w:p w14:paraId="099DBBA2" w14:textId="1C28AEA3" w:rsidR="00DC7609" w:rsidRPr="003B331B" w:rsidRDefault="00DC7609" w:rsidP="00C00BBF">
      <w:pPr>
        <w:pStyle w:val="PargrafodaLista"/>
        <w:numPr>
          <w:ilvl w:val="0"/>
          <w:numId w:val="9"/>
        </w:numPr>
        <w:spacing w:after="240"/>
        <w:ind w:left="851" w:hanging="567"/>
        <w:jc w:val="both"/>
        <w:rPr>
          <w:rFonts w:ascii="Arial" w:hAnsi="Arial" w:cs="Arial"/>
        </w:rPr>
      </w:pPr>
      <w:r w:rsidRPr="003B331B">
        <w:rPr>
          <w:rFonts w:ascii="Arial" w:hAnsi="Arial" w:cs="Arial"/>
        </w:rPr>
        <w:t xml:space="preserve">Ao final de cada período, a CONTRATANTE apresentará um relatório de avaliação da qualidade devidamente fundamentado, no qual constará o resultado obtido pela CONTRATADA. </w:t>
      </w:r>
    </w:p>
    <w:p w14:paraId="5FC07243" w14:textId="77777777" w:rsidR="00DC7609" w:rsidRPr="003B331B" w:rsidRDefault="00DC7609" w:rsidP="00C00BBF">
      <w:pPr>
        <w:pStyle w:val="PargrafodaLista"/>
        <w:numPr>
          <w:ilvl w:val="0"/>
          <w:numId w:val="9"/>
        </w:numPr>
        <w:spacing w:after="240"/>
        <w:ind w:left="851" w:hanging="567"/>
        <w:jc w:val="both"/>
        <w:rPr>
          <w:rFonts w:ascii="Arial" w:hAnsi="Arial" w:cs="Arial"/>
        </w:rPr>
      </w:pPr>
      <w:r w:rsidRPr="003B331B">
        <w:rPr>
          <w:rFonts w:ascii="Arial" w:hAnsi="Arial" w:cs="Arial"/>
        </w:rPr>
        <w:t xml:space="preserve">A partir do recebimento do relatório, caso deseje, a CONTRATADA terá 3 (três) dias para contestar as falhas apontadas e apresentar justificativas, as quais deverão ser analisadas e respondidas pela CONTRATANTE, também pelo mesmo período, contados a partir do recebimento da contestação. </w:t>
      </w:r>
    </w:p>
    <w:p w14:paraId="2FF9028A" w14:textId="7D14C3DC" w:rsidR="00DC7609" w:rsidRPr="003B331B" w:rsidRDefault="00DC7609" w:rsidP="00C00BBF">
      <w:pPr>
        <w:pStyle w:val="PargrafodaLista"/>
        <w:numPr>
          <w:ilvl w:val="0"/>
          <w:numId w:val="9"/>
        </w:numPr>
        <w:spacing w:after="240"/>
        <w:ind w:left="851" w:hanging="567"/>
        <w:jc w:val="both"/>
        <w:rPr>
          <w:rFonts w:ascii="Arial" w:hAnsi="Arial" w:cs="Arial"/>
        </w:rPr>
      </w:pPr>
      <w:r w:rsidRPr="003B331B">
        <w:rPr>
          <w:rFonts w:ascii="Arial" w:hAnsi="Arial" w:cs="Arial"/>
        </w:rPr>
        <w:t>Avaliação periódica:</w:t>
      </w:r>
    </w:p>
    <w:p w14:paraId="2E30416A" w14:textId="13F45F40" w:rsidR="00DC7609" w:rsidRPr="003B331B" w:rsidRDefault="00DC7609" w:rsidP="00C00BBF">
      <w:pPr>
        <w:pStyle w:val="PargrafodaLista"/>
        <w:numPr>
          <w:ilvl w:val="0"/>
          <w:numId w:val="8"/>
        </w:numPr>
        <w:spacing w:after="116"/>
        <w:jc w:val="both"/>
        <w:rPr>
          <w:rFonts w:ascii="Arial" w:hAnsi="Arial" w:cs="Arial"/>
        </w:rPr>
      </w:pPr>
      <w:r w:rsidRPr="003B331B">
        <w:rPr>
          <w:rFonts w:ascii="Arial" w:hAnsi="Arial" w:cs="Arial"/>
        </w:rPr>
        <w:t xml:space="preserve">A avaliação periódica será executada pelo Fiscal do contrato ou por outro funcionário designado pelo Conselho, no qual será o responsável pela realização da medição e avaliação. </w:t>
      </w:r>
    </w:p>
    <w:p w14:paraId="17532B0C" w14:textId="594F8028" w:rsidR="00DC7609" w:rsidRPr="003B331B" w:rsidRDefault="00DC7609" w:rsidP="00C00BBF">
      <w:pPr>
        <w:pStyle w:val="PargrafodaLista"/>
        <w:numPr>
          <w:ilvl w:val="0"/>
          <w:numId w:val="8"/>
        </w:numPr>
        <w:spacing w:after="116"/>
        <w:jc w:val="both"/>
        <w:rPr>
          <w:rFonts w:ascii="Arial" w:hAnsi="Arial" w:cs="Arial"/>
        </w:rPr>
      </w:pPr>
      <w:r w:rsidRPr="003B331B">
        <w:rPr>
          <w:rFonts w:ascii="Arial" w:hAnsi="Arial" w:cs="Arial"/>
        </w:rPr>
        <w:t xml:space="preserve">O Fiscal do contrato ou outro funcionário designado pelo Conselho, deverá informar ao superior imediato, a ocorrência de serviços incompatíveis aos contratados, imediatamente ou até o último dia de cada mês, para o cálculo do IMR. </w:t>
      </w:r>
    </w:p>
    <w:p w14:paraId="63A9FA27" w14:textId="6F66C8C7" w:rsidR="00DC7609" w:rsidRPr="003B331B" w:rsidRDefault="00DC7609" w:rsidP="00C00BBF">
      <w:pPr>
        <w:pStyle w:val="PargrafodaLista"/>
        <w:numPr>
          <w:ilvl w:val="0"/>
          <w:numId w:val="8"/>
        </w:numPr>
        <w:spacing w:after="116"/>
        <w:jc w:val="both"/>
        <w:rPr>
          <w:rFonts w:ascii="Arial" w:hAnsi="Arial" w:cs="Arial"/>
        </w:rPr>
      </w:pPr>
      <w:r w:rsidRPr="003B331B">
        <w:rPr>
          <w:rFonts w:ascii="Arial" w:hAnsi="Arial" w:cs="Arial"/>
        </w:rPr>
        <w:t xml:space="preserve">Serão considerados como serviços incompatíveis, todos os serviços que não forem realizados no sistema ou na operacionalização, como falha no sistema, não cumprimento de prazos, inconformidade no cadastramento de documentação enviada ou retirada, etc. </w:t>
      </w:r>
    </w:p>
    <w:p w14:paraId="20AACA55" w14:textId="19A4B24C" w:rsidR="00DC7609" w:rsidRPr="003B331B" w:rsidRDefault="00DC7609" w:rsidP="00C00BBF">
      <w:pPr>
        <w:pStyle w:val="PargrafodaLista"/>
        <w:numPr>
          <w:ilvl w:val="0"/>
          <w:numId w:val="8"/>
        </w:numPr>
        <w:spacing w:after="116"/>
        <w:jc w:val="both"/>
        <w:rPr>
          <w:rFonts w:ascii="Arial" w:hAnsi="Arial" w:cs="Arial"/>
          <w:szCs w:val="22"/>
        </w:rPr>
      </w:pPr>
      <w:r w:rsidRPr="003B331B">
        <w:rPr>
          <w:rFonts w:ascii="Arial" w:hAnsi="Arial" w:cs="Arial"/>
        </w:rPr>
        <w:t>A avaliação deverá ter periodicidade mensal e será baseada em indica</w:t>
      </w:r>
      <w:r w:rsidR="00FD6558" w:rsidRPr="003B331B">
        <w:rPr>
          <w:rFonts w:ascii="Arial" w:hAnsi="Arial" w:cs="Arial"/>
        </w:rPr>
        <w:t>dores, conforme a tabela abaixo:</w:t>
      </w:r>
    </w:p>
    <w:p w14:paraId="5E58DD42" w14:textId="77777777" w:rsidR="00FD6558" w:rsidRPr="003B331B" w:rsidRDefault="00FD6558" w:rsidP="00FD6558">
      <w:pPr>
        <w:pStyle w:val="PargrafodaLista"/>
        <w:spacing w:after="116"/>
        <w:ind w:left="1070"/>
        <w:jc w:val="both"/>
        <w:rPr>
          <w:rFonts w:ascii="Arial" w:hAnsi="Arial" w:cs="Arial"/>
          <w:szCs w:val="22"/>
        </w:rPr>
      </w:pPr>
    </w:p>
    <w:tbl>
      <w:tblPr>
        <w:tblStyle w:val="Tabelacomgrade"/>
        <w:tblW w:w="9214" w:type="dxa"/>
        <w:tblInd w:w="562" w:type="dxa"/>
        <w:tblLook w:val="04A0" w:firstRow="1" w:lastRow="0" w:firstColumn="1" w:lastColumn="0" w:noHBand="0" w:noVBand="1"/>
      </w:tblPr>
      <w:tblGrid>
        <w:gridCol w:w="2410"/>
        <w:gridCol w:w="6804"/>
      </w:tblGrid>
      <w:tr w:rsidR="003B331B" w:rsidRPr="003B331B" w14:paraId="3345C1F4" w14:textId="77777777" w:rsidTr="00CC1E07">
        <w:tc>
          <w:tcPr>
            <w:tcW w:w="9214" w:type="dxa"/>
            <w:gridSpan w:val="2"/>
          </w:tcPr>
          <w:p w14:paraId="27B11C72" w14:textId="319F32AA" w:rsidR="00CC1E07" w:rsidRPr="003B331B" w:rsidRDefault="00CC1E07" w:rsidP="00CC1E07">
            <w:pPr>
              <w:pStyle w:val="PargrafodaLista"/>
              <w:spacing w:line="288" w:lineRule="auto"/>
              <w:ind w:left="0"/>
              <w:jc w:val="center"/>
              <w:rPr>
                <w:rFonts w:ascii="Arial" w:hAnsi="Arial" w:cs="Arial"/>
                <w:b/>
                <w:sz w:val="20"/>
                <w:szCs w:val="20"/>
              </w:rPr>
            </w:pPr>
            <w:r w:rsidRPr="003B331B">
              <w:rPr>
                <w:rFonts w:ascii="Arial" w:hAnsi="Arial" w:cs="Arial"/>
                <w:b/>
                <w:sz w:val="20"/>
                <w:szCs w:val="20"/>
              </w:rPr>
              <w:t>INDICADORES PARA MEDIÇÃO DE RESULTADOS – IMR</w:t>
            </w:r>
          </w:p>
          <w:p w14:paraId="5D91891B" w14:textId="46C27662" w:rsidR="00CC1E07" w:rsidRPr="003B331B" w:rsidRDefault="00CC1E07" w:rsidP="00CC1E07">
            <w:pPr>
              <w:pStyle w:val="PargrafodaLista"/>
              <w:spacing w:line="288" w:lineRule="auto"/>
              <w:ind w:left="0"/>
              <w:jc w:val="center"/>
              <w:rPr>
                <w:rFonts w:ascii="Arial" w:hAnsi="Arial" w:cs="Arial"/>
                <w:sz w:val="20"/>
                <w:szCs w:val="20"/>
              </w:rPr>
            </w:pPr>
            <w:r w:rsidRPr="003B331B">
              <w:rPr>
                <w:rFonts w:ascii="Arial" w:hAnsi="Arial" w:cs="Arial"/>
                <w:sz w:val="20"/>
                <w:szCs w:val="20"/>
              </w:rPr>
              <w:t>Atendimento das Solicitações</w:t>
            </w:r>
          </w:p>
        </w:tc>
      </w:tr>
      <w:tr w:rsidR="003B331B" w:rsidRPr="003B331B" w14:paraId="3462AFE7" w14:textId="77777777" w:rsidTr="00CC1E07">
        <w:tc>
          <w:tcPr>
            <w:tcW w:w="2410" w:type="dxa"/>
          </w:tcPr>
          <w:p w14:paraId="162E6BC2" w14:textId="0411D4AB" w:rsidR="00CC1E07" w:rsidRPr="003B331B" w:rsidRDefault="00CC1E07" w:rsidP="00CC1E07">
            <w:pPr>
              <w:pStyle w:val="PargrafodaLista"/>
              <w:spacing w:line="288" w:lineRule="auto"/>
              <w:ind w:left="0"/>
              <w:jc w:val="center"/>
              <w:rPr>
                <w:rFonts w:ascii="Arial" w:hAnsi="Arial" w:cs="Arial"/>
                <w:b/>
                <w:sz w:val="20"/>
                <w:szCs w:val="20"/>
              </w:rPr>
            </w:pPr>
            <w:r w:rsidRPr="003B331B">
              <w:rPr>
                <w:rFonts w:ascii="Arial" w:hAnsi="Arial" w:cs="Arial"/>
                <w:b/>
                <w:sz w:val="20"/>
                <w:szCs w:val="20"/>
              </w:rPr>
              <w:t>ITEM</w:t>
            </w:r>
          </w:p>
        </w:tc>
        <w:tc>
          <w:tcPr>
            <w:tcW w:w="6804" w:type="dxa"/>
          </w:tcPr>
          <w:p w14:paraId="0DE8BB36" w14:textId="2E614BB7" w:rsidR="00CC1E07" w:rsidRPr="003B331B" w:rsidRDefault="00CC1E07" w:rsidP="00CC1E07">
            <w:pPr>
              <w:pStyle w:val="PargrafodaLista"/>
              <w:spacing w:line="288" w:lineRule="auto"/>
              <w:ind w:left="0"/>
              <w:jc w:val="center"/>
              <w:rPr>
                <w:rFonts w:ascii="Arial" w:hAnsi="Arial" w:cs="Arial"/>
                <w:b/>
                <w:sz w:val="20"/>
                <w:szCs w:val="20"/>
              </w:rPr>
            </w:pPr>
            <w:r w:rsidRPr="003B331B">
              <w:rPr>
                <w:rFonts w:ascii="Arial" w:hAnsi="Arial" w:cs="Arial"/>
                <w:b/>
                <w:sz w:val="20"/>
                <w:szCs w:val="20"/>
              </w:rPr>
              <w:t>DESCRIÇÃO</w:t>
            </w:r>
          </w:p>
        </w:tc>
      </w:tr>
      <w:tr w:rsidR="003B331B" w:rsidRPr="003B331B" w14:paraId="3EBB027E" w14:textId="77777777" w:rsidTr="00FD6558">
        <w:tc>
          <w:tcPr>
            <w:tcW w:w="2410" w:type="dxa"/>
            <w:vAlign w:val="center"/>
          </w:tcPr>
          <w:p w14:paraId="49030DFB" w14:textId="35C47CA3" w:rsidR="00CC1E07" w:rsidRPr="003B331B" w:rsidRDefault="00CC1E07" w:rsidP="00CC1E07">
            <w:pPr>
              <w:pStyle w:val="PargrafodaLista"/>
              <w:spacing w:line="288" w:lineRule="auto"/>
              <w:ind w:left="0"/>
              <w:jc w:val="center"/>
              <w:rPr>
                <w:rFonts w:ascii="Arial" w:hAnsi="Arial" w:cs="Arial"/>
                <w:sz w:val="20"/>
                <w:szCs w:val="20"/>
              </w:rPr>
            </w:pPr>
            <w:r w:rsidRPr="003B331B">
              <w:rPr>
                <w:rFonts w:ascii="Arial" w:hAnsi="Arial" w:cs="Arial"/>
                <w:sz w:val="20"/>
                <w:szCs w:val="20"/>
              </w:rPr>
              <w:t>Finalidade</w:t>
            </w:r>
          </w:p>
        </w:tc>
        <w:tc>
          <w:tcPr>
            <w:tcW w:w="6804" w:type="dxa"/>
            <w:vAlign w:val="center"/>
          </w:tcPr>
          <w:p w14:paraId="153C2097" w14:textId="14BA6F9C" w:rsidR="00CC1E07" w:rsidRPr="003B331B" w:rsidRDefault="00CC1E07" w:rsidP="00CC1E07">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Cumprimento de todos os serviços relacionados </w:t>
            </w:r>
            <w:proofErr w:type="spellStart"/>
            <w:r w:rsidRPr="003B331B">
              <w:rPr>
                <w:rFonts w:ascii="Arial" w:hAnsi="Arial" w:cs="Arial"/>
                <w:sz w:val="20"/>
                <w:szCs w:val="20"/>
              </w:rPr>
              <w:t>neste</w:t>
            </w:r>
            <w:proofErr w:type="spellEnd"/>
            <w:r w:rsidRPr="003B331B">
              <w:rPr>
                <w:rFonts w:ascii="Arial" w:hAnsi="Arial" w:cs="Arial"/>
                <w:sz w:val="20"/>
                <w:szCs w:val="20"/>
              </w:rPr>
              <w:t xml:space="preserve"> Termo de Referência, garantindo a guarda dos documentos com utilização de </w:t>
            </w:r>
            <w:r w:rsidRPr="003B331B">
              <w:rPr>
                <w:rFonts w:ascii="Arial" w:hAnsi="Arial" w:cs="Arial"/>
                <w:sz w:val="20"/>
                <w:szCs w:val="20"/>
              </w:rPr>
              <w:lastRenderedPageBreak/>
              <w:t>métodos adequados para a sua conservação e organização.</w:t>
            </w:r>
          </w:p>
        </w:tc>
      </w:tr>
      <w:tr w:rsidR="003B331B" w:rsidRPr="003B331B" w14:paraId="6C1C9F95" w14:textId="77777777" w:rsidTr="00FD6558">
        <w:tc>
          <w:tcPr>
            <w:tcW w:w="2410" w:type="dxa"/>
            <w:vAlign w:val="center"/>
          </w:tcPr>
          <w:p w14:paraId="275B7A1C" w14:textId="4C5F4176" w:rsidR="00CC1E07" w:rsidRPr="003B331B" w:rsidRDefault="00CC1E07" w:rsidP="00CC1E07">
            <w:pPr>
              <w:pStyle w:val="PargrafodaLista"/>
              <w:spacing w:line="288" w:lineRule="auto"/>
              <w:ind w:left="0"/>
              <w:jc w:val="center"/>
              <w:rPr>
                <w:rFonts w:ascii="Arial" w:hAnsi="Arial" w:cs="Arial"/>
                <w:sz w:val="20"/>
                <w:szCs w:val="20"/>
              </w:rPr>
            </w:pPr>
            <w:r w:rsidRPr="003B331B">
              <w:rPr>
                <w:rFonts w:ascii="Arial" w:hAnsi="Arial" w:cs="Arial"/>
                <w:sz w:val="20"/>
                <w:szCs w:val="20"/>
              </w:rPr>
              <w:lastRenderedPageBreak/>
              <w:t>Meta a cumprir</w:t>
            </w:r>
          </w:p>
        </w:tc>
        <w:tc>
          <w:tcPr>
            <w:tcW w:w="6804" w:type="dxa"/>
            <w:vAlign w:val="center"/>
          </w:tcPr>
          <w:p w14:paraId="7B6851F2" w14:textId="1C71F3A3" w:rsidR="00CC1E07" w:rsidRPr="003B331B" w:rsidRDefault="00CC1E07" w:rsidP="00CC1E07">
            <w:pPr>
              <w:pStyle w:val="PargrafodaLista"/>
              <w:spacing w:line="288" w:lineRule="auto"/>
              <w:ind w:left="0"/>
              <w:jc w:val="both"/>
              <w:rPr>
                <w:rFonts w:ascii="Arial" w:hAnsi="Arial" w:cs="Arial"/>
                <w:sz w:val="20"/>
                <w:szCs w:val="20"/>
              </w:rPr>
            </w:pPr>
            <w:r w:rsidRPr="003B331B">
              <w:rPr>
                <w:rFonts w:ascii="Arial" w:hAnsi="Arial" w:cs="Arial"/>
                <w:sz w:val="20"/>
                <w:szCs w:val="20"/>
              </w:rPr>
              <w:t>98% ou mais no cumprimento do serviço de implantação e serviços de manutenção</w:t>
            </w:r>
          </w:p>
        </w:tc>
      </w:tr>
      <w:tr w:rsidR="003B331B" w:rsidRPr="003B331B" w14:paraId="2B5E1B80" w14:textId="77777777" w:rsidTr="00FD6558">
        <w:tc>
          <w:tcPr>
            <w:tcW w:w="2410" w:type="dxa"/>
            <w:vAlign w:val="center"/>
          </w:tcPr>
          <w:p w14:paraId="2122FBE9" w14:textId="45CBF88C" w:rsidR="00CC1E07" w:rsidRPr="003B331B" w:rsidRDefault="00CC1E07" w:rsidP="00CC1E07">
            <w:pPr>
              <w:pStyle w:val="PargrafodaLista"/>
              <w:spacing w:line="288" w:lineRule="auto"/>
              <w:ind w:left="0"/>
              <w:jc w:val="center"/>
              <w:rPr>
                <w:rFonts w:ascii="Arial" w:hAnsi="Arial" w:cs="Arial"/>
                <w:sz w:val="20"/>
                <w:szCs w:val="20"/>
              </w:rPr>
            </w:pPr>
            <w:r w:rsidRPr="003B331B">
              <w:rPr>
                <w:rFonts w:ascii="Arial" w:hAnsi="Arial" w:cs="Arial"/>
                <w:sz w:val="20"/>
                <w:szCs w:val="20"/>
              </w:rPr>
              <w:t>Instrumento de Medição</w:t>
            </w:r>
          </w:p>
        </w:tc>
        <w:tc>
          <w:tcPr>
            <w:tcW w:w="6804" w:type="dxa"/>
            <w:vAlign w:val="center"/>
          </w:tcPr>
          <w:p w14:paraId="5626D8F5" w14:textId="0CCE3005" w:rsidR="00CC1E07" w:rsidRPr="003B331B" w:rsidRDefault="00CC1E07" w:rsidP="00CC1E07">
            <w:pPr>
              <w:pStyle w:val="PargrafodaLista"/>
              <w:spacing w:line="288" w:lineRule="auto"/>
              <w:ind w:left="0"/>
              <w:jc w:val="both"/>
              <w:rPr>
                <w:rFonts w:ascii="Arial" w:hAnsi="Arial" w:cs="Arial"/>
                <w:sz w:val="20"/>
                <w:szCs w:val="20"/>
              </w:rPr>
            </w:pPr>
            <w:r w:rsidRPr="003B331B">
              <w:rPr>
                <w:rFonts w:ascii="Arial" w:hAnsi="Arial" w:cs="Arial"/>
                <w:sz w:val="20"/>
                <w:szCs w:val="20"/>
              </w:rPr>
              <w:t>Laudo Técnico, Relatório de documentos, Solicitações de Entrega e Retirada cumpridas e em conformidade com o pedido, Checagem das informações imputadas no Sistema de Gestão.</w:t>
            </w:r>
          </w:p>
        </w:tc>
      </w:tr>
      <w:tr w:rsidR="003B331B" w:rsidRPr="003B331B" w14:paraId="452E2A4F" w14:textId="77777777" w:rsidTr="00FD6558">
        <w:tc>
          <w:tcPr>
            <w:tcW w:w="2410" w:type="dxa"/>
            <w:vAlign w:val="center"/>
          </w:tcPr>
          <w:p w14:paraId="5451D7F0" w14:textId="27B8FDC4" w:rsidR="00CC1E07" w:rsidRPr="003B331B" w:rsidRDefault="00CC1E07" w:rsidP="00CC1E07">
            <w:pPr>
              <w:pStyle w:val="PargrafodaLista"/>
              <w:spacing w:line="288" w:lineRule="auto"/>
              <w:ind w:left="0"/>
              <w:jc w:val="center"/>
              <w:rPr>
                <w:rFonts w:ascii="Arial" w:hAnsi="Arial" w:cs="Arial"/>
                <w:sz w:val="20"/>
                <w:szCs w:val="20"/>
              </w:rPr>
            </w:pPr>
            <w:r w:rsidRPr="003B331B">
              <w:rPr>
                <w:rFonts w:ascii="Arial" w:hAnsi="Arial" w:cs="Arial"/>
                <w:sz w:val="20"/>
                <w:szCs w:val="20"/>
              </w:rPr>
              <w:t>Forma de Acompanhamento</w:t>
            </w:r>
          </w:p>
        </w:tc>
        <w:tc>
          <w:tcPr>
            <w:tcW w:w="6804" w:type="dxa"/>
            <w:vAlign w:val="center"/>
          </w:tcPr>
          <w:p w14:paraId="62D5F53E" w14:textId="4C8EED1C" w:rsidR="00CC1E07" w:rsidRPr="003B331B" w:rsidRDefault="00FD6558" w:rsidP="00CC1E07">
            <w:pPr>
              <w:pStyle w:val="PargrafodaLista"/>
              <w:spacing w:line="288" w:lineRule="auto"/>
              <w:ind w:left="0"/>
              <w:jc w:val="both"/>
              <w:rPr>
                <w:rFonts w:ascii="Arial" w:hAnsi="Arial" w:cs="Arial"/>
                <w:sz w:val="20"/>
                <w:szCs w:val="20"/>
              </w:rPr>
            </w:pPr>
            <w:r w:rsidRPr="003B331B">
              <w:rPr>
                <w:rFonts w:ascii="Arial" w:hAnsi="Arial" w:cs="Arial"/>
                <w:sz w:val="20"/>
                <w:szCs w:val="20"/>
              </w:rPr>
              <w:t>Sistema informatizado e acompanhamento das solicitações.</w:t>
            </w:r>
          </w:p>
        </w:tc>
      </w:tr>
      <w:tr w:rsidR="003B331B" w:rsidRPr="003B331B" w14:paraId="3E984BCD" w14:textId="77777777" w:rsidTr="00FD6558">
        <w:tc>
          <w:tcPr>
            <w:tcW w:w="2410" w:type="dxa"/>
            <w:vAlign w:val="center"/>
          </w:tcPr>
          <w:p w14:paraId="1719E9ED" w14:textId="16D58316" w:rsidR="00CC1E07" w:rsidRPr="003B331B" w:rsidRDefault="00CC1E07" w:rsidP="00CC1E07">
            <w:pPr>
              <w:pStyle w:val="PargrafodaLista"/>
              <w:spacing w:line="288" w:lineRule="auto"/>
              <w:ind w:left="0"/>
              <w:jc w:val="center"/>
              <w:rPr>
                <w:rFonts w:ascii="Arial" w:hAnsi="Arial" w:cs="Arial"/>
                <w:sz w:val="20"/>
                <w:szCs w:val="20"/>
              </w:rPr>
            </w:pPr>
            <w:r w:rsidRPr="003B331B">
              <w:rPr>
                <w:rFonts w:ascii="Arial" w:hAnsi="Arial" w:cs="Arial"/>
                <w:sz w:val="20"/>
                <w:szCs w:val="20"/>
              </w:rPr>
              <w:t>Periodicidade</w:t>
            </w:r>
          </w:p>
        </w:tc>
        <w:tc>
          <w:tcPr>
            <w:tcW w:w="6804" w:type="dxa"/>
            <w:vAlign w:val="center"/>
          </w:tcPr>
          <w:p w14:paraId="582FD8AD" w14:textId="79393805" w:rsidR="00CC1E07" w:rsidRPr="003B331B" w:rsidRDefault="00CC1E07" w:rsidP="00CC1E07">
            <w:pPr>
              <w:pStyle w:val="PargrafodaLista"/>
              <w:spacing w:line="288" w:lineRule="auto"/>
              <w:ind w:left="0"/>
              <w:jc w:val="both"/>
              <w:rPr>
                <w:rFonts w:ascii="Arial" w:hAnsi="Arial" w:cs="Arial"/>
                <w:sz w:val="20"/>
                <w:szCs w:val="20"/>
              </w:rPr>
            </w:pPr>
            <w:r w:rsidRPr="003B331B">
              <w:rPr>
                <w:rFonts w:ascii="Arial" w:hAnsi="Arial" w:cs="Arial"/>
                <w:sz w:val="20"/>
                <w:szCs w:val="20"/>
              </w:rPr>
              <w:t>Mensal</w:t>
            </w:r>
          </w:p>
        </w:tc>
      </w:tr>
      <w:tr w:rsidR="003B331B" w:rsidRPr="003B331B" w14:paraId="2C5AC886" w14:textId="77777777" w:rsidTr="00FD6558">
        <w:tc>
          <w:tcPr>
            <w:tcW w:w="2410" w:type="dxa"/>
            <w:vAlign w:val="center"/>
          </w:tcPr>
          <w:p w14:paraId="73A0C0F9" w14:textId="5D5FF67C" w:rsidR="00CC1E07" w:rsidRPr="003B331B" w:rsidRDefault="00CC1E07" w:rsidP="00CC1E07">
            <w:pPr>
              <w:pStyle w:val="PargrafodaLista"/>
              <w:spacing w:line="288" w:lineRule="auto"/>
              <w:ind w:left="0"/>
              <w:jc w:val="center"/>
              <w:rPr>
                <w:rFonts w:ascii="Arial" w:hAnsi="Arial" w:cs="Arial"/>
                <w:sz w:val="20"/>
                <w:szCs w:val="20"/>
              </w:rPr>
            </w:pPr>
            <w:r w:rsidRPr="003B331B">
              <w:rPr>
                <w:rFonts w:ascii="Arial" w:hAnsi="Arial" w:cs="Arial"/>
                <w:sz w:val="20"/>
                <w:szCs w:val="20"/>
              </w:rPr>
              <w:t>Início de Vigência</w:t>
            </w:r>
          </w:p>
        </w:tc>
        <w:tc>
          <w:tcPr>
            <w:tcW w:w="6804" w:type="dxa"/>
            <w:vAlign w:val="center"/>
          </w:tcPr>
          <w:p w14:paraId="791817ED" w14:textId="6CD01BE1" w:rsidR="00CC1E07" w:rsidRPr="003B331B" w:rsidRDefault="00CC1E07" w:rsidP="00CC1E07">
            <w:pPr>
              <w:pStyle w:val="PargrafodaLista"/>
              <w:spacing w:line="288" w:lineRule="auto"/>
              <w:ind w:left="0"/>
              <w:jc w:val="both"/>
              <w:rPr>
                <w:rFonts w:ascii="Arial" w:hAnsi="Arial" w:cs="Arial"/>
                <w:sz w:val="20"/>
                <w:szCs w:val="20"/>
              </w:rPr>
            </w:pPr>
            <w:r w:rsidRPr="003B331B">
              <w:rPr>
                <w:rFonts w:ascii="Arial" w:hAnsi="Arial" w:cs="Arial"/>
                <w:sz w:val="20"/>
                <w:szCs w:val="20"/>
              </w:rPr>
              <w:t>Data da assinatura do contrato</w:t>
            </w:r>
          </w:p>
        </w:tc>
      </w:tr>
      <w:tr w:rsidR="003B331B" w:rsidRPr="003B331B" w14:paraId="694CA643" w14:textId="77777777" w:rsidTr="00FD6558">
        <w:tc>
          <w:tcPr>
            <w:tcW w:w="2410" w:type="dxa"/>
            <w:vAlign w:val="center"/>
          </w:tcPr>
          <w:p w14:paraId="36702E78" w14:textId="0D937A88" w:rsidR="00CC1E07" w:rsidRPr="003B331B" w:rsidRDefault="00CC1E07" w:rsidP="00CC1E07">
            <w:pPr>
              <w:pStyle w:val="PargrafodaLista"/>
              <w:spacing w:line="288" w:lineRule="auto"/>
              <w:ind w:left="0"/>
              <w:jc w:val="center"/>
              <w:rPr>
                <w:rFonts w:ascii="Arial" w:hAnsi="Arial" w:cs="Arial"/>
                <w:sz w:val="20"/>
                <w:szCs w:val="20"/>
              </w:rPr>
            </w:pPr>
            <w:r w:rsidRPr="003B331B">
              <w:rPr>
                <w:rFonts w:ascii="Arial" w:hAnsi="Arial" w:cs="Arial"/>
                <w:sz w:val="20"/>
                <w:szCs w:val="20"/>
              </w:rPr>
              <w:t>Mecanismo de Cálculo</w:t>
            </w:r>
          </w:p>
        </w:tc>
        <w:tc>
          <w:tcPr>
            <w:tcW w:w="6804" w:type="dxa"/>
            <w:vAlign w:val="center"/>
          </w:tcPr>
          <w:p w14:paraId="6ED4DD5C" w14:textId="6316244A" w:rsidR="00CC1E07" w:rsidRPr="003B331B" w:rsidRDefault="00CC1E07" w:rsidP="00CC1E07">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Mecanismo de cálculo para </w:t>
            </w:r>
            <w:r w:rsidR="00FD6558" w:rsidRPr="003B331B">
              <w:rPr>
                <w:rFonts w:ascii="Arial" w:hAnsi="Arial" w:cs="Arial"/>
                <w:sz w:val="20"/>
                <w:szCs w:val="20"/>
              </w:rPr>
              <w:t>diversas situações</w:t>
            </w:r>
            <w:r w:rsidRPr="003B331B">
              <w:rPr>
                <w:rFonts w:ascii="Arial" w:hAnsi="Arial" w:cs="Arial"/>
                <w:sz w:val="20"/>
                <w:szCs w:val="20"/>
              </w:rPr>
              <w:t xml:space="preserve">: </w:t>
            </w:r>
          </w:p>
          <w:p w14:paraId="5AA4A09C" w14:textId="56A25C14" w:rsidR="00FD6558" w:rsidRPr="003B331B" w:rsidRDefault="00FD6558" w:rsidP="00FD6558">
            <w:pPr>
              <w:pStyle w:val="PargrafodaLista"/>
              <w:spacing w:line="288" w:lineRule="auto"/>
              <w:ind w:left="0"/>
              <w:rPr>
                <w:rFonts w:ascii="Arial" w:hAnsi="Arial" w:cs="Arial"/>
                <w:sz w:val="20"/>
                <w:szCs w:val="20"/>
              </w:rPr>
            </w:pPr>
            <w:r w:rsidRPr="003B331B">
              <w:rPr>
                <w:rFonts w:ascii="Arial" w:hAnsi="Arial" w:cs="Arial"/>
                <w:sz w:val="20"/>
                <w:szCs w:val="20"/>
              </w:rPr>
              <w:t>Percentual de solicitações atendidas em relação a total de solicitações. Será considerada “solicitação atendida” qualquer requisito necessário para o fiel cumprimento da demanda do CAU/PR com relação a este termo de referência.</w:t>
            </w:r>
          </w:p>
          <w:p w14:paraId="6D029AF9" w14:textId="77777777" w:rsidR="00FD6558" w:rsidRPr="003B331B" w:rsidRDefault="00FD6558" w:rsidP="00FD6558">
            <w:pPr>
              <w:pStyle w:val="PargrafodaLista"/>
              <w:spacing w:line="288" w:lineRule="auto"/>
              <w:ind w:left="0"/>
              <w:rPr>
                <w:rFonts w:ascii="Arial" w:hAnsi="Arial" w:cs="Arial"/>
                <w:sz w:val="20"/>
                <w:szCs w:val="20"/>
              </w:rPr>
            </w:pPr>
          </w:p>
          <w:p w14:paraId="78B264B3" w14:textId="77777777" w:rsidR="00FD6558" w:rsidRPr="003B331B" w:rsidRDefault="00FD6558" w:rsidP="00FD6558">
            <w:pPr>
              <w:pStyle w:val="PargrafodaLista"/>
              <w:spacing w:line="288" w:lineRule="auto"/>
              <w:ind w:left="0"/>
              <w:rPr>
                <w:rFonts w:ascii="Arial" w:hAnsi="Arial" w:cs="Arial"/>
                <w:sz w:val="20"/>
                <w:szCs w:val="20"/>
              </w:rPr>
            </w:pPr>
            <w:r w:rsidRPr="003B331B">
              <w:rPr>
                <w:rFonts w:ascii="Arial" w:hAnsi="Arial" w:cs="Arial"/>
                <w:sz w:val="20"/>
                <w:szCs w:val="20"/>
              </w:rPr>
              <w:t>SAT = Solicitações Atendidas</w:t>
            </w:r>
          </w:p>
          <w:p w14:paraId="6ECE13AC" w14:textId="77777777" w:rsidR="00FD6558" w:rsidRPr="003B331B" w:rsidRDefault="00FD6558" w:rsidP="00FD6558">
            <w:pPr>
              <w:pStyle w:val="PargrafodaLista"/>
              <w:spacing w:line="288" w:lineRule="auto"/>
              <w:ind w:left="0"/>
              <w:rPr>
                <w:rFonts w:ascii="Arial" w:hAnsi="Arial" w:cs="Arial"/>
                <w:sz w:val="20"/>
                <w:szCs w:val="20"/>
              </w:rPr>
            </w:pPr>
            <w:r w:rsidRPr="003B331B">
              <w:rPr>
                <w:rFonts w:ascii="Arial" w:hAnsi="Arial" w:cs="Arial"/>
                <w:sz w:val="20"/>
                <w:szCs w:val="20"/>
              </w:rPr>
              <w:t>SNAT = Solicitações Não Atendidas</w:t>
            </w:r>
          </w:p>
          <w:p w14:paraId="72D59602" w14:textId="77777777" w:rsidR="00FD6558" w:rsidRPr="003B331B" w:rsidRDefault="00FD6558" w:rsidP="00FD6558">
            <w:pPr>
              <w:pStyle w:val="PargrafodaLista"/>
              <w:spacing w:line="288" w:lineRule="auto"/>
              <w:ind w:left="0"/>
              <w:rPr>
                <w:rFonts w:ascii="Arial" w:hAnsi="Arial" w:cs="Arial"/>
                <w:sz w:val="20"/>
                <w:szCs w:val="20"/>
              </w:rPr>
            </w:pPr>
          </w:p>
          <w:p w14:paraId="08B38046" w14:textId="1309760D" w:rsidR="00FD6558" w:rsidRPr="003B331B" w:rsidRDefault="00FD6558" w:rsidP="00FD6558">
            <w:pPr>
              <w:pStyle w:val="PargrafodaLista"/>
              <w:spacing w:line="288" w:lineRule="auto"/>
              <w:ind w:left="0"/>
              <w:jc w:val="both"/>
              <w:rPr>
                <w:rFonts w:ascii="Arial" w:hAnsi="Arial" w:cs="Arial"/>
                <w:sz w:val="20"/>
                <w:szCs w:val="20"/>
              </w:rPr>
            </w:pPr>
            <w:r w:rsidRPr="003B331B">
              <w:rPr>
                <w:rFonts w:ascii="Arial" w:hAnsi="Arial" w:cs="Arial"/>
                <w:sz w:val="20"/>
                <w:szCs w:val="20"/>
              </w:rPr>
              <w:t>IMR = ((SAT</w:t>
            </w:r>
            <w:proofErr w:type="gramStart"/>
            <w:r w:rsidRPr="003B331B">
              <w:rPr>
                <w:rFonts w:ascii="Arial" w:hAnsi="Arial" w:cs="Arial"/>
                <w:sz w:val="20"/>
                <w:szCs w:val="20"/>
              </w:rPr>
              <w:t>/(</w:t>
            </w:r>
            <w:proofErr w:type="gramEnd"/>
            <w:r w:rsidRPr="003B331B">
              <w:rPr>
                <w:rFonts w:ascii="Arial" w:hAnsi="Arial" w:cs="Arial"/>
                <w:sz w:val="20"/>
                <w:szCs w:val="20"/>
              </w:rPr>
              <w:t>SAT + SNAT)) * 100)</w:t>
            </w:r>
          </w:p>
        </w:tc>
      </w:tr>
      <w:tr w:rsidR="003B331B" w:rsidRPr="003B331B" w14:paraId="486C5B57" w14:textId="77777777" w:rsidTr="00FD6558">
        <w:tc>
          <w:tcPr>
            <w:tcW w:w="2410" w:type="dxa"/>
            <w:vAlign w:val="center"/>
          </w:tcPr>
          <w:p w14:paraId="3AABF149" w14:textId="1BD9F144" w:rsidR="00CC1E07" w:rsidRPr="003B331B" w:rsidRDefault="00CC1E07" w:rsidP="00CC1E07">
            <w:pPr>
              <w:pStyle w:val="PargrafodaLista"/>
              <w:spacing w:line="288" w:lineRule="auto"/>
              <w:ind w:left="0"/>
              <w:jc w:val="center"/>
              <w:rPr>
                <w:rFonts w:ascii="Arial" w:hAnsi="Arial" w:cs="Arial"/>
                <w:sz w:val="20"/>
                <w:szCs w:val="20"/>
              </w:rPr>
            </w:pPr>
            <w:r w:rsidRPr="003B331B">
              <w:rPr>
                <w:rFonts w:ascii="Arial" w:hAnsi="Arial" w:cs="Arial"/>
                <w:sz w:val="20"/>
                <w:szCs w:val="20"/>
              </w:rPr>
              <w:t>Faixas de ajustes no pagamento</w:t>
            </w:r>
          </w:p>
        </w:tc>
        <w:tc>
          <w:tcPr>
            <w:tcW w:w="6804" w:type="dxa"/>
            <w:vAlign w:val="center"/>
          </w:tcPr>
          <w:p w14:paraId="404BBB17" w14:textId="6F77E02E" w:rsidR="00CC1E07" w:rsidRPr="003B331B" w:rsidRDefault="00CC1E07" w:rsidP="00CC1E07">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IMR </w:t>
            </w:r>
            <w:r w:rsidR="00FD6558" w:rsidRPr="003B331B">
              <w:rPr>
                <w:rFonts w:ascii="Arial" w:hAnsi="Arial" w:cs="Arial"/>
                <w:sz w:val="20"/>
                <w:szCs w:val="20"/>
              </w:rPr>
              <w:t>maior ou igual a 98%</w:t>
            </w:r>
            <w:r w:rsidRPr="003B331B">
              <w:rPr>
                <w:rFonts w:ascii="Arial" w:hAnsi="Arial" w:cs="Arial"/>
                <w:sz w:val="20"/>
                <w:szCs w:val="20"/>
              </w:rPr>
              <w:t xml:space="preserve"> = 100% do valor da nota fiscal</w:t>
            </w:r>
          </w:p>
          <w:p w14:paraId="4062DB25" w14:textId="1B4F887E" w:rsidR="00CC1E07" w:rsidRPr="003B331B" w:rsidRDefault="00CC1E07" w:rsidP="00CC1E07">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IMR </w:t>
            </w:r>
            <w:r w:rsidR="00FD6558" w:rsidRPr="003B331B">
              <w:rPr>
                <w:rFonts w:ascii="Arial" w:hAnsi="Arial" w:cs="Arial"/>
                <w:sz w:val="20"/>
                <w:szCs w:val="20"/>
              </w:rPr>
              <w:t>entre 95% e 97,99%</w:t>
            </w:r>
            <w:r w:rsidRPr="003B331B">
              <w:rPr>
                <w:rFonts w:ascii="Arial" w:hAnsi="Arial" w:cs="Arial"/>
                <w:sz w:val="20"/>
                <w:szCs w:val="20"/>
              </w:rPr>
              <w:t xml:space="preserve"> = 95% do valor da nota fiscal</w:t>
            </w:r>
          </w:p>
          <w:p w14:paraId="715441C7" w14:textId="7D5D76CB" w:rsidR="00CC1E07" w:rsidRPr="003B331B" w:rsidRDefault="00CC1E07" w:rsidP="00FD6558">
            <w:pPr>
              <w:pStyle w:val="PargrafodaLista"/>
              <w:spacing w:line="288" w:lineRule="auto"/>
              <w:ind w:left="0"/>
              <w:jc w:val="both"/>
              <w:rPr>
                <w:rFonts w:ascii="Arial" w:hAnsi="Arial" w:cs="Arial"/>
                <w:sz w:val="20"/>
                <w:szCs w:val="20"/>
              </w:rPr>
            </w:pPr>
            <w:r w:rsidRPr="003B331B">
              <w:rPr>
                <w:rFonts w:ascii="Arial" w:hAnsi="Arial" w:cs="Arial"/>
                <w:sz w:val="20"/>
                <w:szCs w:val="20"/>
              </w:rPr>
              <w:t>IMR</w:t>
            </w:r>
            <w:r w:rsidR="00FD6558" w:rsidRPr="003B331B">
              <w:rPr>
                <w:rFonts w:ascii="Arial" w:hAnsi="Arial" w:cs="Arial"/>
                <w:sz w:val="20"/>
                <w:szCs w:val="20"/>
              </w:rPr>
              <w:t xml:space="preserve"> entre </w:t>
            </w:r>
            <w:r w:rsidRPr="003B331B">
              <w:rPr>
                <w:rFonts w:ascii="Arial" w:hAnsi="Arial" w:cs="Arial"/>
                <w:sz w:val="20"/>
                <w:szCs w:val="20"/>
              </w:rPr>
              <w:t>90%</w:t>
            </w:r>
            <w:r w:rsidR="00FD6558" w:rsidRPr="003B331B">
              <w:rPr>
                <w:rFonts w:ascii="Arial" w:hAnsi="Arial" w:cs="Arial"/>
                <w:sz w:val="20"/>
                <w:szCs w:val="20"/>
              </w:rPr>
              <w:t xml:space="preserve"> e 94,99%</w:t>
            </w:r>
            <w:r w:rsidRPr="003B331B">
              <w:rPr>
                <w:rFonts w:ascii="Arial" w:hAnsi="Arial" w:cs="Arial"/>
                <w:sz w:val="20"/>
                <w:szCs w:val="20"/>
              </w:rPr>
              <w:t xml:space="preserve"> = 90% do valor da nota fiscal, sem prejuízo das sanções previstas neste termo de referência</w:t>
            </w:r>
          </w:p>
        </w:tc>
      </w:tr>
      <w:tr w:rsidR="00CC1E07" w:rsidRPr="003B331B" w14:paraId="6D3C1307" w14:textId="77777777" w:rsidTr="00FD6558">
        <w:tc>
          <w:tcPr>
            <w:tcW w:w="2410" w:type="dxa"/>
            <w:vAlign w:val="center"/>
          </w:tcPr>
          <w:p w14:paraId="0D723AC6" w14:textId="368362A1" w:rsidR="00CC1E07" w:rsidRPr="003B331B" w:rsidRDefault="00CC1E07" w:rsidP="00CC1E07">
            <w:pPr>
              <w:pStyle w:val="PargrafodaLista"/>
              <w:spacing w:line="288" w:lineRule="auto"/>
              <w:ind w:left="0"/>
              <w:jc w:val="center"/>
              <w:rPr>
                <w:rFonts w:ascii="Arial" w:hAnsi="Arial" w:cs="Arial"/>
                <w:sz w:val="20"/>
                <w:szCs w:val="20"/>
              </w:rPr>
            </w:pPr>
            <w:r w:rsidRPr="003B331B">
              <w:rPr>
                <w:rFonts w:ascii="Arial" w:hAnsi="Arial" w:cs="Arial"/>
                <w:sz w:val="20"/>
                <w:szCs w:val="20"/>
              </w:rPr>
              <w:t>Sanções</w:t>
            </w:r>
          </w:p>
        </w:tc>
        <w:tc>
          <w:tcPr>
            <w:tcW w:w="6804" w:type="dxa"/>
            <w:vAlign w:val="center"/>
          </w:tcPr>
          <w:p w14:paraId="1FB79A85" w14:textId="3E333F0D" w:rsidR="00CC1E07" w:rsidRPr="003B331B" w:rsidRDefault="00CC1E07" w:rsidP="00CC1E07">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IMR </w:t>
            </w:r>
            <w:r w:rsidR="00FD6558" w:rsidRPr="003B331B">
              <w:rPr>
                <w:rFonts w:ascii="Arial" w:hAnsi="Arial" w:cs="Arial"/>
                <w:sz w:val="20"/>
                <w:szCs w:val="20"/>
              </w:rPr>
              <w:t xml:space="preserve">entre </w:t>
            </w:r>
            <w:r w:rsidRPr="003B331B">
              <w:rPr>
                <w:rFonts w:ascii="Arial" w:hAnsi="Arial" w:cs="Arial"/>
                <w:sz w:val="20"/>
                <w:szCs w:val="20"/>
              </w:rPr>
              <w:t>80%</w:t>
            </w:r>
            <w:r w:rsidR="00FD6558" w:rsidRPr="003B331B">
              <w:rPr>
                <w:rFonts w:ascii="Arial" w:hAnsi="Arial" w:cs="Arial"/>
                <w:sz w:val="20"/>
                <w:szCs w:val="20"/>
              </w:rPr>
              <w:t xml:space="preserve"> e 89,99%</w:t>
            </w:r>
            <w:r w:rsidRPr="003B331B">
              <w:rPr>
                <w:rFonts w:ascii="Arial" w:hAnsi="Arial" w:cs="Arial"/>
                <w:sz w:val="20"/>
                <w:szCs w:val="20"/>
              </w:rPr>
              <w:t xml:space="preserve"> = Advertência formal </w:t>
            </w:r>
          </w:p>
          <w:p w14:paraId="498816FD" w14:textId="44CB38CE" w:rsidR="00CC1E07" w:rsidRPr="003B331B" w:rsidRDefault="00CC1E07" w:rsidP="00CC1E07">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IMR </w:t>
            </w:r>
            <w:r w:rsidR="00FD6558" w:rsidRPr="003B331B">
              <w:rPr>
                <w:rFonts w:ascii="Arial" w:hAnsi="Arial" w:cs="Arial"/>
                <w:sz w:val="20"/>
                <w:szCs w:val="20"/>
              </w:rPr>
              <w:t xml:space="preserve">entre 60% e 79,99% </w:t>
            </w:r>
            <w:r w:rsidRPr="003B331B">
              <w:rPr>
                <w:rFonts w:ascii="Arial" w:hAnsi="Arial" w:cs="Arial"/>
                <w:sz w:val="20"/>
                <w:szCs w:val="20"/>
              </w:rPr>
              <w:t xml:space="preserve">= Multa de 0,3% do valor do contrato </w:t>
            </w:r>
          </w:p>
          <w:p w14:paraId="28AE79F2" w14:textId="434F2282" w:rsidR="00CC1E07" w:rsidRPr="003B331B" w:rsidRDefault="00CC1E07" w:rsidP="00CC1E07">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IMR </w:t>
            </w:r>
            <w:r w:rsidR="00FD6558" w:rsidRPr="003B331B">
              <w:rPr>
                <w:rFonts w:ascii="Arial" w:hAnsi="Arial" w:cs="Arial"/>
                <w:sz w:val="20"/>
                <w:szCs w:val="20"/>
              </w:rPr>
              <w:t>entre 50% e 59,99%</w:t>
            </w:r>
            <w:r w:rsidRPr="003B331B">
              <w:rPr>
                <w:rFonts w:ascii="Arial" w:hAnsi="Arial" w:cs="Arial"/>
                <w:sz w:val="20"/>
                <w:szCs w:val="20"/>
              </w:rPr>
              <w:t xml:space="preserve"> = Multa de 10% do valor do contrato </w:t>
            </w:r>
          </w:p>
          <w:p w14:paraId="7245723A" w14:textId="313EC0C2" w:rsidR="00CC1E07" w:rsidRPr="003B331B" w:rsidRDefault="00CC1E07" w:rsidP="00FD6558">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IMR </w:t>
            </w:r>
            <w:r w:rsidR="00FD6558" w:rsidRPr="003B331B">
              <w:rPr>
                <w:rFonts w:ascii="Arial" w:hAnsi="Arial" w:cs="Arial"/>
                <w:sz w:val="20"/>
                <w:szCs w:val="20"/>
              </w:rPr>
              <w:t>abaixo de 49,99%</w:t>
            </w:r>
            <w:r w:rsidRPr="003B331B">
              <w:rPr>
                <w:rFonts w:ascii="Arial" w:hAnsi="Arial" w:cs="Arial"/>
                <w:sz w:val="20"/>
                <w:szCs w:val="20"/>
              </w:rPr>
              <w:t xml:space="preserve"> = Multa de 10% do valor do contrato </w:t>
            </w:r>
            <w:proofErr w:type="gramStart"/>
            <w:r w:rsidRPr="003B331B">
              <w:rPr>
                <w:rFonts w:ascii="Arial" w:hAnsi="Arial" w:cs="Arial"/>
                <w:sz w:val="20"/>
                <w:szCs w:val="20"/>
              </w:rPr>
              <w:t>+</w:t>
            </w:r>
            <w:proofErr w:type="gramEnd"/>
            <w:r w:rsidRPr="003B331B">
              <w:rPr>
                <w:rFonts w:ascii="Arial" w:hAnsi="Arial" w:cs="Arial"/>
                <w:sz w:val="20"/>
                <w:szCs w:val="20"/>
              </w:rPr>
              <w:t xml:space="preserve"> rescisão contratual</w:t>
            </w:r>
          </w:p>
        </w:tc>
      </w:tr>
    </w:tbl>
    <w:p w14:paraId="273DA721" w14:textId="77777777" w:rsidR="00CC1E07" w:rsidRPr="003B331B" w:rsidRDefault="00CC1E07" w:rsidP="00DC7609">
      <w:pPr>
        <w:pStyle w:val="PargrafodaLista"/>
        <w:spacing w:after="116"/>
        <w:ind w:left="1070"/>
        <w:jc w:val="both"/>
        <w:rPr>
          <w:rFonts w:ascii="Arial" w:hAnsi="Arial" w:cs="Arial"/>
          <w:szCs w:val="22"/>
        </w:rPr>
      </w:pPr>
    </w:p>
    <w:tbl>
      <w:tblPr>
        <w:tblStyle w:val="Tabelacomgrade"/>
        <w:tblW w:w="9214" w:type="dxa"/>
        <w:tblInd w:w="562" w:type="dxa"/>
        <w:tblLook w:val="04A0" w:firstRow="1" w:lastRow="0" w:firstColumn="1" w:lastColumn="0" w:noHBand="0" w:noVBand="1"/>
      </w:tblPr>
      <w:tblGrid>
        <w:gridCol w:w="2410"/>
        <w:gridCol w:w="6804"/>
      </w:tblGrid>
      <w:tr w:rsidR="003B331B" w:rsidRPr="003B331B" w14:paraId="6DDFDE6F" w14:textId="77777777" w:rsidTr="00F325E6">
        <w:tc>
          <w:tcPr>
            <w:tcW w:w="9214" w:type="dxa"/>
            <w:gridSpan w:val="2"/>
          </w:tcPr>
          <w:p w14:paraId="5C1B79D1" w14:textId="77777777" w:rsidR="00CC1E07" w:rsidRPr="003B331B" w:rsidRDefault="00CC1E07" w:rsidP="00F325E6">
            <w:pPr>
              <w:pStyle w:val="PargrafodaLista"/>
              <w:spacing w:line="288" w:lineRule="auto"/>
              <w:ind w:left="0"/>
              <w:jc w:val="center"/>
              <w:rPr>
                <w:rFonts w:ascii="Arial" w:hAnsi="Arial" w:cs="Arial"/>
                <w:b/>
                <w:sz w:val="20"/>
                <w:szCs w:val="20"/>
              </w:rPr>
            </w:pPr>
            <w:r w:rsidRPr="003B331B">
              <w:rPr>
                <w:rFonts w:ascii="Arial" w:hAnsi="Arial" w:cs="Arial"/>
                <w:b/>
                <w:sz w:val="20"/>
                <w:szCs w:val="20"/>
              </w:rPr>
              <w:t>INDICADORES PARA MEDIÇÃO DE RESULTADOS – IMR</w:t>
            </w:r>
          </w:p>
          <w:p w14:paraId="251D3DFD" w14:textId="77777777" w:rsidR="00CC1E07" w:rsidRPr="003B331B" w:rsidRDefault="00CC1E07" w:rsidP="00F325E6">
            <w:pPr>
              <w:pStyle w:val="PargrafodaLista"/>
              <w:spacing w:line="288" w:lineRule="auto"/>
              <w:ind w:left="0"/>
              <w:jc w:val="center"/>
              <w:rPr>
                <w:rFonts w:ascii="Arial" w:hAnsi="Arial" w:cs="Arial"/>
                <w:sz w:val="20"/>
                <w:szCs w:val="20"/>
              </w:rPr>
            </w:pPr>
            <w:r w:rsidRPr="003B331B">
              <w:rPr>
                <w:rFonts w:ascii="Arial" w:hAnsi="Arial" w:cs="Arial"/>
                <w:sz w:val="20"/>
                <w:szCs w:val="20"/>
              </w:rPr>
              <w:t>Atendimento dos Prazos</w:t>
            </w:r>
          </w:p>
        </w:tc>
      </w:tr>
      <w:tr w:rsidR="003B331B" w:rsidRPr="003B331B" w14:paraId="18D5E47F" w14:textId="77777777" w:rsidTr="00F325E6">
        <w:tc>
          <w:tcPr>
            <w:tcW w:w="2410" w:type="dxa"/>
          </w:tcPr>
          <w:p w14:paraId="40654C20" w14:textId="77777777" w:rsidR="00CC1E07" w:rsidRPr="003B331B" w:rsidRDefault="00CC1E07" w:rsidP="00F325E6">
            <w:pPr>
              <w:pStyle w:val="PargrafodaLista"/>
              <w:spacing w:line="288" w:lineRule="auto"/>
              <w:ind w:left="0"/>
              <w:jc w:val="center"/>
              <w:rPr>
                <w:rFonts w:ascii="Arial" w:hAnsi="Arial" w:cs="Arial"/>
                <w:b/>
                <w:sz w:val="20"/>
                <w:szCs w:val="20"/>
              </w:rPr>
            </w:pPr>
            <w:r w:rsidRPr="003B331B">
              <w:rPr>
                <w:rFonts w:ascii="Arial" w:hAnsi="Arial" w:cs="Arial"/>
                <w:b/>
                <w:sz w:val="20"/>
                <w:szCs w:val="20"/>
              </w:rPr>
              <w:t>ITEM</w:t>
            </w:r>
          </w:p>
        </w:tc>
        <w:tc>
          <w:tcPr>
            <w:tcW w:w="6804" w:type="dxa"/>
          </w:tcPr>
          <w:p w14:paraId="09262E96" w14:textId="77777777" w:rsidR="00CC1E07" w:rsidRPr="003B331B" w:rsidRDefault="00CC1E07" w:rsidP="00F325E6">
            <w:pPr>
              <w:pStyle w:val="PargrafodaLista"/>
              <w:spacing w:line="288" w:lineRule="auto"/>
              <w:ind w:left="0"/>
              <w:jc w:val="center"/>
              <w:rPr>
                <w:rFonts w:ascii="Arial" w:hAnsi="Arial" w:cs="Arial"/>
                <w:b/>
                <w:sz w:val="20"/>
                <w:szCs w:val="20"/>
              </w:rPr>
            </w:pPr>
            <w:r w:rsidRPr="003B331B">
              <w:rPr>
                <w:rFonts w:ascii="Arial" w:hAnsi="Arial" w:cs="Arial"/>
                <w:b/>
                <w:sz w:val="20"/>
                <w:szCs w:val="20"/>
              </w:rPr>
              <w:t>DESCRIÇÃO</w:t>
            </w:r>
          </w:p>
        </w:tc>
      </w:tr>
      <w:tr w:rsidR="003B331B" w:rsidRPr="003B331B" w14:paraId="08F2A0DE" w14:textId="77777777" w:rsidTr="00FD6558">
        <w:tc>
          <w:tcPr>
            <w:tcW w:w="2410" w:type="dxa"/>
            <w:vAlign w:val="center"/>
          </w:tcPr>
          <w:p w14:paraId="60AB91DC" w14:textId="77777777" w:rsidR="00CC1E07" w:rsidRPr="003B331B" w:rsidRDefault="00CC1E07" w:rsidP="00F325E6">
            <w:pPr>
              <w:pStyle w:val="PargrafodaLista"/>
              <w:spacing w:line="288" w:lineRule="auto"/>
              <w:ind w:left="0"/>
              <w:jc w:val="center"/>
              <w:rPr>
                <w:rFonts w:ascii="Arial" w:hAnsi="Arial" w:cs="Arial"/>
                <w:sz w:val="20"/>
                <w:szCs w:val="20"/>
              </w:rPr>
            </w:pPr>
            <w:r w:rsidRPr="003B331B">
              <w:rPr>
                <w:rFonts w:ascii="Arial" w:hAnsi="Arial" w:cs="Arial"/>
                <w:sz w:val="20"/>
                <w:szCs w:val="20"/>
              </w:rPr>
              <w:t>Finalidade</w:t>
            </w:r>
          </w:p>
        </w:tc>
        <w:tc>
          <w:tcPr>
            <w:tcW w:w="6804" w:type="dxa"/>
            <w:vAlign w:val="center"/>
          </w:tcPr>
          <w:p w14:paraId="310787D4"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Cumprimento de todos os prazos previstos neste Termo de Referência.</w:t>
            </w:r>
          </w:p>
        </w:tc>
      </w:tr>
      <w:tr w:rsidR="003B331B" w:rsidRPr="003B331B" w14:paraId="4F590C8B" w14:textId="77777777" w:rsidTr="00FD6558">
        <w:tc>
          <w:tcPr>
            <w:tcW w:w="2410" w:type="dxa"/>
            <w:vAlign w:val="center"/>
          </w:tcPr>
          <w:p w14:paraId="5F1217BF" w14:textId="77777777" w:rsidR="00CC1E07" w:rsidRPr="003B331B" w:rsidRDefault="00CC1E07" w:rsidP="00F325E6">
            <w:pPr>
              <w:pStyle w:val="PargrafodaLista"/>
              <w:spacing w:line="288" w:lineRule="auto"/>
              <w:ind w:left="0"/>
              <w:jc w:val="center"/>
              <w:rPr>
                <w:rFonts w:ascii="Arial" w:hAnsi="Arial" w:cs="Arial"/>
                <w:sz w:val="20"/>
                <w:szCs w:val="20"/>
              </w:rPr>
            </w:pPr>
            <w:r w:rsidRPr="003B331B">
              <w:rPr>
                <w:rFonts w:ascii="Arial" w:hAnsi="Arial" w:cs="Arial"/>
                <w:sz w:val="20"/>
                <w:szCs w:val="20"/>
              </w:rPr>
              <w:t>Meta a cumprir</w:t>
            </w:r>
          </w:p>
        </w:tc>
        <w:tc>
          <w:tcPr>
            <w:tcW w:w="6804" w:type="dxa"/>
            <w:vAlign w:val="center"/>
          </w:tcPr>
          <w:p w14:paraId="5425F5F1"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Obter IMR 100% no cumprimento dos prazos de implantação e nos prazos dos serviços de manutenção.</w:t>
            </w:r>
          </w:p>
        </w:tc>
      </w:tr>
      <w:tr w:rsidR="003B331B" w:rsidRPr="003B331B" w14:paraId="46947C19" w14:textId="77777777" w:rsidTr="00FD6558">
        <w:tc>
          <w:tcPr>
            <w:tcW w:w="2410" w:type="dxa"/>
            <w:vAlign w:val="center"/>
          </w:tcPr>
          <w:p w14:paraId="26432337" w14:textId="77777777" w:rsidR="00CC1E07" w:rsidRPr="003B331B" w:rsidRDefault="00CC1E07" w:rsidP="00F325E6">
            <w:pPr>
              <w:pStyle w:val="PargrafodaLista"/>
              <w:spacing w:line="288" w:lineRule="auto"/>
              <w:ind w:left="0"/>
              <w:jc w:val="center"/>
              <w:rPr>
                <w:rFonts w:ascii="Arial" w:hAnsi="Arial" w:cs="Arial"/>
                <w:sz w:val="20"/>
                <w:szCs w:val="20"/>
              </w:rPr>
            </w:pPr>
            <w:r w:rsidRPr="003B331B">
              <w:rPr>
                <w:rFonts w:ascii="Arial" w:hAnsi="Arial" w:cs="Arial"/>
                <w:sz w:val="20"/>
                <w:szCs w:val="20"/>
              </w:rPr>
              <w:t>Instrumento de Medição</w:t>
            </w:r>
          </w:p>
        </w:tc>
        <w:tc>
          <w:tcPr>
            <w:tcW w:w="6804" w:type="dxa"/>
            <w:vAlign w:val="center"/>
          </w:tcPr>
          <w:p w14:paraId="78AAABFA"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Laudo Técnico e Relatório de documentos entregues no prazo, Solicitações de Entrega e Retirada cumpridas no prazo.</w:t>
            </w:r>
          </w:p>
        </w:tc>
      </w:tr>
      <w:tr w:rsidR="003B331B" w:rsidRPr="003B331B" w14:paraId="345CDD74" w14:textId="77777777" w:rsidTr="00FD6558">
        <w:tc>
          <w:tcPr>
            <w:tcW w:w="2410" w:type="dxa"/>
            <w:vAlign w:val="center"/>
          </w:tcPr>
          <w:p w14:paraId="4969A2AC" w14:textId="77777777" w:rsidR="00CC1E07" w:rsidRPr="003B331B" w:rsidRDefault="00CC1E07" w:rsidP="00F325E6">
            <w:pPr>
              <w:pStyle w:val="PargrafodaLista"/>
              <w:spacing w:line="288" w:lineRule="auto"/>
              <w:ind w:left="0"/>
              <w:jc w:val="center"/>
              <w:rPr>
                <w:rFonts w:ascii="Arial" w:hAnsi="Arial" w:cs="Arial"/>
                <w:sz w:val="20"/>
                <w:szCs w:val="20"/>
              </w:rPr>
            </w:pPr>
            <w:r w:rsidRPr="003B331B">
              <w:rPr>
                <w:rFonts w:ascii="Arial" w:hAnsi="Arial" w:cs="Arial"/>
                <w:sz w:val="20"/>
                <w:szCs w:val="20"/>
              </w:rPr>
              <w:t>Forma de Acompanhamento</w:t>
            </w:r>
          </w:p>
        </w:tc>
        <w:tc>
          <w:tcPr>
            <w:tcW w:w="6804" w:type="dxa"/>
            <w:vAlign w:val="center"/>
          </w:tcPr>
          <w:p w14:paraId="74928748"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Acompanhamento do prazo de atendimento e das solicitações através de protocolos e e-mails.</w:t>
            </w:r>
          </w:p>
        </w:tc>
      </w:tr>
      <w:tr w:rsidR="003B331B" w:rsidRPr="003B331B" w14:paraId="5FF9862F" w14:textId="77777777" w:rsidTr="00FD6558">
        <w:tc>
          <w:tcPr>
            <w:tcW w:w="2410" w:type="dxa"/>
            <w:vAlign w:val="center"/>
          </w:tcPr>
          <w:p w14:paraId="69A86E33" w14:textId="77777777" w:rsidR="00CC1E07" w:rsidRPr="003B331B" w:rsidRDefault="00CC1E07" w:rsidP="00F325E6">
            <w:pPr>
              <w:pStyle w:val="PargrafodaLista"/>
              <w:spacing w:line="288" w:lineRule="auto"/>
              <w:ind w:left="0"/>
              <w:jc w:val="center"/>
              <w:rPr>
                <w:rFonts w:ascii="Arial" w:hAnsi="Arial" w:cs="Arial"/>
                <w:sz w:val="20"/>
                <w:szCs w:val="20"/>
              </w:rPr>
            </w:pPr>
            <w:r w:rsidRPr="003B331B">
              <w:rPr>
                <w:rFonts w:ascii="Arial" w:hAnsi="Arial" w:cs="Arial"/>
                <w:sz w:val="20"/>
                <w:szCs w:val="20"/>
              </w:rPr>
              <w:t>Periodicidade</w:t>
            </w:r>
          </w:p>
        </w:tc>
        <w:tc>
          <w:tcPr>
            <w:tcW w:w="6804" w:type="dxa"/>
            <w:vAlign w:val="center"/>
          </w:tcPr>
          <w:p w14:paraId="7D988A2B"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Mensal</w:t>
            </w:r>
          </w:p>
        </w:tc>
      </w:tr>
      <w:tr w:rsidR="003B331B" w:rsidRPr="003B331B" w14:paraId="02785BB7" w14:textId="77777777" w:rsidTr="00FD6558">
        <w:tc>
          <w:tcPr>
            <w:tcW w:w="2410" w:type="dxa"/>
            <w:vAlign w:val="center"/>
          </w:tcPr>
          <w:p w14:paraId="029DAEF1" w14:textId="77777777" w:rsidR="00CC1E07" w:rsidRPr="003B331B" w:rsidRDefault="00CC1E07" w:rsidP="00F325E6">
            <w:pPr>
              <w:pStyle w:val="PargrafodaLista"/>
              <w:spacing w:line="288" w:lineRule="auto"/>
              <w:ind w:left="0"/>
              <w:jc w:val="center"/>
              <w:rPr>
                <w:rFonts w:ascii="Arial" w:hAnsi="Arial" w:cs="Arial"/>
                <w:sz w:val="20"/>
                <w:szCs w:val="20"/>
              </w:rPr>
            </w:pPr>
            <w:r w:rsidRPr="003B331B">
              <w:rPr>
                <w:rFonts w:ascii="Arial" w:hAnsi="Arial" w:cs="Arial"/>
                <w:sz w:val="20"/>
                <w:szCs w:val="20"/>
              </w:rPr>
              <w:t>Início de Vigência</w:t>
            </w:r>
          </w:p>
        </w:tc>
        <w:tc>
          <w:tcPr>
            <w:tcW w:w="6804" w:type="dxa"/>
            <w:vAlign w:val="center"/>
          </w:tcPr>
          <w:p w14:paraId="764CFC4F"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Data da assinatura do contrato</w:t>
            </w:r>
          </w:p>
        </w:tc>
      </w:tr>
      <w:tr w:rsidR="003B331B" w:rsidRPr="003B331B" w14:paraId="002D7D79" w14:textId="77777777" w:rsidTr="00FD6558">
        <w:tc>
          <w:tcPr>
            <w:tcW w:w="2410" w:type="dxa"/>
            <w:vAlign w:val="center"/>
          </w:tcPr>
          <w:p w14:paraId="5E632D02" w14:textId="77777777" w:rsidR="00CC1E07" w:rsidRPr="003B331B" w:rsidRDefault="00CC1E07" w:rsidP="00F325E6">
            <w:pPr>
              <w:pStyle w:val="PargrafodaLista"/>
              <w:spacing w:line="288" w:lineRule="auto"/>
              <w:ind w:left="0"/>
              <w:jc w:val="center"/>
              <w:rPr>
                <w:rFonts w:ascii="Arial" w:hAnsi="Arial" w:cs="Arial"/>
                <w:sz w:val="20"/>
                <w:szCs w:val="20"/>
              </w:rPr>
            </w:pPr>
            <w:r w:rsidRPr="003B331B">
              <w:rPr>
                <w:rFonts w:ascii="Arial" w:hAnsi="Arial" w:cs="Arial"/>
                <w:sz w:val="20"/>
                <w:szCs w:val="20"/>
              </w:rPr>
              <w:t>Mecanismo de Cálculo</w:t>
            </w:r>
          </w:p>
        </w:tc>
        <w:tc>
          <w:tcPr>
            <w:tcW w:w="6804" w:type="dxa"/>
            <w:vAlign w:val="center"/>
          </w:tcPr>
          <w:p w14:paraId="1DC2820B"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Mecanismo de cálculo para prazos: </w:t>
            </w:r>
          </w:p>
          <w:p w14:paraId="4A03A215"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Cada solicitação será verificada e valorada individualmente.</w:t>
            </w:r>
          </w:p>
          <w:p w14:paraId="086DE16A"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Entrega sem atrasos = IMR 100% </w:t>
            </w:r>
          </w:p>
          <w:p w14:paraId="7A6D548E"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Até 1 dia de atraso = IMR 95% </w:t>
            </w:r>
          </w:p>
          <w:p w14:paraId="4F51BC81"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Até 2 dias de atraso = IMR </w:t>
            </w:r>
          </w:p>
          <w:p w14:paraId="0DB97084"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90% Até 3 dias de atraso = IMR 80% </w:t>
            </w:r>
          </w:p>
          <w:p w14:paraId="1E1E2EA7"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lastRenderedPageBreak/>
              <w:t xml:space="preserve">Até 4 dias de atraso = IMR 60% </w:t>
            </w:r>
          </w:p>
          <w:p w14:paraId="06F08713"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Até 5 dias de atraso = IMR 50% </w:t>
            </w:r>
          </w:p>
          <w:p w14:paraId="547AA58A"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6 dias ou mais de atraso = IMR 40%</w:t>
            </w:r>
          </w:p>
        </w:tc>
      </w:tr>
      <w:tr w:rsidR="003B331B" w:rsidRPr="003B331B" w14:paraId="799769CD" w14:textId="77777777" w:rsidTr="00FD6558">
        <w:tc>
          <w:tcPr>
            <w:tcW w:w="2410" w:type="dxa"/>
            <w:vAlign w:val="center"/>
          </w:tcPr>
          <w:p w14:paraId="6C33325E" w14:textId="77777777" w:rsidR="00CC1E07" w:rsidRPr="003B331B" w:rsidRDefault="00CC1E07" w:rsidP="00F325E6">
            <w:pPr>
              <w:pStyle w:val="PargrafodaLista"/>
              <w:spacing w:line="288" w:lineRule="auto"/>
              <w:ind w:left="0"/>
              <w:jc w:val="center"/>
              <w:rPr>
                <w:rFonts w:ascii="Arial" w:hAnsi="Arial" w:cs="Arial"/>
                <w:sz w:val="20"/>
                <w:szCs w:val="20"/>
              </w:rPr>
            </w:pPr>
            <w:r w:rsidRPr="003B331B">
              <w:rPr>
                <w:rFonts w:ascii="Arial" w:hAnsi="Arial" w:cs="Arial"/>
                <w:sz w:val="20"/>
                <w:szCs w:val="20"/>
              </w:rPr>
              <w:lastRenderedPageBreak/>
              <w:t>Faixas de ajustes no pagamento</w:t>
            </w:r>
          </w:p>
        </w:tc>
        <w:tc>
          <w:tcPr>
            <w:tcW w:w="6804" w:type="dxa"/>
            <w:vAlign w:val="center"/>
          </w:tcPr>
          <w:p w14:paraId="03202ED3"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IMR 100% = 100% do valor da nota fiscal</w:t>
            </w:r>
          </w:p>
          <w:p w14:paraId="04B0FB18"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IMR 95% = 95% do valor da nota fiscal</w:t>
            </w:r>
          </w:p>
          <w:p w14:paraId="149D822B"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IMR 90% = 90% do valor da nota fiscal, sem prejuízo das sanções previstas neste termo de referência</w:t>
            </w:r>
          </w:p>
        </w:tc>
      </w:tr>
      <w:tr w:rsidR="00CC1E07" w:rsidRPr="003B331B" w14:paraId="7A6E93CD" w14:textId="77777777" w:rsidTr="00FD6558">
        <w:tc>
          <w:tcPr>
            <w:tcW w:w="2410" w:type="dxa"/>
            <w:vAlign w:val="center"/>
          </w:tcPr>
          <w:p w14:paraId="40C2C549" w14:textId="77777777" w:rsidR="00CC1E07" w:rsidRPr="003B331B" w:rsidRDefault="00CC1E07" w:rsidP="00F325E6">
            <w:pPr>
              <w:pStyle w:val="PargrafodaLista"/>
              <w:spacing w:line="288" w:lineRule="auto"/>
              <w:ind w:left="0"/>
              <w:jc w:val="center"/>
              <w:rPr>
                <w:rFonts w:ascii="Arial" w:hAnsi="Arial" w:cs="Arial"/>
                <w:sz w:val="20"/>
                <w:szCs w:val="20"/>
              </w:rPr>
            </w:pPr>
            <w:r w:rsidRPr="003B331B">
              <w:rPr>
                <w:rFonts w:ascii="Arial" w:hAnsi="Arial" w:cs="Arial"/>
                <w:sz w:val="20"/>
                <w:szCs w:val="20"/>
              </w:rPr>
              <w:t>Sanções</w:t>
            </w:r>
          </w:p>
        </w:tc>
        <w:tc>
          <w:tcPr>
            <w:tcW w:w="6804" w:type="dxa"/>
            <w:vAlign w:val="center"/>
          </w:tcPr>
          <w:p w14:paraId="0B1761A8"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IMR 80% = Advertência formal </w:t>
            </w:r>
          </w:p>
          <w:p w14:paraId="1B0A1F3C"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IMR 60% = Multa de 0,3% do valor do contrato </w:t>
            </w:r>
          </w:p>
          <w:p w14:paraId="6E5CF2EC"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IMR 50% = Multa de 10% do valor do contrato </w:t>
            </w:r>
          </w:p>
          <w:p w14:paraId="7EE0356D" w14:textId="77777777" w:rsidR="00CC1E07" w:rsidRPr="003B331B" w:rsidRDefault="00CC1E07" w:rsidP="00F325E6">
            <w:pPr>
              <w:pStyle w:val="PargrafodaLista"/>
              <w:spacing w:line="288" w:lineRule="auto"/>
              <w:ind w:left="0"/>
              <w:jc w:val="both"/>
              <w:rPr>
                <w:rFonts w:ascii="Arial" w:hAnsi="Arial" w:cs="Arial"/>
                <w:sz w:val="20"/>
                <w:szCs w:val="20"/>
              </w:rPr>
            </w:pPr>
            <w:r w:rsidRPr="003B331B">
              <w:rPr>
                <w:rFonts w:ascii="Arial" w:hAnsi="Arial" w:cs="Arial"/>
                <w:sz w:val="20"/>
                <w:szCs w:val="20"/>
              </w:rPr>
              <w:t xml:space="preserve">IMR 40% = Multa de 10% do valor do contrato </w:t>
            </w:r>
            <w:proofErr w:type="gramStart"/>
            <w:r w:rsidRPr="003B331B">
              <w:rPr>
                <w:rFonts w:ascii="Arial" w:hAnsi="Arial" w:cs="Arial"/>
                <w:sz w:val="20"/>
                <w:szCs w:val="20"/>
              </w:rPr>
              <w:t>+</w:t>
            </w:r>
            <w:proofErr w:type="gramEnd"/>
            <w:r w:rsidRPr="003B331B">
              <w:rPr>
                <w:rFonts w:ascii="Arial" w:hAnsi="Arial" w:cs="Arial"/>
                <w:sz w:val="20"/>
                <w:szCs w:val="20"/>
              </w:rPr>
              <w:t xml:space="preserve"> rescisão contratual</w:t>
            </w:r>
          </w:p>
        </w:tc>
      </w:tr>
    </w:tbl>
    <w:p w14:paraId="6F599E51" w14:textId="77777777" w:rsidR="00CC1E07" w:rsidRPr="003B331B" w:rsidRDefault="00CC1E07" w:rsidP="00DC7609">
      <w:pPr>
        <w:pStyle w:val="PargrafodaLista"/>
        <w:spacing w:after="116"/>
        <w:ind w:left="1070"/>
        <w:jc w:val="both"/>
        <w:rPr>
          <w:rFonts w:ascii="Arial" w:hAnsi="Arial" w:cs="Arial"/>
          <w:szCs w:val="22"/>
        </w:rPr>
      </w:pPr>
    </w:p>
    <w:p w14:paraId="7136CDDE" w14:textId="77777777" w:rsidR="00DC7609" w:rsidRPr="003B331B" w:rsidRDefault="00DC7609" w:rsidP="00C00BBF">
      <w:pPr>
        <w:pStyle w:val="PargrafodaLista"/>
        <w:numPr>
          <w:ilvl w:val="0"/>
          <w:numId w:val="9"/>
        </w:numPr>
        <w:spacing w:after="240"/>
        <w:ind w:left="851" w:hanging="567"/>
        <w:jc w:val="both"/>
        <w:rPr>
          <w:rFonts w:ascii="Arial" w:hAnsi="Arial" w:cs="Arial"/>
        </w:rPr>
      </w:pPr>
      <w:r w:rsidRPr="003B331B">
        <w:rPr>
          <w:rFonts w:ascii="Arial" w:hAnsi="Arial" w:cs="Arial"/>
        </w:rPr>
        <w:t xml:space="preserve">O relatório da medição de resultados deve ser claro e objetivo, apresentando os pontos considerados e, incluindo a documentação correspondente. </w:t>
      </w:r>
    </w:p>
    <w:p w14:paraId="73E998A5" w14:textId="5A3CCA7A" w:rsidR="00DC7609" w:rsidRPr="003B331B" w:rsidRDefault="00DC7609" w:rsidP="00C00BBF">
      <w:pPr>
        <w:pStyle w:val="PargrafodaLista"/>
        <w:numPr>
          <w:ilvl w:val="0"/>
          <w:numId w:val="10"/>
        </w:numPr>
        <w:spacing w:after="116"/>
        <w:jc w:val="both"/>
        <w:rPr>
          <w:rFonts w:ascii="Arial" w:hAnsi="Arial" w:cs="Arial"/>
        </w:rPr>
      </w:pPr>
      <w:r w:rsidRPr="003B331B">
        <w:rPr>
          <w:rFonts w:ascii="Arial" w:hAnsi="Arial" w:cs="Arial"/>
        </w:rPr>
        <w:t>Caso a meta não seja cumprida, o relatório de medição de resultados será enviado à CONTRATADA com prazo aberto para manifestação.</w:t>
      </w:r>
    </w:p>
    <w:p w14:paraId="1D3B9E50" w14:textId="77777777" w:rsidR="00DC7609" w:rsidRPr="003B331B" w:rsidRDefault="00DC7609" w:rsidP="00C00BBF">
      <w:pPr>
        <w:pStyle w:val="PargrafodaLista"/>
        <w:numPr>
          <w:ilvl w:val="0"/>
          <w:numId w:val="9"/>
        </w:numPr>
        <w:spacing w:after="240"/>
        <w:ind w:left="851" w:hanging="567"/>
        <w:jc w:val="both"/>
        <w:rPr>
          <w:rFonts w:ascii="Arial" w:hAnsi="Arial" w:cs="Arial"/>
        </w:rPr>
      </w:pPr>
      <w:r w:rsidRPr="003B331B">
        <w:rPr>
          <w:rFonts w:ascii="Arial" w:hAnsi="Arial" w:cs="Arial"/>
        </w:rPr>
        <w:t xml:space="preserve">As eventuais justificavas, referente às falhas apontadas devem ser encaminhadas pela CONTRATADA ao funcionário da CONTRATANTE responsável pela fiscalização do contrato. </w:t>
      </w:r>
    </w:p>
    <w:p w14:paraId="49058930" w14:textId="77777777" w:rsidR="00DC7609" w:rsidRPr="003B331B" w:rsidRDefault="00DC7609" w:rsidP="00C00BBF">
      <w:pPr>
        <w:pStyle w:val="PargrafodaLista"/>
        <w:numPr>
          <w:ilvl w:val="0"/>
          <w:numId w:val="9"/>
        </w:numPr>
        <w:spacing w:after="240"/>
        <w:ind w:left="851" w:hanging="567"/>
        <w:jc w:val="both"/>
        <w:rPr>
          <w:rFonts w:ascii="Arial" w:hAnsi="Arial" w:cs="Arial"/>
        </w:rPr>
      </w:pPr>
      <w:r w:rsidRPr="003B331B">
        <w:rPr>
          <w:rFonts w:ascii="Arial" w:hAnsi="Arial" w:cs="Arial"/>
        </w:rPr>
        <w:t xml:space="preserve">Dirimidas as dúvidas, o fiscal do contrato formaliza o fator de qualidade ajustando o valor da medição ao IMR obtido. Com isso se obtém o valor da fatura e se configura o recebimento definitivo que autoriza a CONTRATADA a emitir a Nota Fiscal de seus serviços. </w:t>
      </w:r>
    </w:p>
    <w:p w14:paraId="0C37C1A6" w14:textId="1E51CA7C" w:rsidR="000157D0" w:rsidRPr="003B331B" w:rsidRDefault="00DC7609" w:rsidP="00C00BBF">
      <w:pPr>
        <w:pStyle w:val="PargrafodaLista"/>
        <w:numPr>
          <w:ilvl w:val="0"/>
          <w:numId w:val="9"/>
        </w:numPr>
        <w:spacing w:after="240"/>
        <w:ind w:left="851" w:hanging="567"/>
        <w:jc w:val="both"/>
        <w:rPr>
          <w:rFonts w:ascii="Arial" w:hAnsi="Arial" w:cs="Arial"/>
        </w:rPr>
      </w:pPr>
      <w:r w:rsidRPr="003B331B">
        <w:rPr>
          <w:rFonts w:ascii="Arial" w:hAnsi="Arial" w:cs="Arial"/>
        </w:rPr>
        <w:t>A aplicação dos descontos referidos neste IMR não excluirá eventual aplicação das sanções à serem previstas no contrato.</w:t>
      </w:r>
    </w:p>
    <w:p w14:paraId="6D6B7A05" w14:textId="77777777" w:rsidR="000157D0" w:rsidRPr="003B331B" w:rsidRDefault="000157D0" w:rsidP="000157D0">
      <w:pPr>
        <w:rPr>
          <w:color w:val="auto"/>
          <w:lang w:eastAsia="ar-SA"/>
        </w:rPr>
      </w:pPr>
    </w:p>
    <w:p w14:paraId="3E3E3533" w14:textId="77777777" w:rsidR="000157D0" w:rsidRPr="003B331B" w:rsidRDefault="000157D0" w:rsidP="000157D0">
      <w:pPr>
        <w:rPr>
          <w:color w:val="auto"/>
          <w:lang w:eastAsia="ar-SA"/>
        </w:rPr>
      </w:pPr>
    </w:p>
    <w:p w14:paraId="525BF4C7" w14:textId="77777777" w:rsidR="000157D0" w:rsidRPr="003B331B" w:rsidRDefault="000157D0" w:rsidP="000157D0">
      <w:pPr>
        <w:rPr>
          <w:color w:val="auto"/>
          <w:lang w:eastAsia="ar-SA"/>
        </w:rPr>
      </w:pPr>
    </w:p>
    <w:p w14:paraId="69F228B1" w14:textId="77777777" w:rsidR="000157D0" w:rsidRPr="003B331B" w:rsidRDefault="000157D0" w:rsidP="000157D0">
      <w:pPr>
        <w:rPr>
          <w:color w:val="auto"/>
          <w:lang w:eastAsia="ar-SA"/>
        </w:rPr>
      </w:pPr>
    </w:p>
    <w:p w14:paraId="22B35770" w14:textId="77777777" w:rsidR="000157D0" w:rsidRPr="003B331B" w:rsidRDefault="000157D0" w:rsidP="000157D0">
      <w:pPr>
        <w:rPr>
          <w:color w:val="auto"/>
          <w:lang w:eastAsia="ar-SA"/>
        </w:rPr>
      </w:pPr>
    </w:p>
    <w:p w14:paraId="662421F1" w14:textId="77777777" w:rsidR="000157D0" w:rsidRPr="003B331B" w:rsidRDefault="000157D0" w:rsidP="000157D0">
      <w:pPr>
        <w:rPr>
          <w:color w:val="auto"/>
          <w:lang w:eastAsia="ar-SA"/>
        </w:rPr>
      </w:pPr>
    </w:p>
    <w:p w14:paraId="4277C1E4" w14:textId="77777777" w:rsidR="000157D0" w:rsidRPr="003B331B" w:rsidRDefault="000157D0" w:rsidP="000157D0">
      <w:pPr>
        <w:rPr>
          <w:color w:val="auto"/>
          <w:lang w:eastAsia="ar-SA"/>
        </w:rPr>
      </w:pPr>
    </w:p>
    <w:p w14:paraId="0E7EACFC" w14:textId="77777777" w:rsidR="000157D0" w:rsidRPr="003B331B" w:rsidRDefault="000157D0" w:rsidP="000157D0">
      <w:pPr>
        <w:rPr>
          <w:color w:val="auto"/>
          <w:lang w:eastAsia="ar-SA"/>
        </w:rPr>
      </w:pPr>
    </w:p>
    <w:p w14:paraId="3746DEC8" w14:textId="77777777" w:rsidR="000157D0" w:rsidRPr="003B331B" w:rsidRDefault="000157D0" w:rsidP="000157D0">
      <w:pPr>
        <w:rPr>
          <w:color w:val="auto"/>
          <w:lang w:eastAsia="ar-SA"/>
        </w:rPr>
      </w:pPr>
    </w:p>
    <w:p w14:paraId="2BA45D01" w14:textId="77777777" w:rsidR="000157D0" w:rsidRPr="003B331B" w:rsidRDefault="000157D0" w:rsidP="000157D0">
      <w:pPr>
        <w:rPr>
          <w:color w:val="auto"/>
          <w:lang w:eastAsia="ar-SA"/>
        </w:rPr>
      </w:pPr>
    </w:p>
    <w:p w14:paraId="5BC02A5B" w14:textId="77777777" w:rsidR="000157D0" w:rsidRPr="003B331B" w:rsidRDefault="000157D0" w:rsidP="000157D0">
      <w:pPr>
        <w:rPr>
          <w:color w:val="auto"/>
          <w:lang w:eastAsia="ar-SA"/>
        </w:rPr>
      </w:pPr>
    </w:p>
    <w:p w14:paraId="22C87BD4" w14:textId="77777777" w:rsidR="000157D0" w:rsidRPr="003B331B" w:rsidRDefault="000157D0" w:rsidP="000157D0">
      <w:pPr>
        <w:rPr>
          <w:color w:val="auto"/>
          <w:lang w:eastAsia="ar-SA"/>
        </w:rPr>
      </w:pPr>
    </w:p>
    <w:p w14:paraId="1F20FA44" w14:textId="77777777" w:rsidR="00D67A16" w:rsidRDefault="00D67A16" w:rsidP="00D67A16">
      <w:pPr>
        <w:tabs>
          <w:tab w:val="left" w:pos="3998"/>
          <w:tab w:val="center" w:pos="4876"/>
        </w:tabs>
        <w:ind w:left="0" w:firstLine="0"/>
        <w:jc w:val="left"/>
        <w:rPr>
          <w:color w:val="auto"/>
          <w:lang w:eastAsia="ar-SA"/>
        </w:rPr>
      </w:pPr>
    </w:p>
    <w:p w14:paraId="0C7AAFD5" w14:textId="0D26A8A8" w:rsidR="000157D0" w:rsidRPr="003B331B" w:rsidRDefault="000157D0" w:rsidP="00D67A16">
      <w:pPr>
        <w:tabs>
          <w:tab w:val="left" w:pos="3998"/>
          <w:tab w:val="center" w:pos="4876"/>
        </w:tabs>
        <w:ind w:left="0" w:firstLine="0"/>
        <w:jc w:val="center"/>
        <w:rPr>
          <w:color w:val="auto"/>
          <w:lang w:eastAsia="ar-SA"/>
        </w:rPr>
      </w:pPr>
      <w:r w:rsidRPr="003B331B">
        <w:rPr>
          <w:color w:val="auto"/>
          <w:lang w:eastAsia="ar-SA"/>
        </w:rPr>
        <w:lastRenderedPageBreak/>
        <w:t>APENSO VII</w:t>
      </w:r>
    </w:p>
    <w:tbl>
      <w:tblPr>
        <w:tblW w:w="5000" w:type="pct"/>
        <w:tblCellMar>
          <w:left w:w="70" w:type="dxa"/>
          <w:right w:w="70" w:type="dxa"/>
        </w:tblCellMar>
        <w:tblLook w:val="04A0" w:firstRow="1" w:lastRow="0" w:firstColumn="1" w:lastColumn="0" w:noHBand="0" w:noVBand="1"/>
      </w:tblPr>
      <w:tblGrid>
        <w:gridCol w:w="584"/>
        <w:gridCol w:w="4738"/>
        <w:gridCol w:w="1198"/>
        <w:gridCol w:w="841"/>
        <w:gridCol w:w="942"/>
        <w:gridCol w:w="1449"/>
      </w:tblGrid>
      <w:tr w:rsidR="00371F7A" w:rsidRPr="00371F7A" w14:paraId="1EF4C27F" w14:textId="77777777" w:rsidTr="00371F7A">
        <w:trPr>
          <w:trHeight w:val="300"/>
        </w:trPr>
        <w:tc>
          <w:tcPr>
            <w:tcW w:w="5000" w:type="pct"/>
            <w:gridSpan w:val="6"/>
            <w:vMerge w:val="restart"/>
            <w:tcBorders>
              <w:top w:val="nil"/>
              <w:left w:val="nil"/>
              <w:bottom w:val="nil"/>
              <w:right w:val="nil"/>
            </w:tcBorders>
            <w:shd w:val="clear" w:color="auto" w:fill="auto"/>
            <w:vAlign w:val="bottom"/>
            <w:hideMark/>
          </w:tcPr>
          <w:p w14:paraId="31D3A1D9" w14:textId="77777777" w:rsidR="00371F7A" w:rsidRPr="00371F7A" w:rsidRDefault="00371F7A" w:rsidP="00371F7A">
            <w:pPr>
              <w:spacing w:after="0" w:line="240" w:lineRule="auto"/>
              <w:ind w:left="0" w:firstLine="0"/>
              <w:jc w:val="center"/>
              <w:rPr>
                <w:rFonts w:ascii="Calibri" w:eastAsia="Times New Roman" w:hAnsi="Calibri" w:cs="Calibri"/>
                <w:b/>
                <w:bCs/>
                <w:sz w:val="18"/>
                <w:szCs w:val="18"/>
              </w:rPr>
            </w:pPr>
            <w:r w:rsidRPr="00371F7A">
              <w:rPr>
                <w:rFonts w:ascii="Calibri" w:eastAsia="Times New Roman" w:hAnsi="Calibri" w:cs="Calibri"/>
                <w:b/>
                <w:bCs/>
                <w:sz w:val="18"/>
                <w:szCs w:val="18"/>
              </w:rPr>
              <w:t>PLANILHA DE CUSTO ESTIMADO TOTAL - DIGITALIZAÇÃO DE ACERVO -                                                    PROC. ADM - n.°2020/ATEN/08.00180-00</w:t>
            </w:r>
          </w:p>
        </w:tc>
      </w:tr>
      <w:tr w:rsidR="00371F7A" w:rsidRPr="00371F7A" w14:paraId="6F2C07A8" w14:textId="77777777" w:rsidTr="00371F7A">
        <w:trPr>
          <w:trHeight w:val="458"/>
        </w:trPr>
        <w:tc>
          <w:tcPr>
            <w:tcW w:w="5000" w:type="pct"/>
            <w:gridSpan w:val="6"/>
            <w:vMerge/>
            <w:tcBorders>
              <w:top w:val="nil"/>
              <w:left w:val="nil"/>
              <w:bottom w:val="nil"/>
              <w:right w:val="nil"/>
            </w:tcBorders>
            <w:vAlign w:val="center"/>
            <w:hideMark/>
          </w:tcPr>
          <w:p w14:paraId="2ED6529C" w14:textId="77777777" w:rsidR="00371F7A" w:rsidRPr="00371F7A" w:rsidRDefault="00371F7A" w:rsidP="00371F7A">
            <w:pPr>
              <w:spacing w:after="0" w:line="240" w:lineRule="auto"/>
              <w:ind w:left="0" w:firstLine="0"/>
              <w:jc w:val="left"/>
              <w:rPr>
                <w:rFonts w:ascii="Calibri" w:eastAsia="Times New Roman" w:hAnsi="Calibri" w:cs="Calibri"/>
                <w:b/>
                <w:bCs/>
                <w:sz w:val="18"/>
                <w:szCs w:val="18"/>
              </w:rPr>
            </w:pPr>
          </w:p>
        </w:tc>
      </w:tr>
      <w:tr w:rsidR="00371F7A" w:rsidRPr="00371F7A" w14:paraId="1B0357ED" w14:textId="77777777" w:rsidTr="00FE5370">
        <w:trPr>
          <w:trHeight w:val="315"/>
        </w:trPr>
        <w:tc>
          <w:tcPr>
            <w:tcW w:w="300" w:type="pct"/>
            <w:tcBorders>
              <w:top w:val="nil"/>
              <w:left w:val="nil"/>
              <w:bottom w:val="nil"/>
              <w:right w:val="nil"/>
            </w:tcBorders>
            <w:shd w:val="clear" w:color="auto" w:fill="auto"/>
            <w:noWrap/>
            <w:vAlign w:val="bottom"/>
            <w:hideMark/>
          </w:tcPr>
          <w:p w14:paraId="072EA1D5" w14:textId="77777777" w:rsidR="00371F7A" w:rsidRPr="00371F7A" w:rsidRDefault="00371F7A" w:rsidP="00371F7A">
            <w:pPr>
              <w:spacing w:after="0" w:line="240" w:lineRule="auto"/>
              <w:ind w:left="0" w:firstLine="0"/>
              <w:jc w:val="center"/>
              <w:rPr>
                <w:rFonts w:ascii="Calibri" w:eastAsia="Times New Roman" w:hAnsi="Calibri" w:cs="Calibri"/>
                <w:b/>
                <w:bCs/>
                <w:sz w:val="18"/>
                <w:szCs w:val="18"/>
              </w:rPr>
            </w:pPr>
          </w:p>
        </w:tc>
        <w:tc>
          <w:tcPr>
            <w:tcW w:w="2429" w:type="pct"/>
            <w:tcBorders>
              <w:top w:val="nil"/>
              <w:left w:val="nil"/>
              <w:bottom w:val="nil"/>
              <w:right w:val="nil"/>
            </w:tcBorders>
            <w:shd w:val="clear" w:color="auto" w:fill="auto"/>
            <w:noWrap/>
            <w:vAlign w:val="bottom"/>
            <w:hideMark/>
          </w:tcPr>
          <w:p w14:paraId="23032E24" w14:textId="77777777" w:rsidR="00371F7A" w:rsidRPr="00371F7A" w:rsidRDefault="00371F7A" w:rsidP="00371F7A">
            <w:pPr>
              <w:spacing w:after="0" w:line="240" w:lineRule="auto"/>
              <w:ind w:left="0" w:firstLine="0"/>
              <w:jc w:val="left"/>
              <w:rPr>
                <w:rFonts w:ascii="Times New Roman" w:eastAsia="Times New Roman" w:hAnsi="Times New Roman" w:cs="Times New Roman"/>
                <w:color w:val="auto"/>
                <w:sz w:val="20"/>
                <w:szCs w:val="20"/>
              </w:rPr>
            </w:pPr>
          </w:p>
        </w:tc>
        <w:tc>
          <w:tcPr>
            <w:tcW w:w="614" w:type="pct"/>
            <w:tcBorders>
              <w:top w:val="nil"/>
              <w:left w:val="nil"/>
              <w:bottom w:val="nil"/>
              <w:right w:val="nil"/>
            </w:tcBorders>
            <w:shd w:val="clear" w:color="auto" w:fill="auto"/>
            <w:noWrap/>
            <w:vAlign w:val="bottom"/>
            <w:hideMark/>
          </w:tcPr>
          <w:p w14:paraId="4C0DD2AD" w14:textId="77777777" w:rsidR="00371F7A" w:rsidRPr="00371F7A" w:rsidRDefault="00371F7A" w:rsidP="00371F7A">
            <w:pPr>
              <w:spacing w:after="0" w:line="240" w:lineRule="auto"/>
              <w:ind w:left="0" w:firstLine="0"/>
              <w:jc w:val="left"/>
              <w:rPr>
                <w:rFonts w:ascii="Times New Roman" w:eastAsia="Times New Roman" w:hAnsi="Times New Roman" w:cs="Times New Roman"/>
                <w:color w:val="auto"/>
                <w:sz w:val="20"/>
                <w:szCs w:val="20"/>
              </w:rPr>
            </w:pPr>
          </w:p>
        </w:tc>
        <w:tc>
          <w:tcPr>
            <w:tcW w:w="431" w:type="pct"/>
            <w:tcBorders>
              <w:top w:val="nil"/>
              <w:left w:val="nil"/>
              <w:bottom w:val="nil"/>
              <w:right w:val="nil"/>
            </w:tcBorders>
            <w:shd w:val="clear" w:color="auto" w:fill="auto"/>
            <w:noWrap/>
            <w:vAlign w:val="bottom"/>
            <w:hideMark/>
          </w:tcPr>
          <w:p w14:paraId="49580825" w14:textId="77777777" w:rsidR="00371F7A" w:rsidRPr="00371F7A" w:rsidRDefault="00371F7A" w:rsidP="00371F7A">
            <w:pPr>
              <w:spacing w:after="0" w:line="240" w:lineRule="auto"/>
              <w:ind w:left="0" w:firstLine="0"/>
              <w:jc w:val="left"/>
              <w:rPr>
                <w:rFonts w:ascii="Times New Roman" w:eastAsia="Times New Roman" w:hAnsi="Times New Roman" w:cs="Times New Roman"/>
                <w:color w:val="auto"/>
                <w:sz w:val="20"/>
                <w:szCs w:val="20"/>
              </w:rPr>
            </w:pPr>
          </w:p>
        </w:tc>
        <w:tc>
          <w:tcPr>
            <w:tcW w:w="483" w:type="pct"/>
            <w:tcBorders>
              <w:top w:val="nil"/>
              <w:left w:val="nil"/>
              <w:bottom w:val="nil"/>
              <w:right w:val="nil"/>
            </w:tcBorders>
            <w:shd w:val="clear" w:color="auto" w:fill="auto"/>
            <w:noWrap/>
            <w:vAlign w:val="bottom"/>
            <w:hideMark/>
          </w:tcPr>
          <w:p w14:paraId="513D505A" w14:textId="77777777" w:rsidR="00371F7A" w:rsidRPr="00371F7A" w:rsidRDefault="00371F7A" w:rsidP="00371F7A">
            <w:pPr>
              <w:spacing w:after="0" w:line="240" w:lineRule="auto"/>
              <w:ind w:left="0" w:firstLine="0"/>
              <w:jc w:val="left"/>
              <w:rPr>
                <w:rFonts w:ascii="Times New Roman" w:eastAsia="Times New Roman" w:hAnsi="Times New Roman" w:cs="Times New Roman"/>
                <w:color w:val="auto"/>
                <w:sz w:val="20"/>
                <w:szCs w:val="20"/>
              </w:rPr>
            </w:pPr>
          </w:p>
        </w:tc>
        <w:tc>
          <w:tcPr>
            <w:tcW w:w="743" w:type="pct"/>
            <w:tcBorders>
              <w:top w:val="nil"/>
              <w:left w:val="nil"/>
              <w:bottom w:val="nil"/>
              <w:right w:val="nil"/>
            </w:tcBorders>
            <w:shd w:val="clear" w:color="auto" w:fill="auto"/>
            <w:noWrap/>
            <w:vAlign w:val="bottom"/>
            <w:hideMark/>
          </w:tcPr>
          <w:p w14:paraId="38406F87" w14:textId="77777777" w:rsidR="00371F7A" w:rsidRPr="00371F7A" w:rsidRDefault="00371F7A" w:rsidP="00371F7A">
            <w:pPr>
              <w:spacing w:after="0" w:line="240" w:lineRule="auto"/>
              <w:ind w:left="0" w:firstLine="0"/>
              <w:jc w:val="left"/>
              <w:rPr>
                <w:rFonts w:ascii="Times New Roman" w:eastAsia="Times New Roman" w:hAnsi="Times New Roman" w:cs="Times New Roman"/>
                <w:color w:val="auto"/>
                <w:sz w:val="20"/>
                <w:szCs w:val="20"/>
              </w:rPr>
            </w:pPr>
          </w:p>
        </w:tc>
      </w:tr>
      <w:tr w:rsidR="00371F7A" w:rsidRPr="00371F7A" w14:paraId="3A3ADC9C" w14:textId="77777777" w:rsidTr="00371F7A">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A50D651"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t>Etapa 1 – Implantação da gestão do acervo documental</w:t>
            </w:r>
          </w:p>
        </w:tc>
      </w:tr>
      <w:tr w:rsidR="00371F7A" w:rsidRPr="00371F7A" w14:paraId="4E0CCB81" w14:textId="77777777" w:rsidTr="00FE5370">
        <w:trPr>
          <w:trHeight w:val="49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F2E17D2"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Item</w:t>
            </w:r>
          </w:p>
        </w:tc>
        <w:tc>
          <w:tcPr>
            <w:tcW w:w="2429" w:type="pct"/>
            <w:tcBorders>
              <w:top w:val="nil"/>
              <w:left w:val="nil"/>
              <w:bottom w:val="single" w:sz="8" w:space="0" w:color="auto"/>
              <w:right w:val="single" w:sz="8" w:space="0" w:color="auto"/>
            </w:tcBorders>
            <w:shd w:val="clear" w:color="auto" w:fill="auto"/>
            <w:vAlign w:val="center"/>
            <w:hideMark/>
          </w:tcPr>
          <w:p w14:paraId="2654DA9D"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Detalhamento do Serviço</w:t>
            </w:r>
          </w:p>
        </w:tc>
        <w:tc>
          <w:tcPr>
            <w:tcW w:w="614" w:type="pct"/>
            <w:tcBorders>
              <w:top w:val="nil"/>
              <w:left w:val="nil"/>
              <w:bottom w:val="single" w:sz="8" w:space="0" w:color="auto"/>
              <w:right w:val="single" w:sz="8" w:space="0" w:color="auto"/>
            </w:tcBorders>
            <w:shd w:val="clear" w:color="auto" w:fill="auto"/>
            <w:vAlign w:val="center"/>
            <w:hideMark/>
          </w:tcPr>
          <w:p w14:paraId="20536E50"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Unidade Medida</w:t>
            </w:r>
          </w:p>
        </w:tc>
        <w:tc>
          <w:tcPr>
            <w:tcW w:w="431" w:type="pct"/>
            <w:tcBorders>
              <w:top w:val="nil"/>
              <w:left w:val="nil"/>
              <w:bottom w:val="single" w:sz="8" w:space="0" w:color="auto"/>
              <w:right w:val="single" w:sz="8" w:space="0" w:color="auto"/>
            </w:tcBorders>
            <w:shd w:val="clear" w:color="auto" w:fill="auto"/>
            <w:vAlign w:val="center"/>
            <w:hideMark/>
          </w:tcPr>
          <w:p w14:paraId="3BBBAC29"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Quant</w:t>
            </w:r>
          </w:p>
        </w:tc>
        <w:tc>
          <w:tcPr>
            <w:tcW w:w="483" w:type="pct"/>
            <w:tcBorders>
              <w:top w:val="nil"/>
              <w:left w:val="nil"/>
              <w:bottom w:val="single" w:sz="8" w:space="0" w:color="auto"/>
              <w:right w:val="single" w:sz="8" w:space="0" w:color="auto"/>
            </w:tcBorders>
            <w:shd w:val="clear" w:color="auto" w:fill="auto"/>
            <w:vAlign w:val="center"/>
            <w:hideMark/>
          </w:tcPr>
          <w:p w14:paraId="29C8641B"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Valor </w:t>
            </w:r>
            <w:proofErr w:type="spellStart"/>
            <w:r w:rsidRPr="00371F7A">
              <w:rPr>
                <w:rFonts w:eastAsia="Times New Roman"/>
                <w:sz w:val="18"/>
                <w:szCs w:val="18"/>
              </w:rPr>
              <w:t>Unitario</w:t>
            </w:r>
            <w:proofErr w:type="spellEnd"/>
          </w:p>
        </w:tc>
        <w:tc>
          <w:tcPr>
            <w:tcW w:w="743" w:type="pct"/>
            <w:tcBorders>
              <w:top w:val="nil"/>
              <w:left w:val="nil"/>
              <w:bottom w:val="single" w:sz="8" w:space="0" w:color="auto"/>
              <w:right w:val="single" w:sz="8" w:space="0" w:color="auto"/>
            </w:tcBorders>
            <w:shd w:val="clear" w:color="auto" w:fill="auto"/>
            <w:vAlign w:val="center"/>
            <w:hideMark/>
          </w:tcPr>
          <w:p w14:paraId="07B53707"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Valor Total</w:t>
            </w:r>
          </w:p>
        </w:tc>
      </w:tr>
      <w:tr w:rsidR="00371F7A" w:rsidRPr="00371F7A" w14:paraId="7FAAAAE5" w14:textId="77777777" w:rsidTr="00FE5370">
        <w:trPr>
          <w:trHeight w:val="49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BE7E409"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1</w:t>
            </w:r>
          </w:p>
        </w:tc>
        <w:tc>
          <w:tcPr>
            <w:tcW w:w="2429" w:type="pct"/>
            <w:tcBorders>
              <w:top w:val="nil"/>
              <w:left w:val="nil"/>
              <w:bottom w:val="single" w:sz="8" w:space="0" w:color="auto"/>
              <w:right w:val="single" w:sz="8" w:space="0" w:color="auto"/>
            </w:tcBorders>
            <w:shd w:val="clear" w:color="auto" w:fill="auto"/>
            <w:vAlign w:val="center"/>
            <w:hideMark/>
          </w:tcPr>
          <w:p w14:paraId="6A2414BE"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Fornecimento de caixas Box I</w:t>
            </w:r>
          </w:p>
        </w:tc>
        <w:tc>
          <w:tcPr>
            <w:tcW w:w="614" w:type="pct"/>
            <w:tcBorders>
              <w:top w:val="nil"/>
              <w:left w:val="nil"/>
              <w:bottom w:val="single" w:sz="8" w:space="0" w:color="auto"/>
              <w:right w:val="single" w:sz="8" w:space="0" w:color="auto"/>
            </w:tcBorders>
            <w:shd w:val="clear" w:color="auto" w:fill="auto"/>
            <w:vAlign w:val="center"/>
            <w:hideMark/>
          </w:tcPr>
          <w:p w14:paraId="053CB74F"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Caixas Box I</w:t>
            </w:r>
          </w:p>
        </w:tc>
        <w:tc>
          <w:tcPr>
            <w:tcW w:w="431" w:type="pct"/>
            <w:tcBorders>
              <w:top w:val="nil"/>
              <w:left w:val="nil"/>
              <w:bottom w:val="single" w:sz="8" w:space="0" w:color="auto"/>
              <w:right w:val="single" w:sz="8" w:space="0" w:color="auto"/>
            </w:tcBorders>
            <w:shd w:val="clear" w:color="auto" w:fill="auto"/>
            <w:vAlign w:val="center"/>
            <w:hideMark/>
          </w:tcPr>
          <w:p w14:paraId="055115F6"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620</w:t>
            </w:r>
          </w:p>
        </w:tc>
        <w:tc>
          <w:tcPr>
            <w:tcW w:w="483" w:type="pct"/>
            <w:tcBorders>
              <w:top w:val="nil"/>
              <w:left w:val="nil"/>
              <w:bottom w:val="single" w:sz="8" w:space="0" w:color="auto"/>
              <w:right w:val="single" w:sz="8" w:space="0" w:color="auto"/>
            </w:tcBorders>
            <w:shd w:val="clear" w:color="auto" w:fill="auto"/>
            <w:vAlign w:val="center"/>
            <w:hideMark/>
          </w:tcPr>
          <w:p w14:paraId="12C4440E"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4,22</w:t>
            </w:r>
          </w:p>
        </w:tc>
        <w:tc>
          <w:tcPr>
            <w:tcW w:w="743" w:type="pct"/>
            <w:tcBorders>
              <w:top w:val="nil"/>
              <w:left w:val="nil"/>
              <w:bottom w:val="single" w:sz="8" w:space="0" w:color="auto"/>
              <w:right w:val="single" w:sz="8" w:space="0" w:color="auto"/>
            </w:tcBorders>
            <w:shd w:val="clear" w:color="auto" w:fill="auto"/>
            <w:vAlign w:val="center"/>
            <w:hideMark/>
          </w:tcPr>
          <w:p w14:paraId="0E737DB8"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2.618,47 </w:t>
            </w:r>
          </w:p>
        </w:tc>
      </w:tr>
      <w:tr w:rsidR="00371F7A" w:rsidRPr="00371F7A" w14:paraId="45D44593" w14:textId="77777777" w:rsidTr="00FE5370">
        <w:trPr>
          <w:trHeight w:val="49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16B1617"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2</w:t>
            </w:r>
          </w:p>
        </w:tc>
        <w:tc>
          <w:tcPr>
            <w:tcW w:w="2429" w:type="pct"/>
            <w:tcBorders>
              <w:top w:val="nil"/>
              <w:left w:val="nil"/>
              <w:bottom w:val="single" w:sz="8" w:space="0" w:color="auto"/>
              <w:right w:val="single" w:sz="8" w:space="0" w:color="auto"/>
            </w:tcBorders>
            <w:shd w:val="clear" w:color="auto" w:fill="auto"/>
            <w:vAlign w:val="center"/>
            <w:hideMark/>
          </w:tcPr>
          <w:p w14:paraId="143B56C9"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Fornecimento de caixas 20kg</w:t>
            </w:r>
          </w:p>
        </w:tc>
        <w:tc>
          <w:tcPr>
            <w:tcW w:w="614" w:type="pct"/>
            <w:tcBorders>
              <w:top w:val="nil"/>
              <w:left w:val="nil"/>
              <w:bottom w:val="single" w:sz="8" w:space="0" w:color="auto"/>
              <w:right w:val="single" w:sz="8" w:space="0" w:color="auto"/>
            </w:tcBorders>
            <w:shd w:val="clear" w:color="auto" w:fill="auto"/>
            <w:vAlign w:val="center"/>
            <w:hideMark/>
          </w:tcPr>
          <w:p w14:paraId="437D1C1C"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Caixa Arquivo</w:t>
            </w:r>
          </w:p>
        </w:tc>
        <w:tc>
          <w:tcPr>
            <w:tcW w:w="431" w:type="pct"/>
            <w:tcBorders>
              <w:top w:val="nil"/>
              <w:left w:val="nil"/>
              <w:bottom w:val="single" w:sz="8" w:space="0" w:color="auto"/>
              <w:right w:val="single" w:sz="8" w:space="0" w:color="auto"/>
            </w:tcBorders>
            <w:shd w:val="clear" w:color="auto" w:fill="auto"/>
            <w:vAlign w:val="center"/>
            <w:hideMark/>
          </w:tcPr>
          <w:p w14:paraId="31AC35C4"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207</w:t>
            </w:r>
          </w:p>
        </w:tc>
        <w:tc>
          <w:tcPr>
            <w:tcW w:w="483" w:type="pct"/>
            <w:tcBorders>
              <w:top w:val="nil"/>
              <w:left w:val="nil"/>
              <w:bottom w:val="single" w:sz="8" w:space="0" w:color="auto"/>
              <w:right w:val="single" w:sz="8" w:space="0" w:color="auto"/>
            </w:tcBorders>
            <w:shd w:val="clear" w:color="auto" w:fill="auto"/>
            <w:vAlign w:val="center"/>
            <w:hideMark/>
          </w:tcPr>
          <w:p w14:paraId="369760A4"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8,88</w:t>
            </w:r>
          </w:p>
        </w:tc>
        <w:tc>
          <w:tcPr>
            <w:tcW w:w="743" w:type="pct"/>
            <w:tcBorders>
              <w:top w:val="nil"/>
              <w:left w:val="nil"/>
              <w:bottom w:val="single" w:sz="8" w:space="0" w:color="auto"/>
              <w:right w:val="single" w:sz="8" w:space="0" w:color="auto"/>
            </w:tcBorders>
            <w:shd w:val="clear" w:color="auto" w:fill="auto"/>
            <w:vAlign w:val="center"/>
            <w:hideMark/>
          </w:tcPr>
          <w:p w14:paraId="68635582"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1.838,85 </w:t>
            </w:r>
          </w:p>
        </w:tc>
      </w:tr>
      <w:tr w:rsidR="00371F7A" w:rsidRPr="00371F7A" w14:paraId="0434AEE3" w14:textId="77777777" w:rsidTr="00FE5370">
        <w:trPr>
          <w:trHeight w:val="73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B7E0113"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3</w:t>
            </w:r>
          </w:p>
        </w:tc>
        <w:tc>
          <w:tcPr>
            <w:tcW w:w="2429" w:type="pct"/>
            <w:tcBorders>
              <w:top w:val="nil"/>
              <w:left w:val="nil"/>
              <w:bottom w:val="single" w:sz="8" w:space="0" w:color="auto"/>
              <w:right w:val="single" w:sz="8" w:space="0" w:color="auto"/>
            </w:tcBorders>
            <w:shd w:val="clear" w:color="auto" w:fill="auto"/>
            <w:vAlign w:val="center"/>
            <w:hideMark/>
          </w:tcPr>
          <w:p w14:paraId="2BFC2C97"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Serviço de transporte do acervo atual e conferência da quantidade de caixas Box I do Setor de Atendimento</w:t>
            </w:r>
          </w:p>
        </w:tc>
        <w:tc>
          <w:tcPr>
            <w:tcW w:w="614" w:type="pct"/>
            <w:tcBorders>
              <w:top w:val="nil"/>
              <w:left w:val="nil"/>
              <w:bottom w:val="single" w:sz="8" w:space="0" w:color="auto"/>
              <w:right w:val="single" w:sz="8" w:space="0" w:color="auto"/>
            </w:tcBorders>
            <w:shd w:val="clear" w:color="auto" w:fill="auto"/>
            <w:vAlign w:val="center"/>
            <w:hideMark/>
          </w:tcPr>
          <w:p w14:paraId="04476BE9"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Caixas Box I</w:t>
            </w:r>
          </w:p>
        </w:tc>
        <w:tc>
          <w:tcPr>
            <w:tcW w:w="431" w:type="pct"/>
            <w:tcBorders>
              <w:top w:val="nil"/>
              <w:left w:val="nil"/>
              <w:bottom w:val="single" w:sz="8" w:space="0" w:color="auto"/>
              <w:right w:val="single" w:sz="8" w:space="0" w:color="auto"/>
            </w:tcBorders>
            <w:shd w:val="clear" w:color="auto" w:fill="auto"/>
            <w:vAlign w:val="center"/>
            <w:hideMark/>
          </w:tcPr>
          <w:p w14:paraId="43036EF5"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620</w:t>
            </w:r>
          </w:p>
        </w:tc>
        <w:tc>
          <w:tcPr>
            <w:tcW w:w="483" w:type="pct"/>
            <w:tcBorders>
              <w:top w:val="nil"/>
              <w:left w:val="nil"/>
              <w:bottom w:val="single" w:sz="8" w:space="0" w:color="auto"/>
              <w:right w:val="single" w:sz="8" w:space="0" w:color="auto"/>
            </w:tcBorders>
            <w:shd w:val="clear" w:color="auto" w:fill="auto"/>
            <w:vAlign w:val="center"/>
            <w:hideMark/>
          </w:tcPr>
          <w:p w14:paraId="75C49860"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2,22</w:t>
            </w:r>
          </w:p>
        </w:tc>
        <w:tc>
          <w:tcPr>
            <w:tcW w:w="743" w:type="pct"/>
            <w:tcBorders>
              <w:top w:val="nil"/>
              <w:left w:val="nil"/>
              <w:bottom w:val="single" w:sz="8" w:space="0" w:color="auto"/>
              <w:right w:val="single" w:sz="8" w:space="0" w:color="auto"/>
            </w:tcBorders>
            <w:shd w:val="clear" w:color="auto" w:fill="auto"/>
            <w:vAlign w:val="center"/>
            <w:hideMark/>
          </w:tcPr>
          <w:p w14:paraId="12167FE2"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1.376,05 </w:t>
            </w:r>
          </w:p>
        </w:tc>
      </w:tr>
      <w:tr w:rsidR="00371F7A" w:rsidRPr="00371F7A" w14:paraId="35427AF7" w14:textId="77777777" w:rsidTr="00FE5370">
        <w:trPr>
          <w:trHeight w:val="97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425ED43"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4</w:t>
            </w:r>
          </w:p>
        </w:tc>
        <w:tc>
          <w:tcPr>
            <w:tcW w:w="2429" w:type="pct"/>
            <w:tcBorders>
              <w:top w:val="nil"/>
              <w:left w:val="nil"/>
              <w:bottom w:val="single" w:sz="8" w:space="0" w:color="auto"/>
              <w:right w:val="single" w:sz="8" w:space="0" w:color="auto"/>
            </w:tcBorders>
            <w:shd w:val="clear" w:color="auto" w:fill="auto"/>
            <w:vAlign w:val="center"/>
            <w:hideMark/>
          </w:tcPr>
          <w:p w14:paraId="6E0C2962"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Serviço de transporte do acervo atual e conferência da quantidade de caixas Box I do Setor Contábil Financeiro, com retorno após a digitalização</w:t>
            </w:r>
          </w:p>
        </w:tc>
        <w:tc>
          <w:tcPr>
            <w:tcW w:w="614" w:type="pct"/>
            <w:tcBorders>
              <w:top w:val="nil"/>
              <w:left w:val="nil"/>
              <w:bottom w:val="single" w:sz="8" w:space="0" w:color="auto"/>
              <w:right w:val="single" w:sz="8" w:space="0" w:color="auto"/>
            </w:tcBorders>
            <w:shd w:val="clear" w:color="auto" w:fill="auto"/>
            <w:vAlign w:val="center"/>
            <w:hideMark/>
          </w:tcPr>
          <w:p w14:paraId="639C9327"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Caixas Box I</w:t>
            </w:r>
          </w:p>
        </w:tc>
        <w:tc>
          <w:tcPr>
            <w:tcW w:w="431" w:type="pct"/>
            <w:tcBorders>
              <w:top w:val="nil"/>
              <w:left w:val="nil"/>
              <w:bottom w:val="single" w:sz="8" w:space="0" w:color="auto"/>
              <w:right w:val="single" w:sz="8" w:space="0" w:color="auto"/>
            </w:tcBorders>
            <w:shd w:val="clear" w:color="auto" w:fill="auto"/>
            <w:vAlign w:val="center"/>
            <w:hideMark/>
          </w:tcPr>
          <w:p w14:paraId="08C6376E"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43</w:t>
            </w:r>
          </w:p>
        </w:tc>
        <w:tc>
          <w:tcPr>
            <w:tcW w:w="483" w:type="pct"/>
            <w:tcBorders>
              <w:top w:val="nil"/>
              <w:left w:val="nil"/>
              <w:bottom w:val="single" w:sz="8" w:space="0" w:color="auto"/>
              <w:right w:val="single" w:sz="8" w:space="0" w:color="auto"/>
            </w:tcBorders>
            <w:shd w:val="clear" w:color="auto" w:fill="auto"/>
            <w:vAlign w:val="center"/>
            <w:hideMark/>
          </w:tcPr>
          <w:p w14:paraId="37493EE5"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2,22</w:t>
            </w:r>
          </w:p>
        </w:tc>
        <w:tc>
          <w:tcPr>
            <w:tcW w:w="743" w:type="pct"/>
            <w:tcBorders>
              <w:top w:val="nil"/>
              <w:left w:val="nil"/>
              <w:bottom w:val="single" w:sz="8" w:space="0" w:color="auto"/>
              <w:right w:val="single" w:sz="8" w:space="0" w:color="auto"/>
            </w:tcBorders>
            <w:shd w:val="clear" w:color="auto" w:fill="auto"/>
            <w:vAlign w:val="center"/>
            <w:hideMark/>
          </w:tcPr>
          <w:p w14:paraId="0FFE990E"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95,43 </w:t>
            </w:r>
          </w:p>
        </w:tc>
      </w:tr>
      <w:tr w:rsidR="00371F7A" w:rsidRPr="00371F7A" w14:paraId="723F9B26" w14:textId="77777777" w:rsidTr="00FE5370">
        <w:trPr>
          <w:trHeight w:val="97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2741724"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5</w:t>
            </w:r>
          </w:p>
        </w:tc>
        <w:tc>
          <w:tcPr>
            <w:tcW w:w="2429" w:type="pct"/>
            <w:tcBorders>
              <w:top w:val="nil"/>
              <w:left w:val="nil"/>
              <w:bottom w:val="single" w:sz="8" w:space="0" w:color="auto"/>
              <w:right w:val="single" w:sz="8" w:space="0" w:color="auto"/>
            </w:tcBorders>
            <w:shd w:val="clear" w:color="auto" w:fill="auto"/>
            <w:vAlign w:val="center"/>
            <w:hideMark/>
          </w:tcPr>
          <w:p w14:paraId="4AA8AFDF"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 xml:space="preserve">Serviço de transporte do acervo atual e conferência da quantidade de pastas padrão </w:t>
            </w:r>
            <w:proofErr w:type="spellStart"/>
            <w:r w:rsidRPr="00371F7A">
              <w:rPr>
                <w:rFonts w:eastAsia="Times New Roman"/>
                <w:sz w:val="18"/>
                <w:szCs w:val="18"/>
              </w:rPr>
              <w:t>executive</w:t>
            </w:r>
            <w:proofErr w:type="spellEnd"/>
            <w:r w:rsidRPr="00371F7A">
              <w:rPr>
                <w:rFonts w:eastAsia="Times New Roman"/>
                <w:sz w:val="18"/>
                <w:szCs w:val="18"/>
              </w:rPr>
              <w:t xml:space="preserve"> do Setor Contábil Financeiro, com retorno após a digitalização</w:t>
            </w:r>
          </w:p>
        </w:tc>
        <w:tc>
          <w:tcPr>
            <w:tcW w:w="614" w:type="pct"/>
            <w:tcBorders>
              <w:top w:val="nil"/>
              <w:left w:val="nil"/>
              <w:bottom w:val="single" w:sz="8" w:space="0" w:color="auto"/>
              <w:right w:val="single" w:sz="8" w:space="0" w:color="auto"/>
            </w:tcBorders>
            <w:shd w:val="clear" w:color="auto" w:fill="auto"/>
            <w:vAlign w:val="center"/>
            <w:hideMark/>
          </w:tcPr>
          <w:p w14:paraId="446FD827"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Pastas Padrão </w:t>
            </w:r>
            <w:proofErr w:type="spellStart"/>
            <w:r w:rsidRPr="00371F7A">
              <w:rPr>
                <w:rFonts w:eastAsia="Times New Roman"/>
                <w:sz w:val="18"/>
                <w:szCs w:val="18"/>
              </w:rPr>
              <w:t>Executive</w:t>
            </w:r>
            <w:proofErr w:type="spellEnd"/>
          </w:p>
        </w:tc>
        <w:tc>
          <w:tcPr>
            <w:tcW w:w="431" w:type="pct"/>
            <w:tcBorders>
              <w:top w:val="nil"/>
              <w:left w:val="nil"/>
              <w:bottom w:val="single" w:sz="8" w:space="0" w:color="auto"/>
              <w:right w:val="single" w:sz="8" w:space="0" w:color="auto"/>
            </w:tcBorders>
            <w:shd w:val="clear" w:color="auto" w:fill="auto"/>
            <w:vAlign w:val="center"/>
            <w:hideMark/>
          </w:tcPr>
          <w:p w14:paraId="11C4175A"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265</w:t>
            </w:r>
          </w:p>
        </w:tc>
        <w:tc>
          <w:tcPr>
            <w:tcW w:w="483" w:type="pct"/>
            <w:tcBorders>
              <w:top w:val="nil"/>
              <w:left w:val="nil"/>
              <w:bottom w:val="single" w:sz="8" w:space="0" w:color="auto"/>
              <w:right w:val="single" w:sz="8" w:space="0" w:color="auto"/>
            </w:tcBorders>
            <w:shd w:val="clear" w:color="auto" w:fill="auto"/>
            <w:vAlign w:val="center"/>
            <w:hideMark/>
          </w:tcPr>
          <w:p w14:paraId="2AC0A09A"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2,22</w:t>
            </w:r>
          </w:p>
        </w:tc>
        <w:tc>
          <w:tcPr>
            <w:tcW w:w="743" w:type="pct"/>
            <w:tcBorders>
              <w:top w:val="nil"/>
              <w:left w:val="nil"/>
              <w:bottom w:val="single" w:sz="8" w:space="0" w:color="auto"/>
              <w:right w:val="single" w:sz="8" w:space="0" w:color="auto"/>
            </w:tcBorders>
            <w:shd w:val="clear" w:color="auto" w:fill="auto"/>
            <w:vAlign w:val="center"/>
            <w:hideMark/>
          </w:tcPr>
          <w:p w14:paraId="3ADE03AB"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588,15 </w:t>
            </w:r>
          </w:p>
        </w:tc>
      </w:tr>
      <w:tr w:rsidR="00371F7A" w:rsidRPr="00371F7A" w14:paraId="67745B5F" w14:textId="77777777" w:rsidTr="00FE5370">
        <w:trPr>
          <w:trHeight w:val="97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D2FED74"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6</w:t>
            </w:r>
          </w:p>
        </w:tc>
        <w:tc>
          <w:tcPr>
            <w:tcW w:w="2429" w:type="pct"/>
            <w:tcBorders>
              <w:top w:val="nil"/>
              <w:left w:val="nil"/>
              <w:bottom w:val="single" w:sz="8" w:space="0" w:color="auto"/>
              <w:right w:val="single" w:sz="8" w:space="0" w:color="auto"/>
            </w:tcBorders>
            <w:shd w:val="clear" w:color="auto" w:fill="auto"/>
            <w:vAlign w:val="center"/>
            <w:hideMark/>
          </w:tcPr>
          <w:p w14:paraId="02B53D4E"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Organização, identificação, classificação, separação, ordenação, higienização dos documentos, incluindo materiais necessários – Documentos do setor de atendimento</w:t>
            </w:r>
          </w:p>
        </w:tc>
        <w:tc>
          <w:tcPr>
            <w:tcW w:w="614" w:type="pct"/>
            <w:tcBorders>
              <w:top w:val="nil"/>
              <w:left w:val="nil"/>
              <w:bottom w:val="single" w:sz="8" w:space="0" w:color="auto"/>
              <w:right w:val="single" w:sz="8" w:space="0" w:color="auto"/>
            </w:tcBorders>
            <w:shd w:val="clear" w:color="auto" w:fill="auto"/>
            <w:vAlign w:val="center"/>
            <w:hideMark/>
          </w:tcPr>
          <w:p w14:paraId="7DFD9BB8"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Caixas Box I</w:t>
            </w:r>
          </w:p>
        </w:tc>
        <w:tc>
          <w:tcPr>
            <w:tcW w:w="431" w:type="pct"/>
            <w:tcBorders>
              <w:top w:val="nil"/>
              <w:left w:val="nil"/>
              <w:bottom w:val="single" w:sz="8" w:space="0" w:color="auto"/>
              <w:right w:val="single" w:sz="8" w:space="0" w:color="auto"/>
            </w:tcBorders>
            <w:shd w:val="clear" w:color="auto" w:fill="auto"/>
            <w:vAlign w:val="center"/>
            <w:hideMark/>
          </w:tcPr>
          <w:p w14:paraId="054BDF81"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620</w:t>
            </w:r>
          </w:p>
        </w:tc>
        <w:tc>
          <w:tcPr>
            <w:tcW w:w="483" w:type="pct"/>
            <w:tcBorders>
              <w:top w:val="nil"/>
              <w:left w:val="nil"/>
              <w:bottom w:val="single" w:sz="8" w:space="0" w:color="auto"/>
              <w:right w:val="single" w:sz="8" w:space="0" w:color="auto"/>
            </w:tcBorders>
            <w:shd w:val="clear" w:color="auto" w:fill="auto"/>
            <w:vAlign w:val="center"/>
            <w:hideMark/>
          </w:tcPr>
          <w:p w14:paraId="4ACA136E"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52,50</w:t>
            </w:r>
          </w:p>
        </w:tc>
        <w:tc>
          <w:tcPr>
            <w:tcW w:w="743" w:type="pct"/>
            <w:tcBorders>
              <w:top w:val="nil"/>
              <w:left w:val="nil"/>
              <w:bottom w:val="single" w:sz="8" w:space="0" w:color="auto"/>
              <w:right w:val="single" w:sz="8" w:space="0" w:color="auto"/>
            </w:tcBorders>
            <w:shd w:val="clear" w:color="auto" w:fill="auto"/>
            <w:vAlign w:val="center"/>
            <w:hideMark/>
          </w:tcPr>
          <w:p w14:paraId="45584C4F"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32.550,00 </w:t>
            </w:r>
          </w:p>
        </w:tc>
      </w:tr>
      <w:tr w:rsidR="00371F7A" w:rsidRPr="00371F7A" w14:paraId="2DD9A0DF" w14:textId="77777777" w:rsidTr="00FE5370">
        <w:trPr>
          <w:trHeight w:val="73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5E24232"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7</w:t>
            </w:r>
          </w:p>
        </w:tc>
        <w:tc>
          <w:tcPr>
            <w:tcW w:w="2429" w:type="pct"/>
            <w:tcBorders>
              <w:top w:val="nil"/>
              <w:left w:val="nil"/>
              <w:bottom w:val="single" w:sz="8" w:space="0" w:color="auto"/>
              <w:right w:val="single" w:sz="8" w:space="0" w:color="auto"/>
            </w:tcBorders>
            <w:shd w:val="clear" w:color="auto" w:fill="auto"/>
            <w:vAlign w:val="center"/>
            <w:hideMark/>
          </w:tcPr>
          <w:p w14:paraId="04126D95"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Digitalização dos documentos e indexação em sistema da contratada – documentos do Setor de Atendimento</w:t>
            </w:r>
          </w:p>
        </w:tc>
        <w:tc>
          <w:tcPr>
            <w:tcW w:w="614" w:type="pct"/>
            <w:tcBorders>
              <w:top w:val="nil"/>
              <w:left w:val="nil"/>
              <w:bottom w:val="single" w:sz="8" w:space="0" w:color="auto"/>
              <w:right w:val="single" w:sz="8" w:space="0" w:color="auto"/>
            </w:tcBorders>
            <w:shd w:val="clear" w:color="auto" w:fill="auto"/>
            <w:vAlign w:val="center"/>
            <w:hideMark/>
          </w:tcPr>
          <w:p w14:paraId="52029284"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Páginas</w:t>
            </w:r>
          </w:p>
        </w:tc>
        <w:tc>
          <w:tcPr>
            <w:tcW w:w="431" w:type="pct"/>
            <w:tcBorders>
              <w:top w:val="nil"/>
              <w:left w:val="nil"/>
              <w:bottom w:val="single" w:sz="8" w:space="0" w:color="auto"/>
              <w:right w:val="single" w:sz="8" w:space="0" w:color="auto"/>
            </w:tcBorders>
            <w:shd w:val="clear" w:color="auto" w:fill="auto"/>
            <w:vAlign w:val="center"/>
            <w:hideMark/>
          </w:tcPr>
          <w:p w14:paraId="47BBC44B"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500.000</w:t>
            </w:r>
          </w:p>
        </w:tc>
        <w:tc>
          <w:tcPr>
            <w:tcW w:w="483" w:type="pct"/>
            <w:tcBorders>
              <w:top w:val="nil"/>
              <w:left w:val="nil"/>
              <w:bottom w:val="single" w:sz="8" w:space="0" w:color="auto"/>
              <w:right w:val="single" w:sz="8" w:space="0" w:color="auto"/>
            </w:tcBorders>
            <w:shd w:val="clear" w:color="auto" w:fill="auto"/>
            <w:vAlign w:val="center"/>
            <w:hideMark/>
          </w:tcPr>
          <w:p w14:paraId="09665222"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0,21</w:t>
            </w:r>
          </w:p>
        </w:tc>
        <w:tc>
          <w:tcPr>
            <w:tcW w:w="743" w:type="pct"/>
            <w:tcBorders>
              <w:top w:val="nil"/>
              <w:left w:val="nil"/>
              <w:bottom w:val="single" w:sz="8" w:space="0" w:color="auto"/>
              <w:right w:val="single" w:sz="8" w:space="0" w:color="auto"/>
            </w:tcBorders>
            <w:shd w:val="clear" w:color="auto" w:fill="auto"/>
            <w:vAlign w:val="center"/>
            <w:hideMark/>
          </w:tcPr>
          <w:p w14:paraId="35699082"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106.250,00 </w:t>
            </w:r>
          </w:p>
        </w:tc>
      </w:tr>
      <w:tr w:rsidR="00371F7A" w:rsidRPr="00371F7A" w14:paraId="1CD2E2DA" w14:textId="77777777" w:rsidTr="00FE5370">
        <w:trPr>
          <w:trHeight w:val="193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0FD5618"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8</w:t>
            </w:r>
          </w:p>
        </w:tc>
        <w:tc>
          <w:tcPr>
            <w:tcW w:w="2429" w:type="pct"/>
            <w:tcBorders>
              <w:top w:val="nil"/>
              <w:left w:val="nil"/>
              <w:bottom w:val="single" w:sz="8" w:space="0" w:color="auto"/>
              <w:right w:val="single" w:sz="8" w:space="0" w:color="auto"/>
            </w:tcBorders>
            <w:shd w:val="clear" w:color="auto" w:fill="auto"/>
            <w:vAlign w:val="center"/>
            <w:hideMark/>
          </w:tcPr>
          <w:p w14:paraId="61DC8A58"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Preparação e higienização dos documentos e digitalização dos documentos na ordem em que se encontram disponíveis nas pastas e caixas, com a disponibilização de arquivo PDF com todos os documentos, separados por processo, para armazenamento na rede do CAU/PR – Documentos do setor Contábil Financeiro</w:t>
            </w:r>
          </w:p>
        </w:tc>
        <w:tc>
          <w:tcPr>
            <w:tcW w:w="614" w:type="pct"/>
            <w:tcBorders>
              <w:top w:val="nil"/>
              <w:left w:val="nil"/>
              <w:bottom w:val="single" w:sz="8" w:space="0" w:color="auto"/>
              <w:right w:val="single" w:sz="8" w:space="0" w:color="auto"/>
            </w:tcBorders>
            <w:shd w:val="clear" w:color="auto" w:fill="auto"/>
            <w:vAlign w:val="center"/>
            <w:hideMark/>
          </w:tcPr>
          <w:p w14:paraId="64B43193"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Páginas</w:t>
            </w:r>
          </w:p>
        </w:tc>
        <w:tc>
          <w:tcPr>
            <w:tcW w:w="431" w:type="pct"/>
            <w:tcBorders>
              <w:top w:val="nil"/>
              <w:left w:val="nil"/>
              <w:bottom w:val="single" w:sz="8" w:space="0" w:color="auto"/>
              <w:right w:val="single" w:sz="8" w:space="0" w:color="auto"/>
            </w:tcBorders>
            <w:shd w:val="clear" w:color="auto" w:fill="auto"/>
            <w:vAlign w:val="center"/>
            <w:hideMark/>
          </w:tcPr>
          <w:p w14:paraId="6FDECBE9"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211.100</w:t>
            </w:r>
          </w:p>
        </w:tc>
        <w:tc>
          <w:tcPr>
            <w:tcW w:w="483" w:type="pct"/>
            <w:tcBorders>
              <w:top w:val="nil"/>
              <w:left w:val="nil"/>
              <w:bottom w:val="single" w:sz="8" w:space="0" w:color="auto"/>
              <w:right w:val="single" w:sz="8" w:space="0" w:color="auto"/>
            </w:tcBorders>
            <w:shd w:val="clear" w:color="auto" w:fill="auto"/>
            <w:vAlign w:val="center"/>
            <w:hideMark/>
          </w:tcPr>
          <w:p w14:paraId="51419EFB"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0,21</w:t>
            </w:r>
          </w:p>
        </w:tc>
        <w:tc>
          <w:tcPr>
            <w:tcW w:w="743" w:type="pct"/>
            <w:tcBorders>
              <w:top w:val="nil"/>
              <w:left w:val="nil"/>
              <w:bottom w:val="single" w:sz="8" w:space="0" w:color="auto"/>
              <w:right w:val="single" w:sz="8" w:space="0" w:color="auto"/>
            </w:tcBorders>
            <w:shd w:val="clear" w:color="auto" w:fill="auto"/>
            <w:vAlign w:val="center"/>
            <w:hideMark/>
          </w:tcPr>
          <w:p w14:paraId="5D7CEE68"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44.858,75 </w:t>
            </w:r>
          </w:p>
        </w:tc>
      </w:tr>
      <w:tr w:rsidR="00371F7A" w:rsidRPr="00371F7A" w14:paraId="3957F62A" w14:textId="77777777" w:rsidTr="00FE5370">
        <w:trPr>
          <w:trHeight w:val="735"/>
        </w:trPr>
        <w:tc>
          <w:tcPr>
            <w:tcW w:w="300" w:type="pct"/>
            <w:tcBorders>
              <w:top w:val="nil"/>
              <w:left w:val="single" w:sz="8" w:space="0" w:color="auto"/>
              <w:bottom w:val="nil"/>
              <w:right w:val="single" w:sz="8" w:space="0" w:color="auto"/>
            </w:tcBorders>
            <w:shd w:val="clear" w:color="auto" w:fill="auto"/>
            <w:vAlign w:val="center"/>
            <w:hideMark/>
          </w:tcPr>
          <w:p w14:paraId="61557B38"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9</w:t>
            </w:r>
          </w:p>
        </w:tc>
        <w:tc>
          <w:tcPr>
            <w:tcW w:w="2429" w:type="pct"/>
            <w:tcBorders>
              <w:top w:val="nil"/>
              <w:left w:val="nil"/>
              <w:bottom w:val="nil"/>
              <w:right w:val="single" w:sz="8" w:space="0" w:color="auto"/>
            </w:tcBorders>
            <w:shd w:val="clear" w:color="auto" w:fill="auto"/>
            <w:vAlign w:val="center"/>
            <w:hideMark/>
          </w:tcPr>
          <w:p w14:paraId="2764EBC3"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Implantação de sistema informatizado para gestão dos documentos relativos ao setor de atendimento</w:t>
            </w:r>
          </w:p>
        </w:tc>
        <w:tc>
          <w:tcPr>
            <w:tcW w:w="614" w:type="pct"/>
            <w:tcBorders>
              <w:top w:val="nil"/>
              <w:left w:val="nil"/>
              <w:bottom w:val="nil"/>
              <w:right w:val="single" w:sz="8" w:space="0" w:color="auto"/>
            </w:tcBorders>
            <w:shd w:val="clear" w:color="auto" w:fill="auto"/>
            <w:vAlign w:val="center"/>
            <w:hideMark/>
          </w:tcPr>
          <w:p w14:paraId="65B55834"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Unid.</w:t>
            </w:r>
          </w:p>
        </w:tc>
        <w:tc>
          <w:tcPr>
            <w:tcW w:w="431" w:type="pct"/>
            <w:tcBorders>
              <w:top w:val="nil"/>
              <w:left w:val="nil"/>
              <w:bottom w:val="nil"/>
              <w:right w:val="single" w:sz="8" w:space="0" w:color="auto"/>
            </w:tcBorders>
            <w:shd w:val="clear" w:color="auto" w:fill="auto"/>
            <w:vAlign w:val="center"/>
            <w:hideMark/>
          </w:tcPr>
          <w:p w14:paraId="79059DDA"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1</w:t>
            </w:r>
          </w:p>
        </w:tc>
        <w:tc>
          <w:tcPr>
            <w:tcW w:w="483" w:type="pct"/>
            <w:tcBorders>
              <w:top w:val="nil"/>
              <w:left w:val="nil"/>
              <w:bottom w:val="single" w:sz="8" w:space="0" w:color="auto"/>
              <w:right w:val="single" w:sz="8" w:space="0" w:color="auto"/>
            </w:tcBorders>
            <w:shd w:val="clear" w:color="auto" w:fill="auto"/>
            <w:vAlign w:val="center"/>
            <w:hideMark/>
          </w:tcPr>
          <w:p w14:paraId="6785A1AA"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1000,00</w:t>
            </w:r>
          </w:p>
        </w:tc>
        <w:tc>
          <w:tcPr>
            <w:tcW w:w="743" w:type="pct"/>
            <w:tcBorders>
              <w:top w:val="nil"/>
              <w:left w:val="nil"/>
              <w:bottom w:val="single" w:sz="8" w:space="0" w:color="auto"/>
              <w:right w:val="single" w:sz="8" w:space="0" w:color="auto"/>
            </w:tcBorders>
            <w:shd w:val="clear" w:color="auto" w:fill="auto"/>
            <w:vAlign w:val="center"/>
            <w:hideMark/>
          </w:tcPr>
          <w:p w14:paraId="0C97DF23"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1.000,00 </w:t>
            </w:r>
          </w:p>
        </w:tc>
      </w:tr>
      <w:tr w:rsidR="00371F7A" w:rsidRPr="00371F7A" w14:paraId="015EEBAB" w14:textId="77777777" w:rsidTr="00FE5370">
        <w:trPr>
          <w:trHeight w:val="495"/>
        </w:trPr>
        <w:tc>
          <w:tcPr>
            <w:tcW w:w="300" w:type="pct"/>
            <w:tcBorders>
              <w:top w:val="single" w:sz="8" w:space="0" w:color="auto"/>
              <w:left w:val="single" w:sz="8" w:space="0" w:color="auto"/>
              <w:bottom w:val="nil"/>
              <w:right w:val="single" w:sz="8" w:space="0" w:color="auto"/>
            </w:tcBorders>
            <w:shd w:val="clear" w:color="auto" w:fill="auto"/>
            <w:vAlign w:val="center"/>
            <w:hideMark/>
          </w:tcPr>
          <w:p w14:paraId="7E8B88CA"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10</w:t>
            </w:r>
          </w:p>
        </w:tc>
        <w:tc>
          <w:tcPr>
            <w:tcW w:w="2429" w:type="pct"/>
            <w:tcBorders>
              <w:top w:val="single" w:sz="8" w:space="0" w:color="auto"/>
              <w:left w:val="nil"/>
              <w:bottom w:val="nil"/>
              <w:right w:val="single" w:sz="8" w:space="0" w:color="auto"/>
            </w:tcBorders>
            <w:shd w:val="clear" w:color="auto" w:fill="auto"/>
            <w:vAlign w:val="center"/>
            <w:hideMark/>
          </w:tcPr>
          <w:p w14:paraId="4A0B9DED"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Treinamento de colaboradores para operação do sistema informatizado</w:t>
            </w:r>
          </w:p>
        </w:tc>
        <w:tc>
          <w:tcPr>
            <w:tcW w:w="614" w:type="pct"/>
            <w:tcBorders>
              <w:top w:val="single" w:sz="8" w:space="0" w:color="auto"/>
              <w:left w:val="nil"/>
              <w:bottom w:val="nil"/>
              <w:right w:val="single" w:sz="8" w:space="0" w:color="auto"/>
            </w:tcBorders>
            <w:shd w:val="clear" w:color="auto" w:fill="auto"/>
            <w:vAlign w:val="center"/>
            <w:hideMark/>
          </w:tcPr>
          <w:p w14:paraId="3AB66058"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Unid.</w:t>
            </w:r>
          </w:p>
        </w:tc>
        <w:tc>
          <w:tcPr>
            <w:tcW w:w="431" w:type="pct"/>
            <w:tcBorders>
              <w:top w:val="single" w:sz="8" w:space="0" w:color="auto"/>
              <w:left w:val="nil"/>
              <w:bottom w:val="nil"/>
              <w:right w:val="single" w:sz="8" w:space="0" w:color="auto"/>
            </w:tcBorders>
            <w:shd w:val="clear" w:color="auto" w:fill="auto"/>
            <w:vAlign w:val="center"/>
            <w:hideMark/>
          </w:tcPr>
          <w:p w14:paraId="019AE23F"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10</w:t>
            </w:r>
          </w:p>
        </w:tc>
        <w:tc>
          <w:tcPr>
            <w:tcW w:w="483" w:type="pct"/>
            <w:tcBorders>
              <w:top w:val="nil"/>
              <w:left w:val="nil"/>
              <w:bottom w:val="single" w:sz="8" w:space="0" w:color="auto"/>
              <w:right w:val="single" w:sz="8" w:space="0" w:color="auto"/>
            </w:tcBorders>
            <w:shd w:val="clear" w:color="auto" w:fill="auto"/>
            <w:vAlign w:val="center"/>
            <w:hideMark/>
          </w:tcPr>
          <w:p w14:paraId="2DE628EF"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60,00</w:t>
            </w:r>
          </w:p>
        </w:tc>
        <w:tc>
          <w:tcPr>
            <w:tcW w:w="743" w:type="pct"/>
            <w:tcBorders>
              <w:top w:val="nil"/>
              <w:left w:val="nil"/>
              <w:bottom w:val="single" w:sz="8" w:space="0" w:color="auto"/>
              <w:right w:val="single" w:sz="8" w:space="0" w:color="auto"/>
            </w:tcBorders>
            <w:shd w:val="clear" w:color="auto" w:fill="auto"/>
            <w:vAlign w:val="center"/>
            <w:hideMark/>
          </w:tcPr>
          <w:p w14:paraId="71BD2C71"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600,00 </w:t>
            </w:r>
          </w:p>
        </w:tc>
      </w:tr>
      <w:tr w:rsidR="00371F7A" w:rsidRPr="00371F7A" w14:paraId="10DF1815" w14:textId="77777777" w:rsidTr="00FE5370">
        <w:trPr>
          <w:trHeight w:val="315"/>
        </w:trPr>
        <w:tc>
          <w:tcPr>
            <w:tcW w:w="300" w:type="pct"/>
            <w:tcBorders>
              <w:top w:val="single" w:sz="8" w:space="0" w:color="auto"/>
              <w:left w:val="single" w:sz="8" w:space="0" w:color="auto"/>
              <w:bottom w:val="single" w:sz="8" w:space="0" w:color="auto"/>
              <w:right w:val="nil"/>
            </w:tcBorders>
            <w:shd w:val="clear" w:color="auto" w:fill="auto"/>
            <w:vAlign w:val="center"/>
            <w:hideMark/>
          </w:tcPr>
          <w:p w14:paraId="3183BDB0"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t> </w:t>
            </w:r>
          </w:p>
        </w:tc>
        <w:tc>
          <w:tcPr>
            <w:tcW w:w="2429" w:type="pct"/>
            <w:tcBorders>
              <w:top w:val="single" w:sz="8" w:space="0" w:color="auto"/>
              <w:left w:val="nil"/>
              <w:bottom w:val="single" w:sz="8" w:space="0" w:color="auto"/>
              <w:right w:val="nil"/>
            </w:tcBorders>
            <w:shd w:val="clear" w:color="auto" w:fill="auto"/>
            <w:vAlign w:val="center"/>
            <w:hideMark/>
          </w:tcPr>
          <w:p w14:paraId="2610D61E" w14:textId="77777777" w:rsidR="00371F7A" w:rsidRPr="00371F7A" w:rsidRDefault="00371F7A" w:rsidP="00371F7A">
            <w:pPr>
              <w:spacing w:after="0" w:line="240" w:lineRule="auto"/>
              <w:ind w:left="0" w:firstLine="0"/>
              <w:jc w:val="left"/>
              <w:rPr>
                <w:rFonts w:eastAsia="Times New Roman"/>
                <w:b/>
                <w:bCs/>
                <w:sz w:val="18"/>
                <w:szCs w:val="18"/>
              </w:rPr>
            </w:pPr>
            <w:r w:rsidRPr="00371F7A">
              <w:rPr>
                <w:rFonts w:eastAsia="Times New Roman"/>
                <w:b/>
                <w:bCs/>
                <w:sz w:val="18"/>
                <w:szCs w:val="18"/>
              </w:rPr>
              <w:t>Valor total Geral</w:t>
            </w:r>
          </w:p>
        </w:tc>
        <w:tc>
          <w:tcPr>
            <w:tcW w:w="614" w:type="pct"/>
            <w:tcBorders>
              <w:top w:val="single" w:sz="8" w:space="0" w:color="auto"/>
              <w:left w:val="nil"/>
              <w:bottom w:val="single" w:sz="8" w:space="0" w:color="auto"/>
              <w:right w:val="nil"/>
            </w:tcBorders>
            <w:shd w:val="clear" w:color="auto" w:fill="auto"/>
            <w:vAlign w:val="center"/>
            <w:hideMark/>
          </w:tcPr>
          <w:p w14:paraId="6EF2FF52"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t> </w:t>
            </w:r>
          </w:p>
        </w:tc>
        <w:tc>
          <w:tcPr>
            <w:tcW w:w="431" w:type="pct"/>
            <w:tcBorders>
              <w:top w:val="single" w:sz="8" w:space="0" w:color="auto"/>
              <w:left w:val="nil"/>
              <w:bottom w:val="single" w:sz="8" w:space="0" w:color="auto"/>
              <w:right w:val="nil"/>
            </w:tcBorders>
            <w:shd w:val="clear" w:color="auto" w:fill="auto"/>
            <w:vAlign w:val="center"/>
            <w:hideMark/>
          </w:tcPr>
          <w:p w14:paraId="7B39DABE"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t> </w:t>
            </w:r>
          </w:p>
        </w:tc>
        <w:tc>
          <w:tcPr>
            <w:tcW w:w="483" w:type="pct"/>
            <w:tcBorders>
              <w:top w:val="nil"/>
              <w:left w:val="nil"/>
              <w:bottom w:val="single" w:sz="8" w:space="0" w:color="auto"/>
              <w:right w:val="nil"/>
            </w:tcBorders>
            <w:shd w:val="clear" w:color="auto" w:fill="auto"/>
            <w:vAlign w:val="center"/>
            <w:hideMark/>
          </w:tcPr>
          <w:p w14:paraId="7589AD78"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t> </w:t>
            </w:r>
          </w:p>
        </w:tc>
        <w:tc>
          <w:tcPr>
            <w:tcW w:w="743" w:type="pct"/>
            <w:tcBorders>
              <w:top w:val="nil"/>
              <w:left w:val="single" w:sz="8" w:space="0" w:color="auto"/>
              <w:bottom w:val="single" w:sz="8" w:space="0" w:color="auto"/>
              <w:right w:val="single" w:sz="8" w:space="0" w:color="auto"/>
            </w:tcBorders>
            <w:shd w:val="clear" w:color="auto" w:fill="auto"/>
            <w:vAlign w:val="center"/>
            <w:hideMark/>
          </w:tcPr>
          <w:p w14:paraId="3DD0DDF0"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t xml:space="preserve">   191.775,70 </w:t>
            </w:r>
          </w:p>
        </w:tc>
      </w:tr>
      <w:tr w:rsidR="00371F7A" w:rsidRPr="00371F7A" w14:paraId="182DE90F" w14:textId="77777777" w:rsidTr="00FE5370">
        <w:trPr>
          <w:trHeight w:val="315"/>
        </w:trPr>
        <w:tc>
          <w:tcPr>
            <w:tcW w:w="300" w:type="pct"/>
            <w:tcBorders>
              <w:top w:val="nil"/>
              <w:left w:val="single" w:sz="8" w:space="0" w:color="auto"/>
              <w:bottom w:val="nil"/>
              <w:right w:val="nil"/>
            </w:tcBorders>
            <w:shd w:val="clear" w:color="000000" w:fill="D9D9D9"/>
            <w:vAlign w:val="center"/>
            <w:hideMark/>
          </w:tcPr>
          <w:p w14:paraId="59AB9393"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w:t>
            </w:r>
          </w:p>
        </w:tc>
        <w:tc>
          <w:tcPr>
            <w:tcW w:w="2429" w:type="pct"/>
            <w:tcBorders>
              <w:top w:val="nil"/>
              <w:left w:val="nil"/>
              <w:bottom w:val="nil"/>
              <w:right w:val="nil"/>
            </w:tcBorders>
            <w:shd w:val="clear" w:color="000000" w:fill="D9D9D9"/>
            <w:vAlign w:val="center"/>
            <w:hideMark/>
          </w:tcPr>
          <w:p w14:paraId="26496637"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 </w:t>
            </w:r>
          </w:p>
        </w:tc>
        <w:tc>
          <w:tcPr>
            <w:tcW w:w="614" w:type="pct"/>
            <w:tcBorders>
              <w:top w:val="nil"/>
              <w:left w:val="nil"/>
              <w:bottom w:val="nil"/>
              <w:right w:val="nil"/>
            </w:tcBorders>
            <w:shd w:val="clear" w:color="000000" w:fill="D9D9D9"/>
            <w:vAlign w:val="center"/>
            <w:hideMark/>
          </w:tcPr>
          <w:p w14:paraId="68E31076"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w:t>
            </w:r>
          </w:p>
        </w:tc>
        <w:tc>
          <w:tcPr>
            <w:tcW w:w="431" w:type="pct"/>
            <w:tcBorders>
              <w:top w:val="nil"/>
              <w:left w:val="nil"/>
              <w:bottom w:val="nil"/>
              <w:right w:val="nil"/>
            </w:tcBorders>
            <w:shd w:val="clear" w:color="000000" w:fill="D9D9D9"/>
            <w:vAlign w:val="center"/>
            <w:hideMark/>
          </w:tcPr>
          <w:p w14:paraId="69FB7FD1"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w:t>
            </w:r>
          </w:p>
        </w:tc>
        <w:tc>
          <w:tcPr>
            <w:tcW w:w="483" w:type="pct"/>
            <w:tcBorders>
              <w:top w:val="nil"/>
              <w:left w:val="nil"/>
              <w:bottom w:val="nil"/>
              <w:right w:val="nil"/>
            </w:tcBorders>
            <w:shd w:val="clear" w:color="000000" w:fill="D9D9D9"/>
            <w:vAlign w:val="center"/>
            <w:hideMark/>
          </w:tcPr>
          <w:p w14:paraId="706365EA"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w:t>
            </w:r>
          </w:p>
        </w:tc>
        <w:tc>
          <w:tcPr>
            <w:tcW w:w="743" w:type="pct"/>
            <w:tcBorders>
              <w:top w:val="nil"/>
              <w:left w:val="nil"/>
              <w:bottom w:val="nil"/>
              <w:right w:val="nil"/>
            </w:tcBorders>
            <w:shd w:val="clear" w:color="000000" w:fill="D9D9D9"/>
            <w:vAlign w:val="center"/>
            <w:hideMark/>
          </w:tcPr>
          <w:p w14:paraId="3049BEEA"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w:t>
            </w:r>
          </w:p>
        </w:tc>
      </w:tr>
      <w:tr w:rsidR="00371F7A" w:rsidRPr="00371F7A" w14:paraId="5F02D79F" w14:textId="77777777" w:rsidTr="00371F7A">
        <w:trPr>
          <w:trHeight w:val="315"/>
        </w:trPr>
        <w:tc>
          <w:tcPr>
            <w:tcW w:w="5000" w:type="pct"/>
            <w:gridSpan w:val="6"/>
            <w:tcBorders>
              <w:top w:val="single" w:sz="8" w:space="0" w:color="auto"/>
              <w:left w:val="single" w:sz="8" w:space="0" w:color="auto"/>
              <w:bottom w:val="single" w:sz="8" w:space="0" w:color="auto"/>
              <w:right w:val="nil"/>
            </w:tcBorders>
            <w:shd w:val="clear" w:color="auto" w:fill="auto"/>
            <w:vAlign w:val="center"/>
            <w:hideMark/>
          </w:tcPr>
          <w:p w14:paraId="345293F4"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t>Etapa 2 - Manutenção da gestão do acervo documental</w:t>
            </w:r>
          </w:p>
        </w:tc>
      </w:tr>
      <w:tr w:rsidR="00371F7A" w:rsidRPr="00371F7A" w14:paraId="7F55B530" w14:textId="77777777" w:rsidTr="00FE5370">
        <w:trPr>
          <w:trHeight w:val="49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B16E2C1"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Item</w:t>
            </w:r>
          </w:p>
        </w:tc>
        <w:tc>
          <w:tcPr>
            <w:tcW w:w="2429" w:type="pct"/>
            <w:tcBorders>
              <w:top w:val="nil"/>
              <w:left w:val="nil"/>
              <w:bottom w:val="single" w:sz="8" w:space="0" w:color="auto"/>
              <w:right w:val="single" w:sz="8" w:space="0" w:color="auto"/>
            </w:tcBorders>
            <w:shd w:val="clear" w:color="auto" w:fill="auto"/>
            <w:vAlign w:val="center"/>
            <w:hideMark/>
          </w:tcPr>
          <w:p w14:paraId="0805C07C"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Detalhamento do Serviço</w:t>
            </w:r>
          </w:p>
        </w:tc>
        <w:tc>
          <w:tcPr>
            <w:tcW w:w="614" w:type="pct"/>
            <w:tcBorders>
              <w:top w:val="nil"/>
              <w:left w:val="nil"/>
              <w:bottom w:val="single" w:sz="8" w:space="0" w:color="auto"/>
              <w:right w:val="single" w:sz="8" w:space="0" w:color="auto"/>
            </w:tcBorders>
            <w:shd w:val="clear" w:color="auto" w:fill="auto"/>
            <w:vAlign w:val="center"/>
            <w:hideMark/>
          </w:tcPr>
          <w:p w14:paraId="5FB61BA1"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Unidade Medida</w:t>
            </w:r>
          </w:p>
        </w:tc>
        <w:tc>
          <w:tcPr>
            <w:tcW w:w="431" w:type="pct"/>
            <w:tcBorders>
              <w:top w:val="nil"/>
              <w:left w:val="nil"/>
              <w:bottom w:val="single" w:sz="8" w:space="0" w:color="auto"/>
              <w:right w:val="single" w:sz="8" w:space="0" w:color="auto"/>
            </w:tcBorders>
            <w:shd w:val="clear" w:color="auto" w:fill="auto"/>
            <w:vAlign w:val="center"/>
            <w:hideMark/>
          </w:tcPr>
          <w:p w14:paraId="684ECD5F"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Quant (A)</w:t>
            </w:r>
          </w:p>
        </w:tc>
        <w:tc>
          <w:tcPr>
            <w:tcW w:w="483" w:type="pct"/>
            <w:tcBorders>
              <w:top w:val="nil"/>
              <w:left w:val="nil"/>
              <w:bottom w:val="single" w:sz="8" w:space="0" w:color="auto"/>
              <w:right w:val="single" w:sz="8" w:space="0" w:color="auto"/>
            </w:tcBorders>
            <w:shd w:val="clear" w:color="auto" w:fill="auto"/>
            <w:vAlign w:val="center"/>
            <w:hideMark/>
          </w:tcPr>
          <w:p w14:paraId="3229A634" w14:textId="677BAAD2" w:rsidR="00371F7A" w:rsidRPr="00371F7A" w:rsidRDefault="00371F7A" w:rsidP="00EA6A9B">
            <w:pPr>
              <w:spacing w:after="0" w:line="240" w:lineRule="auto"/>
              <w:ind w:left="0" w:firstLine="0"/>
              <w:jc w:val="center"/>
              <w:rPr>
                <w:rFonts w:eastAsia="Times New Roman"/>
                <w:sz w:val="18"/>
                <w:szCs w:val="18"/>
              </w:rPr>
            </w:pPr>
            <w:r w:rsidRPr="00371F7A">
              <w:rPr>
                <w:rFonts w:eastAsia="Times New Roman"/>
                <w:sz w:val="18"/>
                <w:szCs w:val="18"/>
              </w:rPr>
              <w:t>Valor Unit</w:t>
            </w:r>
            <w:r w:rsidR="00EA6A9B">
              <w:rPr>
                <w:rFonts w:eastAsia="Times New Roman"/>
                <w:sz w:val="18"/>
                <w:szCs w:val="18"/>
              </w:rPr>
              <w:t>á</w:t>
            </w:r>
            <w:r w:rsidRPr="00371F7A">
              <w:rPr>
                <w:rFonts w:eastAsia="Times New Roman"/>
                <w:sz w:val="18"/>
                <w:szCs w:val="18"/>
              </w:rPr>
              <w:t>rio</w:t>
            </w:r>
          </w:p>
        </w:tc>
        <w:tc>
          <w:tcPr>
            <w:tcW w:w="743" w:type="pct"/>
            <w:tcBorders>
              <w:top w:val="nil"/>
              <w:left w:val="nil"/>
              <w:bottom w:val="single" w:sz="8" w:space="0" w:color="auto"/>
              <w:right w:val="single" w:sz="8" w:space="0" w:color="auto"/>
            </w:tcBorders>
            <w:shd w:val="clear" w:color="auto" w:fill="auto"/>
            <w:vAlign w:val="center"/>
            <w:hideMark/>
          </w:tcPr>
          <w:p w14:paraId="02D9F9ED"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Valor Unitário (B)</w:t>
            </w:r>
          </w:p>
        </w:tc>
      </w:tr>
      <w:tr w:rsidR="00371F7A" w:rsidRPr="00371F7A" w14:paraId="1B659CE7" w14:textId="77777777" w:rsidTr="00FE5370">
        <w:trPr>
          <w:trHeight w:val="31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614E635"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1</w:t>
            </w:r>
          </w:p>
        </w:tc>
        <w:tc>
          <w:tcPr>
            <w:tcW w:w="2429" w:type="pct"/>
            <w:tcBorders>
              <w:top w:val="nil"/>
              <w:left w:val="nil"/>
              <w:bottom w:val="single" w:sz="8" w:space="0" w:color="auto"/>
              <w:right w:val="single" w:sz="8" w:space="0" w:color="auto"/>
            </w:tcBorders>
            <w:shd w:val="clear" w:color="auto" w:fill="auto"/>
            <w:vAlign w:val="center"/>
            <w:hideMark/>
          </w:tcPr>
          <w:p w14:paraId="3AD03BB9"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Permissão de uso de sistema informatizado</w:t>
            </w:r>
          </w:p>
        </w:tc>
        <w:tc>
          <w:tcPr>
            <w:tcW w:w="614" w:type="pct"/>
            <w:tcBorders>
              <w:top w:val="nil"/>
              <w:left w:val="nil"/>
              <w:bottom w:val="single" w:sz="8" w:space="0" w:color="auto"/>
              <w:right w:val="single" w:sz="8" w:space="0" w:color="auto"/>
            </w:tcBorders>
            <w:shd w:val="clear" w:color="auto" w:fill="auto"/>
            <w:vAlign w:val="center"/>
            <w:hideMark/>
          </w:tcPr>
          <w:p w14:paraId="618FF216"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Unid.</w:t>
            </w:r>
          </w:p>
        </w:tc>
        <w:tc>
          <w:tcPr>
            <w:tcW w:w="431" w:type="pct"/>
            <w:tcBorders>
              <w:top w:val="nil"/>
              <w:left w:val="nil"/>
              <w:bottom w:val="single" w:sz="8" w:space="0" w:color="auto"/>
              <w:right w:val="single" w:sz="8" w:space="0" w:color="auto"/>
            </w:tcBorders>
            <w:shd w:val="clear" w:color="auto" w:fill="auto"/>
            <w:vAlign w:val="center"/>
            <w:hideMark/>
          </w:tcPr>
          <w:p w14:paraId="6A471393"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10</w:t>
            </w:r>
          </w:p>
        </w:tc>
        <w:tc>
          <w:tcPr>
            <w:tcW w:w="483" w:type="pct"/>
            <w:tcBorders>
              <w:top w:val="nil"/>
              <w:left w:val="nil"/>
              <w:bottom w:val="single" w:sz="8" w:space="0" w:color="auto"/>
              <w:right w:val="single" w:sz="8" w:space="0" w:color="auto"/>
            </w:tcBorders>
            <w:shd w:val="clear" w:color="auto" w:fill="auto"/>
            <w:vAlign w:val="center"/>
            <w:hideMark/>
          </w:tcPr>
          <w:p w14:paraId="43C6E996"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84,50 </w:t>
            </w:r>
          </w:p>
        </w:tc>
        <w:tc>
          <w:tcPr>
            <w:tcW w:w="743" w:type="pct"/>
            <w:tcBorders>
              <w:top w:val="nil"/>
              <w:left w:val="nil"/>
              <w:bottom w:val="single" w:sz="8" w:space="0" w:color="auto"/>
              <w:right w:val="single" w:sz="8" w:space="0" w:color="auto"/>
            </w:tcBorders>
            <w:shd w:val="clear" w:color="auto" w:fill="auto"/>
            <w:vAlign w:val="center"/>
            <w:hideMark/>
          </w:tcPr>
          <w:p w14:paraId="40FBEAA5"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845,00 </w:t>
            </w:r>
          </w:p>
        </w:tc>
      </w:tr>
      <w:tr w:rsidR="00371F7A" w:rsidRPr="00371F7A" w14:paraId="3C9BAAB6" w14:textId="77777777" w:rsidTr="00FE5370">
        <w:trPr>
          <w:trHeight w:val="495"/>
        </w:trPr>
        <w:tc>
          <w:tcPr>
            <w:tcW w:w="300" w:type="pct"/>
            <w:tcBorders>
              <w:top w:val="nil"/>
              <w:left w:val="single" w:sz="8" w:space="0" w:color="auto"/>
              <w:bottom w:val="nil"/>
              <w:right w:val="single" w:sz="8" w:space="0" w:color="auto"/>
            </w:tcBorders>
            <w:shd w:val="clear" w:color="auto" w:fill="auto"/>
            <w:vAlign w:val="center"/>
            <w:hideMark/>
          </w:tcPr>
          <w:p w14:paraId="2440FF0B"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2</w:t>
            </w:r>
          </w:p>
        </w:tc>
        <w:tc>
          <w:tcPr>
            <w:tcW w:w="2429" w:type="pct"/>
            <w:tcBorders>
              <w:top w:val="nil"/>
              <w:left w:val="nil"/>
              <w:bottom w:val="single" w:sz="8" w:space="0" w:color="auto"/>
              <w:right w:val="single" w:sz="8" w:space="0" w:color="auto"/>
            </w:tcBorders>
            <w:shd w:val="clear" w:color="auto" w:fill="auto"/>
            <w:vAlign w:val="center"/>
            <w:hideMark/>
          </w:tcPr>
          <w:p w14:paraId="6C851A84"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Custódia de arquivo em caixas 20kg</w:t>
            </w:r>
          </w:p>
        </w:tc>
        <w:tc>
          <w:tcPr>
            <w:tcW w:w="614" w:type="pct"/>
            <w:tcBorders>
              <w:top w:val="nil"/>
              <w:left w:val="nil"/>
              <w:bottom w:val="single" w:sz="8" w:space="0" w:color="auto"/>
              <w:right w:val="single" w:sz="8" w:space="0" w:color="auto"/>
            </w:tcBorders>
            <w:shd w:val="clear" w:color="auto" w:fill="auto"/>
            <w:vAlign w:val="center"/>
            <w:hideMark/>
          </w:tcPr>
          <w:p w14:paraId="49572BC5"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Caixas 20 kg</w:t>
            </w:r>
          </w:p>
        </w:tc>
        <w:tc>
          <w:tcPr>
            <w:tcW w:w="431" w:type="pct"/>
            <w:tcBorders>
              <w:top w:val="nil"/>
              <w:left w:val="nil"/>
              <w:bottom w:val="single" w:sz="8" w:space="0" w:color="auto"/>
              <w:right w:val="single" w:sz="8" w:space="0" w:color="auto"/>
            </w:tcBorders>
            <w:shd w:val="clear" w:color="auto" w:fill="auto"/>
            <w:vAlign w:val="center"/>
            <w:hideMark/>
          </w:tcPr>
          <w:p w14:paraId="3036FB1C"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207</w:t>
            </w:r>
          </w:p>
        </w:tc>
        <w:tc>
          <w:tcPr>
            <w:tcW w:w="483" w:type="pct"/>
            <w:tcBorders>
              <w:top w:val="nil"/>
              <w:left w:val="nil"/>
              <w:bottom w:val="single" w:sz="8" w:space="0" w:color="auto"/>
              <w:right w:val="single" w:sz="8" w:space="0" w:color="auto"/>
            </w:tcBorders>
            <w:shd w:val="clear" w:color="auto" w:fill="auto"/>
            <w:vAlign w:val="center"/>
            <w:hideMark/>
          </w:tcPr>
          <w:p w14:paraId="484C3325"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1,58 </w:t>
            </w:r>
          </w:p>
        </w:tc>
        <w:tc>
          <w:tcPr>
            <w:tcW w:w="743" w:type="pct"/>
            <w:tcBorders>
              <w:top w:val="nil"/>
              <w:left w:val="nil"/>
              <w:bottom w:val="single" w:sz="8" w:space="0" w:color="auto"/>
              <w:right w:val="single" w:sz="8" w:space="0" w:color="auto"/>
            </w:tcBorders>
            <w:shd w:val="clear" w:color="auto" w:fill="auto"/>
            <w:vAlign w:val="center"/>
            <w:hideMark/>
          </w:tcPr>
          <w:p w14:paraId="2E52E158"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327,75 </w:t>
            </w:r>
          </w:p>
        </w:tc>
      </w:tr>
      <w:tr w:rsidR="00371F7A" w:rsidRPr="00371F7A" w14:paraId="7F9B0F38" w14:textId="77777777" w:rsidTr="00FE5370">
        <w:trPr>
          <w:trHeight w:val="315"/>
        </w:trPr>
        <w:tc>
          <w:tcPr>
            <w:tcW w:w="300" w:type="pct"/>
            <w:tcBorders>
              <w:top w:val="single" w:sz="8" w:space="0" w:color="auto"/>
              <w:left w:val="single" w:sz="8" w:space="0" w:color="auto"/>
              <w:bottom w:val="single" w:sz="8" w:space="0" w:color="auto"/>
              <w:right w:val="nil"/>
            </w:tcBorders>
            <w:shd w:val="clear" w:color="auto" w:fill="auto"/>
            <w:vAlign w:val="center"/>
            <w:hideMark/>
          </w:tcPr>
          <w:p w14:paraId="3AF0D55E"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lastRenderedPageBreak/>
              <w:t> </w:t>
            </w:r>
          </w:p>
        </w:tc>
        <w:tc>
          <w:tcPr>
            <w:tcW w:w="2429" w:type="pct"/>
            <w:tcBorders>
              <w:top w:val="nil"/>
              <w:left w:val="nil"/>
              <w:bottom w:val="single" w:sz="8" w:space="0" w:color="auto"/>
              <w:right w:val="nil"/>
            </w:tcBorders>
            <w:shd w:val="clear" w:color="auto" w:fill="auto"/>
            <w:vAlign w:val="center"/>
            <w:hideMark/>
          </w:tcPr>
          <w:p w14:paraId="44365B67" w14:textId="77777777" w:rsidR="00371F7A" w:rsidRPr="00371F7A" w:rsidRDefault="00371F7A" w:rsidP="00371F7A">
            <w:pPr>
              <w:spacing w:after="0" w:line="240" w:lineRule="auto"/>
              <w:ind w:left="0" w:firstLine="0"/>
              <w:jc w:val="left"/>
              <w:rPr>
                <w:rFonts w:eastAsia="Times New Roman"/>
                <w:b/>
                <w:bCs/>
                <w:sz w:val="18"/>
                <w:szCs w:val="18"/>
              </w:rPr>
            </w:pPr>
            <w:r w:rsidRPr="00371F7A">
              <w:rPr>
                <w:rFonts w:eastAsia="Times New Roman"/>
                <w:b/>
                <w:bCs/>
                <w:sz w:val="18"/>
                <w:szCs w:val="18"/>
              </w:rPr>
              <w:t>Valor Total Geral</w:t>
            </w:r>
          </w:p>
        </w:tc>
        <w:tc>
          <w:tcPr>
            <w:tcW w:w="614" w:type="pct"/>
            <w:tcBorders>
              <w:top w:val="nil"/>
              <w:left w:val="nil"/>
              <w:bottom w:val="single" w:sz="8" w:space="0" w:color="auto"/>
              <w:right w:val="nil"/>
            </w:tcBorders>
            <w:shd w:val="clear" w:color="auto" w:fill="auto"/>
            <w:vAlign w:val="center"/>
            <w:hideMark/>
          </w:tcPr>
          <w:p w14:paraId="745D599A"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t> </w:t>
            </w:r>
          </w:p>
        </w:tc>
        <w:tc>
          <w:tcPr>
            <w:tcW w:w="431" w:type="pct"/>
            <w:tcBorders>
              <w:top w:val="nil"/>
              <w:left w:val="nil"/>
              <w:bottom w:val="single" w:sz="8" w:space="0" w:color="auto"/>
              <w:right w:val="nil"/>
            </w:tcBorders>
            <w:shd w:val="clear" w:color="auto" w:fill="auto"/>
            <w:vAlign w:val="center"/>
            <w:hideMark/>
          </w:tcPr>
          <w:p w14:paraId="3C436B52"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t> </w:t>
            </w:r>
          </w:p>
        </w:tc>
        <w:tc>
          <w:tcPr>
            <w:tcW w:w="483" w:type="pct"/>
            <w:tcBorders>
              <w:top w:val="nil"/>
              <w:left w:val="nil"/>
              <w:bottom w:val="single" w:sz="8" w:space="0" w:color="auto"/>
              <w:right w:val="nil"/>
            </w:tcBorders>
            <w:shd w:val="clear" w:color="auto" w:fill="auto"/>
            <w:vAlign w:val="center"/>
            <w:hideMark/>
          </w:tcPr>
          <w:p w14:paraId="017904BB"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t> </w:t>
            </w:r>
          </w:p>
        </w:tc>
        <w:tc>
          <w:tcPr>
            <w:tcW w:w="743" w:type="pct"/>
            <w:tcBorders>
              <w:top w:val="nil"/>
              <w:left w:val="nil"/>
              <w:bottom w:val="single" w:sz="8" w:space="0" w:color="auto"/>
              <w:right w:val="nil"/>
            </w:tcBorders>
            <w:shd w:val="clear" w:color="auto" w:fill="auto"/>
            <w:vAlign w:val="center"/>
            <w:hideMark/>
          </w:tcPr>
          <w:p w14:paraId="1AB7288B"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t xml:space="preserve">        1.172,75 </w:t>
            </w:r>
          </w:p>
        </w:tc>
      </w:tr>
      <w:tr w:rsidR="00371F7A" w:rsidRPr="00371F7A" w14:paraId="158B1356" w14:textId="77777777" w:rsidTr="00FE5370">
        <w:trPr>
          <w:trHeight w:val="315"/>
        </w:trPr>
        <w:tc>
          <w:tcPr>
            <w:tcW w:w="300" w:type="pct"/>
            <w:tcBorders>
              <w:top w:val="nil"/>
              <w:left w:val="single" w:sz="8" w:space="0" w:color="auto"/>
              <w:bottom w:val="nil"/>
              <w:right w:val="nil"/>
            </w:tcBorders>
            <w:shd w:val="clear" w:color="000000" w:fill="D9D9D9"/>
            <w:noWrap/>
            <w:vAlign w:val="bottom"/>
            <w:hideMark/>
          </w:tcPr>
          <w:p w14:paraId="7AA3E1EC" w14:textId="77777777" w:rsidR="00371F7A" w:rsidRPr="00371F7A" w:rsidRDefault="00371F7A" w:rsidP="00371F7A">
            <w:pPr>
              <w:spacing w:after="0" w:line="240" w:lineRule="auto"/>
              <w:ind w:left="0" w:firstLine="0"/>
              <w:jc w:val="left"/>
              <w:rPr>
                <w:rFonts w:ascii="Calibri" w:eastAsia="Times New Roman" w:hAnsi="Calibri" w:cs="Calibri"/>
                <w:sz w:val="22"/>
              </w:rPr>
            </w:pPr>
            <w:r w:rsidRPr="00371F7A">
              <w:rPr>
                <w:rFonts w:ascii="Calibri" w:eastAsia="Times New Roman" w:hAnsi="Calibri" w:cs="Calibri"/>
                <w:sz w:val="22"/>
              </w:rPr>
              <w:t> </w:t>
            </w:r>
          </w:p>
        </w:tc>
        <w:tc>
          <w:tcPr>
            <w:tcW w:w="2429" w:type="pct"/>
            <w:tcBorders>
              <w:top w:val="nil"/>
              <w:left w:val="nil"/>
              <w:bottom w:val="nil"/>
              <w:right w:val="nil"/>
            </w:tcBorders>
            <w:shd w:val="clear" w:color="000000" w:fill="D9D9D9"/>
            <w:noWrap/>
            <w:vAlign w:val="bottom"/>
            <w:hideMark/>
          </w:tcPr>
          <w:p w14:paraId="7C1F05A7" w14:textId="77777777" w:rsidR="00371F7A" w:rsidRPr="00371F7A" w:rsidRDefault="00371F7A" w:rsidP="00371F7A">
            <w:pPr>
              <w:spacing w:after="0" w:line="240" w:lineRule="auto"/>
              <w:ind w:left="0" w:firstLine="0"/>
              <w:jc w:val="left"/>
              <w:rPr>
                <w:rFonts w:ascii="Calibri" w:eastAsia="Times New Roman" w:hAnsi="Calibri" w:cs="Calibri"/>
                <w:sz w:val="22"/>
              </w:rPr>
            </w:pPr>
            <w:r w:rsidRPr="00371F7A">
              <w:rPr>
                <w:rFonts w:ascii="Calibri" w:eastAsia="Times New Roman" w:hAnsi="Calibri" w:cs="Calibri"/>
                <w:sz w:val="22"/>
              </w:rPr>
              <w:t> </w:t>
            </w:r>
          </w:p>
        </w:tc>
        <w:tc>
          <w:tcPr>
            <w:tcW w:w="614" w:type="pct"/>
            <w:tcBorders>
              <w:top w:val="nil"/>
              <w:left w:val="nil"/>
              <w:bottom w:val="nil"/>
              <w:right w:val="nil"/>
            </w:tcBorders>
            <w:shd w:val="clear" w:color="000000" w:fill="D9D9D9"/>
            <w:noWrap/>
            <w:vAlign w:val="bottom"/>
            <w:hideMark/>
          </w:tcPr>
          <w:p w14:paraId="4D28DFAA" w14:textId="77777777" w:rsidR="00371F7A" w:rsidRPr="00371F7A" w:rsidRDefault="00371F7A" w:rsidP="00371F7A">
            <w:pPr>
              <w:spacing w:after="0" w:line="240" w:lineRule="auto"/>
              <w:ind w:left="0" w:firstLine="0"/>
              <w:jc w:val="left"/>
              <w:rPr>
                <w:rFonts w:ascii="Calibri" w:eastAsia="Times New Roman" w:hAnsi="Calibri" w:cs="Calibri"/>
                <w:sz w:val="22"/>
              </w:rPr>
            </w:pPr>
            <w:r w:rsidRPr="00371F7A">
              <w:rPr>
                <w:rFonts w:ascii="Calibri" w:eastAsia="Times New Roman" w:hAnsi="Calibri" w:cs="Calibri"/>
                <w:sz w:val="22"/>
              </w:rPr>
              <w:t> </w:t>
            </w:r>
          </w:p>
        </w:tc>
        <w:tc>
          <w:tcPr>
            <w:tcW w:w="431" w:type="pct"/>
            <w:tcBorders>
              <w:top w:val="nil"/>
              <w:left w:val="nil"/>
              <w:bottom w:val="nil"/>
              <w:right w:val="nil"/>
            </w:tcBorders>
            <w:shd w:val="clear" w:color="000000" w:fill="D9D9D9"/>
            <w:noWrap/>
            <w:vAlign w:val="bottom"/>
            <w:hideMark/>
          </w:tcPr>
          <w:p w14:paraId="34194A4F" w14:textId="77777777" w:rsidR="00371F7A" w:rsidRPr="00371F7A" w:rsidRDefault="00371F7A" w:rsidP="00371F7A">
            <w:pPr>
              <w:spacing w:after="0" w:line="240" w:lineRule="auto"/>
              <w:ind w:left="0" w:firstLine="0"/>
              <w:jc w:val="left"/>
              <w:rPr>
                <w:rFonts w:ascii="Calibri" w:eastAsia="Times New Roman" w:hAnsi="Calibri" w:cs="Calibri"/>
                <w:sz w:val="22"/>
              </w:rPr>
            </w:pPr>
            <w:r w:rsidRPr="00371F7A">
              <w:rPr>
                <w:rFonts w:ascii="Calibri" w:eastAsia="Times New Roman" w:hAnsi="Calibri" w:cs="Calibri"/>
                <w:sz w:val="22"/>
              </w:rPr>
              <w:t> </w:t>
            </w:r>
          </w:p>
        </w:tc>
        <w:tc>
          <w:tcPr>
            <w:tcW w:w="483" w:type="pct"/>
            <w:tcBorders>
              <w:top w:val="nil"/>
              <w:left w:val="nil"/>
              <w:bottom w:val="nil"/>
              <w:right w:val="nil"/>
            </w:tcBorders>
            <w:shd w:val="clear" w:color="000000" w:fill="D9D9D9"/>
            <w:noWrap/>
            <w:vAlign w:val="bottom"/>
            <w:hideMark/>
          </w:tcPr>
          <w:p w14:paraId="49449277" w14:textId="77777777" w:rsidR="00371F7A" w:rsidRPr="00371F7A" w:rsidRDefault="00371F7A" w:rsidP="00371F7A">
            <w:pPr>
              <w:spacing w:after="0" w:line="240" w:lineRule="auto"/>
              <w:ind w:left="0" w:firstLine="0"/>
              <w:jc w:val="left"/>
              <w:rPr>
                <w:rFonts w:ascii="Calibri" w:eastAsia="Times New Roman" w:hAnsi="Calibri" w:cs="Calibri"/>
                <w:sz w:val="22"/>
              </w:rPr>
            </w:pPr>
            <w:r w:rsidRPr="00371F7A">
              <w:rPr>
                <w:rFonts w:ascii="Calibri" w:eastAsia="Times New Roman" w:hAnsi="Calibri" w:cs="Calibri"/>
                <w:sz w:val="22"/>
              </w:rPr>
              <w:t> </w:t>
            </w:r>
          </w:p>
        </w:tc>
        <w:tc>
          <w:tcPr>
            <w:tcW w:w="743" w:type="pct"/>
            <w:tcBorders>
              <w:top w:val="nil"/>
              <w:left w:val="nil"/>
              <w:bottom w:val="nil"/>
              <w:right w:val="nil"/>
            </w:tcBorders>
            <w:shd w:val="clear" w:color="000000" w:fill="D9D9D9"/>
            <w:noWrap/>
            <w:vAlign w:val="bottom"/>
            <w:hideMark/>
          </w:tcPr>
          <w:p w14:paraId="66B3A9EF" w14:textId="77777777" w:rsidR="00371F7A" w:rsidRPr="00371F7A" w:rsidRDefault="00371F7A" w:rsidP="00371F7A">
            <w:pPr>
              <w:spacing w:after="0" w:line="240" w:lineRule="auto"/>
              <w:ind w:left="0" w:firstLine="0"/>
              <w:jc w:val="left"/>
              <w:rPr>
                <w:rFonts w:ascii="Calibri" w:eastAsia="Times New Roman" w:hAnsi="Calibri" w:cs="Calibri"/>
                <w:sz w:val="22"/>
              </w:rPr>
            </w:pPr>
            <w:r w:rsidRPr="00371F7A">
              <w:rPr>
                <w:rFonts w:ascii="Calibri" w:eastAsia="Times New Roman" w:hAnsi="Calibri" w:cs="Calibri"/>
                <w:sz w:val="22"/>
              </w:rPr>
              <w:t> </w:t>
            </w:r>
          </w:p>
        </w:tc>
      </w:tr>
      <w:tr w:rsidR="00371F7A" w:rsidRPr="00371F7A" w14:paraId="07E49FFF" w14:textId="77777777" w:rsidTr="00371F7A">
        <w:trPr>
          <w:trHeight w:val="315"/>
        </w:trPr>
        <w:tc>
          <w:tcPr>
            <w:tcW w:w="5000" w:type="pct"/>
            <w:gridSpan w:val="6"/>
            <w:tcBorders>
              <w:top w:val="single" w:sz="8" w:space="0" w:color="auto"/>
              <w:left w:val="single" w:sz="8" w:space="0" w:color="auto"/>
              <w:bottom w:val="single" w:sz="8" w:space="0" w:color="auto"/>
              <w:right w:val="nil"/>
            </w:tcBorders>
            <w:shd w:val="clear" w:color="auto" w:fill="auto"/>
            <w:vAlign w:val="center"/>
            <w:hideMark/>
          </w:tcPr>
          <w:p w14:paraId="13719819"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t>Etapa 3 – Incremento de novos documentos no acervo documental</w:t>
            </w:r>
          </w:p>
        </w:tc>
      </w:tr>
      <w:tr w:rsidR="00371F7A" w:rsidRPr="00371F7A" w14:paraId="6734EDEC" w14:textId="77777777" w:rsidTr="00FE5370">
        <w:trPr>
          <w:trHeight w:val="49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68DAB3DB"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Item</w:t>
            </w:r>
          </w:p>
        </w:tc>
        <w:tc>
          <w:tcPr>
            <w:tcW w:w="2429" w:type="pct"/>
            <w:tcBorders>
              <w:top w:val="nil"/>
              <w:left w:val="nil"/>
              <w:bottom w:val="single" w:sz="8" w:space="0" w:color="auto"/>
              <w:right w:val="single" w:sz="8" w:space="0" w:color="auto"/>
            </w:tcBorders>
            <w:shd w:val="clear" w:color="auto" w:fill="auto"/>
            <w:vAlign w:val="center"/>
            <w:hideMark/>
          </w:tcPr>
          <w:p w14:paraId="2932B792"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Detalhamento do Serviço</w:t>
            </w:r>
          </w:p>
        </w:tc>
        <w:tc>
          <w:tcPr>
            <w:tcW w:w="614" w:type="pct"/>
            <w:tcBorders>
              <w:top w:val="nil"/>
              <w:left w:val="nil"/>
              <w:bottom w:val="single" w:sz="8" w:space="0" w:color="auto"/>
              <w:right w:val="single" w:sz="8" w:space="0" w:color="auto"/>
            </w:tcBorders>
            <w:shd w:val="clear" w:color="auto" w:fill="auto"/>
            <w:vAlign w:val="center"/>
            <w:hideMark/>
          </w:tcPr>
          <w:p w14:paraId="19B91BCE"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Unidade Medida</w:t>
            </w:r>
          </w:p>
        </w:tc>
        <w:tc>
          <w:tcPr>
            <w:tcW w:w="431" w:type="pct"/>
            <w:tcBorders>
              <w:top w:val="nil"/>
              <w:left w:val="nil"/>
              <w:bottom w:val="single" w:sz="8" w:space="0" w:color="auto"/>
              <w:right w:val="single" w:sz="8" w:space="0" w:color="auto"/>
            </w:tcBorders>
            <w:shd w:val="clear" w:color="auto" w:fill="auto"/>
            <w:vAlign w:val="center"/>
            <w:hideMark/>
          </w:tcPr>
          <w:p w14:paraId="6D6C776A"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Quant</w:t>
            </w:r>
          </w:p>
        </w:tc>
        <w:tc>
          <w:tcPr>
            <w:tcW w:w="483" w:type="pct"/>
            <w:tcBorders>
              <w:top w:val="nil"/>
              <w:left w:val="nil"/>
              <w:bottom w:val="single" w:sz="8" w:space="0" w:color="auto"/>
              <w:right w:val="single" w:sz="8" w:space="0" w:color="auto"/>
            </w:tcBorders>
            <w:shd w:val="clear" w:color="auto" w:fill="auto"/>
            <w:vAlign w:val="center"/>
            <w:hideMark/>
          </w:tcPr>
          <w:p w14:paraId="752E0595" w14:textId="0F0C156B" w:rsidR="00371F7A" w:rsidRPr="00371F7A" w:rsidRDefault="00FE5370" w:rsidP="00371F7A">
            <w:pPr>
              <w:spacing w:after="0" w:line="240" w:lineRule="auto"/>
              <w:ind w:left="0" w:firstLine="0"/>
              <w:jc w:val="center"/>
              <w:rPr>
                <w:rFonts w:eastAsia="Times New Roman"/>
                <w:sz w:val="18"/>
                <w:szCs w:val="18"/>
              </w:rPr>
            </w:pPr>
            <w:r>
              <w:rPr>
                <w:rFonts w:eastAsia="Times New Roman"/>
                <w:sz w:val="18"/>
                <w:szCs w:val="18"/>
              </w:rPr>
              <w:t>Valor Unitá</w:t>
            </w:r>
            <w:r w:rsidR="00371F7A" w:rsidRPr="00371F7A">
              <w:rPr>
                <w:rFonts w:eastAsia="Times New Roman"/>
                <w:sz w:val="18"/>
                <w:szCs w:val="18"/>
              </w:rPr>
              <w:t>rio</w:t>
            </w:r>
          </w:p>
        </w:tc>
        <w:tc>
          <w:tcPr>
            <w:tcW w:w="743" w:type="pct"/>
            <w:tcBorders>
              <w:top w:val="nil"/>
              <w:left w:val="nil"/>
              <w:bottom w:val="single" w:sz="8" w:space="0" w:color="auto"/>
              <w:right w:val="single" w:sz="8" w:space="0" w:color="auto"/>
            </w:tcBorders>
            <w:shd w:val="clear" w:color="auto" w:fill="auto"/>
            <w:vAlign w:val="center"/>
            <w:hideMark/>
          </w:tcPr>
          <w:p w14:paraId="01990A83"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Valor Unitário</w:t>
            </w:r>
          </w:p>
        </w:tc>
      </w:tr>
      <w:tr w:rsidR="00371F7A" w:rsidRPr="00371F7A" w14:paraId="6AAF24BC" w14:textId="77777777" w:rsidTr="00FE5370">
        <w:trPr>
          <w:trHeight w:val="49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49868A0"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1</w:t>
            </w:r>
          </w:p>
        </w:tc>
        <w:tc>
          <w:tcPr>
            <w:tcW w:w="2429" w:type="pct"/>
            <w:tcBorders>
              <w:top w:val="nil"/>
              <w:left w:val="nil"/>
              <w:bottom w:val="single" w:sz="8" w:space="0" w:color="auto"/>
              <w:right w:val="single" w:sz="8" w:space="0" w:color="auto"/>
            </w:tcBorders>
            <w:shd w:val="clear" w:color="auto" w:fill="auto"/>
            <w:vAlign w:val="center"/>
            <w:hideMark/>
          </w:tcPr>
          <w:p w14:paraId="15F2AB07"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Serviço de transporte do acervo e conferência da quantidade de caixas Box I</w:t>
            </w:r>
          </w:p>
        </w:tc>
        <w:tc>
          <w:tcPr>
            <w:tcW w:w="614" w:type="pct"/>
            <w:tcBorders>
              <w:top w:val="nil"/>
              <w:left w:val="nil"/>
              <w:bottom w:val="single" w:sz="8" w:space="0" w:color="auto"/>
              <w:right w:val="single" w:sz="8" w:space="0" w:color="auto"/>
            </w:tcBorders>
            <w:shd w:val="clear" w:color="auto" w:fill="auto"/>
            <w:vAlign w:val="center"/>
            <w:hideMark/>
          </w:tcPr>
          <w:p w14:paraId="1997EA69"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Caixas Box I</w:t>
            </w:r>
          </w:p>
        </w:tc>
        <w:tc>
          <w:tcPr>
            <w:tcW w:w="431" w:type="pct"/>
            <w:tcBorders>
              <w:top w:val="nil"/>
              <w:left w:val="nil"/>
              <w:bottom w:val="single" w:sz="8" w:space="0" w:color="auto"/>
              <w:right w:val="single" w:sz="8" w:space="0" w:color="auto"/>
            </w:tcBorders>
            <w:shd w:val="clear" w:color="auto" w:fill="auto"/>
            <w:vAlign w:val="center"/>
            <w:hideMark/>
          </w:tcPr>
          <w:p w14:paraId="740880D4"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60</w:t>
            </w:r>
          </w:p>
        </w:tc>
        <w:tc>
          <w:tcPr>
            <w:tcW w:w="483" w:type="pct"/>
            <w:tcBorders>
              <w:top w:val="nil"/>
              <w:left w:val="nil"/>
              <w:bottom w:val="single" w:sz="8" w:space="0" w:color="auto"/>
              <w:right w:val="single" w:sz="8" w:space="0" w:color="auto"/>
            </w:tcBorders>
            <w:shd w:val="clear" w:color="auto" w:fill="auto"/>
            <w:vAlign w:val="center"/>
            <w:hideMark/>
          </w:tcPr>
          <w:p w14:paraId="0543382F"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2,22 </w:t>
            </w:r>
          </w:p>
        </w:tc>
        <w:tc>
          <w:tcPr>
            <w:tcW w:w="743" w:type="pct"/>
            <w:tcBorders>
              <w:top w:val="nil"/>
              <w:left w:val="nil"/>
              <w:bottom w:val="single" w:sz="8" w:space="0" w:color="auto"/>
              <w:right w:val="single" w:sz="8" w:space="0" w:color="auto"/>
            </w:tcBorders>
            <w:shd w:val="clear" w:color="auto" w:fill="auto"/>
            <w:vAlign w:val="center"/>
            <w:hideMark/>
          </w:tcPr>
          <w:p w14:paraId="7ECF1D97"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133,20 </w:t>
            </w:r>
          </w:p>
        </w:tc>
      </w:tr>
      <w:tr w:rsidR="00371F7A" w:rsidRPr="00371F7A" w14:paraId="03E14889" w14:textId="77777777" w:rsidTr="00FE5370">
        <w:trPr>
          <w:trHeight w:val="990"/>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5C213C4D"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2</w:t>
            </w:r>
          </w:p>
        </w:tc>
        <w:tc>
          <w:tcPr>
            <w:tcW w:w="2429" w:type="pct"/>
            <w:tcBorders>
              <w:top w:val="nil"/>
              <w:left w:val="nil"/>
              <w:bottom w:val="single" w:sz="8" w:space="0" w:color="auto"/>
              <w:right w:val="single" w:sz="8" w:space="0" w:color="auto"/>
            </w:tcBorders>
            <w:shd w:val="clear" w:color="auto" w:fill="auto"/>
            <w:vAlign w:val="bottom"/>
            <w:hideMark/>
          </w:tcPr>
          <w:p w14:paraId="0213476B"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Serviço de transporte do acervo atual e conferência da quantidade de caixas Box I do Setor Contábil Financeiro, com retorno após a digitalização</w:t>
            </w:r>
          </w:p>
        </w:tc>
        <w:tc>
          <w:tcPr>
            <w:tcW w:w="614" w:type="pct"/>
            <w:tcBorders>
              <w:top w:val="nil"/>
              <w:left w:val="nil"/>
              <w:bottom w:val="single" w:sz="8" w:space="0" w:color="auto"/>
              <w:right w:val="single" w:sz="8" w:space="0" w:color="auto"/>
            </w:tcBorders>
            <w:shd w:val="clear" w:color="auto" w:fill="auto"/>
            <w:vAlign w:val="center"/>
            <w:hideMark/>
          </w:tcPr>
          <w:p w14:paraId="38A7877F"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Caixas Box I</w:t>
            </w:r>
          </w:p>
        </w:tc>
        <w:tc>
          <w:tcPr>
            <w:tcW w:w="431" w:type="pct"/>
            <w:tcBorders>
              <w:top w:val="nil"/>
              <w:left w:val="nil"/>
              <w:bottom w:val="single" w:sz="8" w:space="0" w:color="auto"/>
              <w:right w:val="single" w:sz="8" w:space="0" w:color="auto"/>
            </w:tcBorders>
            <w:shd w:val="clear" w:color="auto" w:fill="auto"/>
            <w:vAlign w:val="center"/>
            <w:hideMark/>
          </w:tcPr>
          <w:p w14:paraId="0E05F2C0"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37</w:t>
            </w:r>
          </w:p>
        </w:tc>
        <w:tc>
          <w:tcPr>
            <w:tcW w:w="483" w:type="pct"/>
            <w:tcBorders>
              <w:top w:val="nil"/>
              <w:left w:val="nil"/>
              <w:bottom w:val="single" w:sz="8" w:space="0" w:color="auto"/>
              <w:right w:val="single" w:sz="8" w:space="0" w:color="auto"/>
            </w:tcBorders>
            <w:shd w:val="clear" w:color="auto" w:fill="auto"/>
            <w:vAlign w:val="center"/>
            <w:hideMark/>
          </w:tcPr>
          <w:p w14:paraId="153E718A"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2,22 </w:t>
            </w:r>
          </w:p>
        </w:tc>
        <w:tc>
          <w:tcPr>
            <w:tcW w:w="743" w:type="pct"/>
            <w:tcBorders>
              <w:top w:val="nil"/>
              <w:left w:val="nil"/>
              <w:bottom w:val="single" w:sz="8" w:space="0" w:color="auto"/>
              <w:right w:val="single" w:sz="8" w:space="0" w:color="auto"/>
            </w:tcBorders>
            <w:shd w:val="clear" w:color="auto" w:fill="auto"/>
            <w:vAlign w:val="center"/>
            <w:hideMark/>
          </w:tcPr>
          <w:p w14:paraId="1796810B"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82,14 </w:t>
            </w:r>
          </w:p>
        </w:tc>
      </w:tr>
      <w:tr w:rsidR="00371F7A" w:rsidRPr="00371F7A" w14:paraId="0308C5BF" w14:textId="77777777" w:rsidTr="00FE5370">
        <w:trPr>
          <w:trHeight w:val="97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4A85275"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3</w:t>
            </w:r>
          </w:p>
        </w:tc>
        <w:tc>
          <w:tcPr>
            <w:tcW w:w="2429" w:type="pct"/>
            <w:tcBorders>
              <w:top w:val="nil"/>
              <w:left w:val="nil"/>
              <w:bottom w:val="single" w:sz="8" w:space="0" w:color="auto"/>
              <w:right w:val="single" w:sz="8" w:space="0" w:color="auto"/>
            </w:tcBorders>
            <w:shd w:val="clear" w:color="auto" w:fill="auto"/>
            <w:vAlign w:val="center"/>
            <w:hideMark/>
          </w:tcPr>
          <w:p w14:paraId="78705686"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Organização, identificação, classificação, separação, ordenação, higienização dos documentos, incluindo materiais necessários.</w:t>
            </w:r>
          </w:p>
        </w:tc>
        <w:tc>
          <w:tcPr>
            <w:tcW w:w="614" w:type="pct"/>
            <w:tcBorders>
              <w:top w:val="nil"/>
              <w:left w:val="nil"/>
              <w:bottom w:val="single" w:sz="8" w:space="0" w:color="auto"/>
              <w:right w:val="single" w:sz="8" w:space="0" w:color="auto"/>
            </w:tcBorders>
            <w:shd w:val="clear" w:color="auto" w:fill="auto"/>
            <w:vAlign w:val="center"/>
            <w:hideMark/>
          </w:tcPr>
          <w:p w14:paraId="08B454FC"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Caixas Box I</w:t>
            </w:r>
          </w:p>
        </w:tc>
        <w:tc>
          <w:tcPr>
            <w:tcW w:w="431" w:type="pct"/>
            <w:tcBorders>
              <w:top w:val="nil"/>
              <w:left w:val="nil"/>
              <w:bottom w:val="single" w:sz="8" w:space="0" w:color="auto"/>
              <w:right w:val="single" w:sz="8" w:space="0" w:color="auto"/>
            </w:tcBorders>
            <w:shd w:val="clear" w:color="auto" w:fill="auto"/>
            <w:vAlign w:val="center"/>
            <w:hideMark/>
          </w:tcPr>
          <w:p w14:paraId="092CF63B"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60</w:t>
            </w:r>
          </w:p>
        </w:tc>
        <w:tc>
          <w:tcPr>
            <w:tcW w:w="483" w:type="pct"/>
            <w:tcBorders>
              <w:top w:val="nil"/>
              <w:left w:val="nil"/>
              <w:bottom w:val="single" w:sz="8" w:space="0" w:color="auto"/>
              <w:right w:val="single" w:sz="8" w:space="0" w:color="auto"/>
            </w:tcBorders>
            <w:shd w:val="clear" w:color="auto" w:fill="auto"/>
            <w:vAlign w:val="center"/>
            <w:hideMark/>
          </w:tcPr>
          <w:p w14:paraId="1CEEEF21"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52,50 </w:t>
            </w:r>
          </w:p>
        </w:tc>
        <w:tc>
          <w:tcPr>
            <w:tcW w:w="743" w:type="pct"/>
            <w:tcBorders>
              <w:top w:val="nil"/>
              <w:left w:val="nil"/>
              <w:bottom w:val="single" w:sz="8" w:space="0" w:color="auto"/>
              <w:right w:val="single" w:sz="8" w:space="0" w:color="auto"/>
            </w:tcBorders>
            <w:shd w:val="clear" w:color="auto" w:fill="auto"/>
            <w:vAlign w:val="center"/>
            <w:hideMark/>
          </w:tcPr>
          <w:p w14:paraId="15589996"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3.150,00 </w:t>
            </w:r>
          </w:p>
        </w:tc>
      </w:tr>
      <w:tr w:rsidR="00371F7A" w:rsidRPr="00371F7A" w14:paraId="6B893C17" w14:textId="77777777" w:rsidTr="00FE5370">
        <w:trPr>
          <w:trHeight w:val="49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296D0FC"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4</w:t>
            </w:r>
          </w:p>
        </w:tc>
        <w:tc>
          <w:tcPr>
            <w:tcW w:w="2429" w:type="pct"/>
            <w:tcBorders>
              <w:top w:val="nil"/>
              <w:left w:val="nil"/>
              <w:bottom w:val="single" w:sz="8" w:space="0" w:color="auto"/>
              <w:right w:val="single" w:sz="8" w:space="0" w:color="auto"/>
            </w:tcBorders>
            <w:shd w:val="clear" w:color="auto" w:fill="auto"/>
            <w:vAlign w:val="center"/>
            <w:hideMark/>
          </w:tcPr>
          <w:p w14:paraId="6EDC078C"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Fornecimento de caixas Box I</w:t>
            </w:r>
          </w:p>
        </w:tc>
        <w:tc>
          <w:tcPr>
            <w:tcW w:w="614" w:type="pct"/>
            <w:tcBorders>
              <w:top w:val="nil"/>
              <w:left w:val="nil"/>
              <w:bottom w:val="single" w:sz="8" w:space="0" w:color="auto"/>
              <w:right w:val="single" w:sz="8" w:space="0" w:color="auto"/>
            </w:tcBorders>
            <w:shd w:val="clear" w:color="auto" w:fill="auto"/>
            <w:vAlign w:val="center"/>
            <w:hideMark/>
          </w:tcPr>
          <w:p w14:paraId="0A1A78F3"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Caixas Box I</w:t>
            </w:r>
          </w:p>
        </w:tc>
        <w:tc>
          <w:tcPr>
            <w:tcW w:w="431" w:type="pct"/>
            <w:tcBorders>
              <w:top w:val="nil"/>
              <w:left w:val="nil"/>
              <w:bottom w:val="single" w:sz="8" w:space="0" w:color="auto"/>
              <w:right w:val="single" w:sz="8" w:space="0" w:color="auto"/>
            </w:tcBorders>
            <w:shd w:val="clear" w:color="auto" w:fill="auto"/>
            <w:vAlign w:val="center"/>
            <w:hideMark/>
          </w:tcPr>
          <w:p w14:paraId="349EAE43"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60</w:t>
            </w:r>
          </w:p>
        </w:tc>
        <w:tc>
          <w:tcPr>
            <w:tcW w:w="483" w:type="pct"/>
            <w:tcBorders>
              <w:top w:val="nil"/>
              <w:left w:val="nil"/>
              <w:bottom w:val="single" w:sz="8" w:space="0" w:color="auto"/>
              <w:right w:val="single" w:sz="8" w:space="0" w:color="auto"/>
            </w:tcBorders>
            <w:shd w:val="clear" w:color="auto" w:fill="auto"/>
            <w:vAlign w:val="center"/>
            <w:hideMark/>
          </w:tcPr>
          <w:p w14:paraId="46900BB8"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2,92 </w:t>
            </w:r>
          </w:p>
        </w:tc>
        <w:tc>
          <w:tcPr>
            <w:tcW w:w="743" w:type="pct"/>
            <w:tcBorders>
              <w:top w:val="nil"/>
              <w:left w:val="nil"/>
              <w:bottom w:val="single" w:sz="8" w:space="0" w:color="auto"/>
              <w:right w:val="single" w:sz="8" w:space="0" w:color="auto"/>
            </w:tcBorders>
            <w:shd w:val="clear" w:color="auto" w:fill="auto"/>
            <w:vAlign w:val="center"/>
            <w:hideMark/>
          </w:tcPr>
          <w:p w14:paraId="1F1E6158"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175,00 </w:t>
            </w:r>
          </w:p>
        </w:tc>
      </w:tr>
      <w:tr w:rsidR="00371F7A" w:rsidRPr="00371F7A" w14:paraId="7231885C" w14:textId="77777777" w:rsidTr="00FE5370">
        <w:trPr>
          <w:trHeight w:val="49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0AD3375E"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5</w:t>
            </w:r>
          </w:p>
        </w:tc>
        <w:tc>
          <w:tcPr>
            <w:tcW w:w="2429" w:type="pct"/>
            <w:tcBorders>
              <w:top w:val="nil"/>
              <w:left w:val="nil"/>
              <w:bottom w:val="single" w:sz="8" w:space="0" w:color="auto"/>
              <w:right w:val="single" w:sz="8" w:space="0" w:color="auto"/>
            </w:tcBorders>
            <w:shd w:val="clear" w:color="auto" w:fill="auto"/>
            <w:vAlign w:val="center"/>
            <w:hideMark/>
          </w:tcPr>
          <w:p w14:paraId="63FFD21C"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Fornecimento de caixas 20kg</w:t>
            </w:r>
          </w:p>
        </w:tc>
        <w:tc>
          <w:tcPr>
            <w:tcW w:w="614" w:type="pct"/>
            <w:tcBorders>
              <w:top w:val="nil"/>
              <w:left w:val="nil"/>
              <w:bottom w:val="single" w:sz="8" w:space="0" w:color="auto"/>
              <w:right w:val="single" w:sz="8" w:space="0" w:color="auto"/>
            </w:tcBorders>
            <w:shd w:val="clear" w:color="auto" w:fill="auto"/>
            <w:vAlign w:val="center"/>
            <w:hideMark/>
          </w:tcPr>
          <w:p w14:paraId="682C6884"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Caixas Box I</w:t>
            </w:r>
          </w:p>
        </w:tc>
        <w:tc>
          <w:tcPr>
            <w:tcW w:w="431" w:type="pct"/>
            <w:tcBorders>
              <w:top w:val="nil"/>
              <w:left w:val="nil"/>
              <w:bottom w:val="single" w:sz="8" w:space="0" w:color="auto"/>
              <w:right w:val="single" w:sz="8" w:space="0" w:color="auto"/>
            </w:tcBorders>
            <w:shd w:val="clear" w:color="auto" w:fill="auto"/>
            <w:vAlign w:val="center"/>
            <w:hideMark/>
          </w:tcPr>
          <w:p w14:paraId="0AB282D2"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20</w:t>
            </w:r>
          </w:p>
        </w:tc>
        <w:tc>
          <w:tcPr>
            <w:tcW w:w="483" w:type="pct"/>
            <w:tcBorders>
              <w:top w:val="nil"/>
              <w:left w:val="nil"/>
              <w:bottom w:val="single" w:sz="8" w:space="0" w:color="auto"/>
              <w:right w:val="single" w:sz="8" w:space="0" w:color="auto"/>
            </w:tcBorders>
            <w:shd w:val="clear" w:color="auto" w:fill="auto"/>
            <w:vAlign w:val="center"/>
            <w:hideMark/>
          </w:tcPr>
          <w:p w14:paraId="7D517738"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8,88 </w:t>
            </w:r>
          </w:p>
        </w:tc>
        <w:tc>
          <w:tcPr>
            <w:tcW w:w="743" w:type="pct"/>
            <w:tcBorders>
              <w:top w:val="nil"/>
              <w:left w:val="nil"/>
              <w:bottom w:val="single" w:sz="8" w:space="0" w:color="auto"/>
              <w:right w:val="single" w:sz="8" w:space="0" w:color="auto"/>
            </w:tcBorders>
            <w:shd w:val="clear" w:color="auto" w:fill="auto"/>
            <w:vAlign w:val="center"/>
            <w:hideMark/>
          </w:tcPr>
          <w:p w14:paraId="3957A3BE"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177,67 </w:t>
            </w:r>
          </w:p>
        </w:tc>
      </w:tr>
      <w:tr w:rsidR="00371F7A" w:rsidRPr="00371F7A" w14:paraId="114B6AB0" w14:textId="77777777" w:rsidTr="00FE5370">
        <w:trPr>
          <w:trHeight w:val="495"/>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7149378A"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6</w:t>
            </w:r>
          </w:p>
        </w:tc>
        <w:tc>
          <w:tcPr>
            <w:tcW w:w="2429" w:type="pct"/>
            <w:tcBorders>
              <w:top w:val="nil"/>
              <w:left w:val="nil"/>
              <w:bottom w:val="single" w:sz="8" w:space="0" w:color="auto"/>
              <w:right w:val="single" w:sz="8" w:space="0" w:color="auto"/>
            </w:tcBorders>
            <w:shd w:val="clear" w:color="auto" w:fill="auto"/>
            <w:vAlign w:val="center"/>
            <w:hideMark/>
          </w:tcPr>
          <w:p w14:paraId="20E4AEBB"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Digitalização dos documentos e indexação em sistema da contratada</w:t>
            </w:r>
          </w:p>
        </w:tc>
        <w:tc>
          <w:tcPr>
            <w:tcW w:w="614" w:type="pct"/>
            <w:tcBorders>
              <w:top w:val="nil"/>
              <w:left w:val="nil"/>
              <w:bottom w:val="single" w:sz="8" w:space="0" w:color="auto"/>
              <w:right w:val="single" w:sz="8" w:space="0" w:color="auto"/>
            </w:tcBorders>
            <w:shd w:val="clear" w:color="auto" w:fill="auto"/>
            <w:vAlign w:val="center"/>
            <w:hideMark/>
          </w:tcPr>
          <w:p w14:paraId="001010AF" w14:textId="77777777" w:rsidR="00371F7A" w:rsidRPr="00371F7A" w:rsidRDefault="00371F7A" w:rsidP="00371F7A">
            <w:pPr>
              <w:spacing w:after="0" w:line="240" w:lineRule="auto"/>
              <w:ind w:left="0" w:firstLine="0"/>
              <w:jc w:val="center"/>
              <w:rPr>
                <w:rFonts w:eastAsia="Times New Roman"/>
                <w:sz w:val="18"/>
                <w:szCs w:val="18"/>
              </w:rPr>
            </w:pPr>
            <w:proofErr w:type="gramStart"/>
            <w:r w:rsidRPr="00371F7A">
              <w:rPr>
                <w:rFonts w:eastAsia="Times New Roman"/>
                <w:sz w:val="18"/>
                <w:szCs w:val="18"/>
              </w:rPr>
              <w:t>páginas</w:t>
            </w:r>
            <w:proofErr w:type="gramEnd"/>
          </w:p>
        </w:tc>
        <w:tc>
          <w:tcPr>
            <w:tcW w:w="431" w:type="pct"/>
            <w:tcBorders>
              <w:top w:val="nil"/>
              <w:left w:val="nil"/>
              <w:bottom w:val="single" w:sz="8" w:space="0" w:color="auto"/>
              <w:right w:val="single" w:sz="8" w:space="0" w:color="auto"/>
            </w:tcBorders>
            <w:shd w:val="clear" w:color="auto" w:fill="auto"/>
            <w:vAlign w:val="center"/>
            <w:hideMark/>
          </w:tcPr>
          <w:p w14:paraId="035CA766"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48.000</w:t>
            </w:r>
          </w:p>
        </w:tc>
        <w:tc>
          <w:tcPr>
            <w:tcW w:w="483" w:type="pct"/>
            <w:tcBorders>
              <w:top w:val="nil"/>
              <w:left w:val="nil"/>
              <w:bottom w:val="single" w:sz="8" w:space="0" w:color="auto"/>
              <w:right w:val="single" w:sz="8" w:space="0" w:color="auto"/>
            </w:tcBorders>
            <w:shd w:val="clear" w:color="auto" w:fill="auto"/>
            <w:vAlign w:val="center"/>
            <w:hideMark/>
          </w:tcPr>
          <w:p w14:paraId="148EB2C6"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0,21 </w:t>
            </w:r>
          </w:p>
        </w:tc>
        <w:tc>
          <w:tcPr>
            <w:tcW w:w="743" w:type="pct"/>
            <w:tcBorders>
              <w:top w:val="nil"/>
              <w:left w:val="nil"/>
              <w:bottom w:val="single" w:sz="8" w:space="0" w:color="auto"/>
              <w:right w:val="single" w:sz="8" w:space="0" w:color="auto"/>
            </w:tcBorders>
            <w:shd w:val="clear" w:color="auto" w:fill="auto"/>
            <w:vAlign w:val="center"/>
            <w:hideMark/>
          </w:tcPr>
          <w:p w14:paraId="416D1856"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10.200,00 </w:t>
            </w:r>
          </w:p>
        </w:tc>
      </w:tr>
      <w:tr w:rsidR="00371F7A" w:rsidRPr="00371F7A" w14:paraId="083E1A17" w14:textId="77777777" w:rsidTr="00FE5370">
        <w:trPr>
          <w:trHeight w:val="1950"/>
        </w:trPr>
        <w:tc>
          <w:tcPr>
            <w:tcW w:w="300" w:type="pct"/>
            <w:tcBorders>
              <w:top w:val="nil"/>
              <w:left w:val="single" w:sz="8" w:space="0" w:color="auto"/>
              <w:bottom w:val="single" w:sz="8" w:space="0" w:color="auto"/>
              <w:right w:val="single" w:sz="8" w:space="0" w:color="auto"/>
            </w:tcBorders>
            <w:shd w:val="clear" w:color="auto" w:fill="auto"/>
            <w:vAlign w:val="center"/>
            <w:hideMark/>
          </w:tcPr>
          <w:p w14:paraId="1548A23B"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7</w:t>
            </w:r>
          </w:p>
        </w:tc>
        <w:tc>
          <w:tcPr>
            <w:tcW w:w="2429" w:type="pct"/>
            <w:tcBorders>
              <w:top w:val="nil"/>
              <w:left w:val="nil"/>
              <w:bottom w:val="single" w:sz="8" w:space="0" w:color="auto"/>
              <w:right w:val="single" w:sz="8" w:space="0" w:color="auto"/>
            </w:tcBorders>
            <w:shd w:val="clear" w:color="auto" w:fill="auto"/>
            <w:vAlign w:val="bottom"/>
            <w:hideMark/>
          </w:tcPr>
          <w:p w14:paraId="1E845F11" w14:textId="77777777" w:rsidR="00371F7A" w:rsidRPr="00371F7A" w:rsidRDefault="00371F7A" w:rsidP="00371F7A">
            <w:pPr>
              <w:spacing w:after="0" w:line="240" w:lineRule="auto"/>
              <w:ind w:left="0" w:firstLine="0"/>
              <w:jc w:val="left"/>
              <w:rPr>
                <w:rFonts w:eastAsia="Times New Roman"/>
                <w:sz w:val="18"/>
                <w:szCs w:val="18"/>
              </w:rPr>
            </w:pPr>
            <w:r w:rsidRPr="00371F7A">
              <w:rPr>
                <w:rFonts w:eastAsia="Times New Roman"/>
                <w:sz w:val="18"/>
                <w:szCs w:val="18"/>
              </w:rPr>
              <w:t>Preparação e higienização dos documentos e digitalização dos documentos na ordem em que se encontram disponíveis nas pastas e caixas, com a disponibilização de arquivo PDF com todos os documentos, separados por processo, para armazenamento na rede do CAU/PR – Documentos do setor Contábil Financeiro</w:t>
            </w:r>
          </w:p>
        </w:tc>
        <w:tc>
          <w:tcPr>
            <w:tcW w:w="614" w:type="pct"/>
            <w:tcBorders>
              <w:top w:val="nil"/>
              <w:left w:val="nil"/>
              <w:bottom w:val="single" w:sz="8" w:space="0" w:color="auto"/>
              <w:right w:val="single" w:sz="8" w:space="0" w:color="auto"/>
            </w:tcBorders>
            <w:shd w:val="clear" w:color="auto" w:fill="auto"/>
            <w:vAlign w:val="center"/>
            <w:hideMark/>
          </w:tcPr>
          <w:p w14:paraId="573FDA67"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Páginas</w:t>
            </w:r>
          </w:p>
        </w:tc>
        <w:tc>
          <w:tcPr>
            <w:tcW w:w="431" w:type="pct"/>
            <w:tcBorders>
              <w:top w:val="nil"/>
              <w:left w:val="nil"/>
              <w:bottom w:val="single" w:sz="8" w:space="0" w:color="auto"/>
              <w:right w:val="single" w:sz="8" w:space="0" w:color="auto"/>
            </w:tcBorders>
            <w:shd w:val="clear" w:color="auto" w:fill="auto"/>
            <w:vAlign w:val="center"/>
            <w:hideMark/>
          </w:tcPr>
          <w:p w14:paraId="47AA8958"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41.400</w:t>
            </w:r>
          </w:p>
        </w:tc>
        <w:tc>
          <w:tcPr>
            <w:tcW w:w="483" w:type="pct"/>
            <w:tcBorders>
              <w:top w:val="nil"/>
              <w:left w:val="nil"/>
              <w:bottom w:val="single" w:sz="8" w:space="0" w:color="auto"/>
              <w:right w:val="single" w:sz="8" w:space="0" w:color="auto"/>
            </w:tcBorders>
            <w:shd w:val="clear" w:color="auto" w:fill="auto"/>
            <w:vAlign w:val="center"/>
            <w:hideMark/>
          </w:tcPr>
          <w:p w14:paraId="7463CC55"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0,21 </w:t>
            </w:r>
          </w:p>
        </w:tc>
        <w:tc>
          <w:tcPr>
            <w:tcW w:w="743" w:type="pct"/>
            <w:tcBorders>
              <w:top w:val="nil"/>
              <w:left w:val="nil"/>
              <w:bottom w:val="single" w:sz="8" w:space="0" w:color="auto"/>
              <w:right w:val="single" w:sz="8" w:space="0" w:color="auto"/>
            </w:tcBorders>
            <w:shd w:val="clear" w:color="auto" w:fill="auto"/>
            <w:vAlign w:val="center"/>
            <w:hideMark/>
          </w:tcPr>
          <w:p w14:paraId="33A2D124" w14:textId="77777777" w:rsidR="00371F7A" w:rsidRPr="00371F7A" w:rsidRDefault="00371F7A" w:rsidP="00371F7A">
            <w:pPr>
              <w:spacing w:after="0" w:line="240" w:lineRule="auto"/>
              <w:ind w:left="0" w:firstLine="0"/>
              <w:jc w:val="center"/>
              <w:rPr>
                <w:rFonts w:eastAsia="Times New Roman"/>
                <w:sz w:val="18"/>
                <w:szCs w:val="18"/>
              </w:rPr>
            </w:pPr>
            <w:r w:rsidRPr="00371F7A">
              <w:rPr>
                <w:rFonts w:eastAsia="Times New Roman"/>
                <w:sz w:val="18"/>
                <w:szCs w:val="18"/>
              </w:rPr>
              <w:t xml:space="preserve">        8.797,50 </w:t>
            </w:r>
          </w:p>
        </w:tc>
      </w:tr>
      <w:tr w:rsidR="00371F7A" w:rsidRPr="00371F7A" w14:paraId="068488FD" w14:textId="77777777" w:rsidTr="00FE5370">
        <w:trPr>
          <w:trHeight w:val="315"/>
        </w:trPr>
        <w:tc>
          <w:tcPr>
            <w:tcW w:w="300" w:type="pct"/>
            <w:tcBorders>
              <w:top w:val="nil"/>
              <w:left w:val="single" w:sz="8" w:space="0" w:color="auto"/>
              <w:bottom w:val="single" w:sz="8" w:space="0" w:color="auto"/>
              <w:right w:val="nil"/>
            </w:tcBorders>
            <w:shd w:val="clear" w:color="auto" w:fill="auto"/>
            <w:noWrap/>
            <w:vAlign w:val="bottom"/>
            <w:hideMark/>
          </w:tcPr>
          <w:p w14:paraId="517B86D2" w14:textId="77777777" w:rsidR="00371F7A" w:rsidRPr="00371F7A" w:rsidRDefault="00371F7A" w:rsidP="00371F7A">
            <w:pPr>
              <w:spacing w:after="0" w:line="240" w:lineRule="auto"/>
              <w:ind w:left="0" w:firstLine="0"/>
              <w:jc w:val="left"/>
              <w:rPr>
                <w:rFonts w:ascii="Calibri" w:eastAsia="Times New Roman" w:hAnsi="Calibri" w:cs="Calibri"/>
                <w:b/>
                <w:bCs/>
                <w:sz w:val="22"/>
              </w:rPr>
            </w:pPr>
            <w:r w:rsidRPr="00371F7A">
              <w:rPr>
                <w:rFonts w:ascii="Calibri" w:eastAsia="Times New Roman" w:hAnsi="Calibri" w:cs="Calibri"/>
                <w:b/>
                <w:bCs/>
                <w:sz w:val="22"/>
              </w:rPr>
              <w:t> </w:t>
            </w:r>
          </w:p>
        </w:tc>
        <w:tc>
          <w:tcPr>
            <w:tcW w:w="2429" w:type="pct"/>
            <w:tcBorders>
              <w:top w:val="nil"/>
              <w:left w:val="single" w:sz="8" w:space="0" w:color="auto"/>
              <w:bottom w:val="single" w:sz="8" w:space="0" w:color="auto"/>
              <w:right w:val="single" w:sz="4" w:space="0" w:color="auto"/>
            </w:tcBorders>
            <w:shd w:val="clear" w:color="auto" w:fill="auto"/>
            <w:noWrap/>
            <w:vAlign w:val="bottom"/>
            <w:hideMark/>
          </w:tcPr>
          <w:p w14:paraId="0AF01569" w14:textId="77777777" w:rsidR="00371F7A" w:rsidRPr="00371F7A" w:rsidRDefault="00371F7A" w:rsidP="00371F7A">
            <w:pPr>
              <w:spacing w:after="0" w:line="240" w:lineRule="auto"/>
              <w:ind w:left="0" w:firstLine="0"/>
              <w:jc w:val="left"/>
              <w:rPr>
                <w:rFonts w:ascii="Calibri" w:eastAsia="Times New Roman" w:hAnsi="Calibri" w:cs="Calibri"/>
                <w:b/>
                <w:bCs/>
                <w:sz w:val="22"/>
              </w:rPr>
            </w:pPr>
            <w:r w:rsidRPr="00371F7A">
              <w:rPr>
                <w:rFonts w:ascii="Calibri" w:eastAsia="Times New Roman" w:hAnsi="Calibri" w:cs="Calibri"/>
                <w:b/>
                <w:bCs/>
                <w:sz w:val="22"/>
              </w:rPr>
              <w:t xml:space="preserve">Valor Total Geral </w:t>
            </w:r>
          </w:p>
        </w:tc>
        <w:tc>
          <w:tcPr>
            <w:tcW w:w="614" w:type="pct"/>
            <w:tcBorders>
              <w:top w:val="nil"/>
              <w:left w:val="nil"/>
              <w:bottom w:val="single" w:sz="8" w:space="0" w:color="auto"/>
              <w:right w:val="single" w:sz="4" w:space="0" w:color="auto"/>
            </w:tcBorders>
            <w:shd w:val="clear" w:color="auto" w:fill="auto"/>
            <w:noWrap/>
            <w:vAlign w:val="bottom"/>
            <w:hideMark/>
          </w:tcPr>
          <w:p w14:paraId="37721EEF" w14:textId="77777777" w:rsidR="00371F7A" w:rsidRPr="00371F7A" w:rsidRDefault="00371F7A" w:rsidP="00371F7A">
            <w:pPr>
              <w:spacing w:after="0" w:line="240" w:lineRule="auto"/>
              <w:ind w:left="0" w:firstLine="0"/>
              <w:jc w:val="left"/>
              <w:rPr>
                <w:rFonts w:ascii="Calibri" w:eastAsia="Times New Roman" w:hAnsi="Calibri" w:cs="Calibri"/>
                <w:b/>
                <w:bCs/>
                <w:sz w:val="22"/>
              </w:rPr>
            </w:pPr>
            <w:r w:rsidRPr="00371F7A">
              <w:rPr>
                <w:rFonts w:ascii="Calibri" w:eastAsia="Times New Roman" w:hAnsi="Calibri" w:cs="Calibri"/>
                <w:b/>
                <w:bCs/>
                <w:sz w:val="22"/>
              </w:rPr>
              <w:t> </w:t>
            </w:r>
          </w:p>
        </w:tc>
        <w:tc>
          <w:tcPr>
            <w:tcW w:w="431" w:type="pct"/>
            <w:tcBorders>
              <w:top w:val="nil"/>
              <w:left w:val="nil"/>
              <w:bottom w:val="single" w:sz="8" w:space="0" w:color="auto"/>
              <w:right w:val="single" w:sz="4" w:space="0" w:color="auto"/>
            </w:tcBorders>
            <w:shd w:val="clear" w:color="auto" w:fill="auto"/>
            <w:noWrap/>
            <w:vAlign w:val="bottom"/>
            <w:hideMark/>
          </w:tcPr>
          <w:p w14:paraId="30197CBC" w14:textId="77777777" w:rsidR="00371F7A" w:rsidRPr="00371F7A" w:rsidRDefault="00371F7A" w:rsidP="00371F7A">
            <w:pPr>
              <w:spacing w:after="0" w:line="240" w:lineRule="auto"/>
              <w:ind w:left="0" w:firstLine="0"/>
              <w:jc w:val="left"/>
              <w:rPr>
                <w:rFonts w:ascii="Calibri" w:eastAsia="Times New Roman" w:hAnsi="Calibri" w:cs="Calibri"/>
                <w:b/>
                <w:bCs/>
                <w:sz w:val="22"/>
              </w:rPr>
            </w:pPr>
            <w:r w:rsidRPr="00371F7A">
              <w:rPr>
                <w:rFonts w:ascii="Calibri" w:eastAsia="Times New Roman" w:hAnsi="Calibri" w:cs="Calibri"/>
                <w:b/>
                <w:bCs/>
                <w:sz w:val="22"/>
              </w:rPr>
              <w:t> </w:t>
            </w:r>
          </w:p>
        </w:tc>
        <w:tc>
          <w:tcPr>
            <w:tcW w:w="483" w:type="pct"/>
            <w:tcBorders>
              <w:top w:val="nil"/>
              <w:left w:val="nil"/>
              <w:bottom w:val="single" w:sz="8" w:space="0" w:color="auto"/>
              <w:right w:val="single" w:sz="4" w:space="0" w:color="auto"/>
            </w:tcBorders>
            <w:shd w:val="clear" w:color="auto" w:fill="auto"/>
            <w:vAlign w:val="center"/>
            <w:hideMark/>
          </w:tcPr>
          <w:p w14:paraId="5CD2FDD4"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t> </w:t>
            </w:r>
          </w:p>
        </w:tc>
        <w:tc>
          <w:tcPr>
            <w:tcW w:w="743" w:type="pct"/>
            <w:tcBorders>
              <w:top w:val="nil"/>
              <w:left w:val="nil"/>
              <w:bottom w:val="single" w:sz="8" w:space="0" w:color="auto"/>
              <w:right w:val="single" w:sz="4" w:space="0" w:color="auto"/>
            </w:tcBorders>
            <w:shd w:val="clear" w:color="auto" w:fill="auto"/>
            <w:vAlign w:val="center"/>
            <w:hideMark/>
          </w:tcPr>
          <w:p w14:paraId="25609D70" w14:textId="77777777" w:rsidR="00371F7A" w:rsidRPr="00371F7A" w:rsidRDefault="00371F7A" w:rsidP="00371F7A">
            <w:pPr>
              <w:spacing w:after="0" w:line="240" w:lineRule="auto"/>
              <w:ind w:left="0" w:firstLine="0"/>
              <w:jc w:val="center"/>
              <w:rPr>
                <w:rFonts w:eastAsia="Times New Roman"/>
                <w:b/>
                <w:bCs/>
                <w:sz w:val="18"/>
                <w:szCs w:val="18"/>
              </w:rPr>
            </w:pPr>
            <w:r w:rsidRPr="00371F7A">
              <w:rPr>
                <w:rFonts w:eastAsia="Times New Roman"/>
                <w:b/>
                <w:bCs/>
                <w:sz w:val="18"/>
                <w:szCs w:val="18"/>
              </w:rPr>
              <w:t xml:space="preserve">      22.715,51 </w:t>
            </w:r>
          </w:p>
        </w:tc>
      </w:tr>
      <w:tr w:rsidR="00371F7A" w:rsidRPr="00371F7A" w14:paraId="0E52D323" w14:textId="77777777" w:rsidTr="00FE5370">
        <w:trPr>
          <w:trHeight w:val="315"/>
        </w:trPr>
        <w:tc>
          <w:tcPr>
            <w:tcW w:w="300" w:type="pct"/>
            <w:tcBorders>
              <w:top w:val="nil"/>
              <w:left w:val="single" w:sz="8" w:space="0" w:color="auto"/>
              <w:bottom w:val="single" w:sz="8" w:space="0" w:color="auto"/>
              <w:right w:val="nil"/>
            </w:tcBorders>
            <w:shd w:val="clear" w:color="auto" w:fill="auto"/>
            <w:noWrap/>
            <w:vAlign w:val="bottom"/>
            <w:hideMark/>
          </w:tcPr>
          <w:p w14:paraId="25880756" w14:textId="77777777" w:rsidR="00371F7A" w:rsidRPr="00371F7A" w:rsidRDefault="00371F7A" w:rsidP="00371F7A">
            <w:pPr>
              <w:spacing w:after="0" w:line="240" w:lineRule="auto"/>
              <w:ind w:left="0" w:firstLine="0"/>
              <w:jc w:val="left"/>
              <w:rPr>
                <w:rFonts w:ascii="Calibri" w:eastAsia="Times New Roman" w:hAnsi="Calibri" w:cs="Calibri"/>
                <w:sz w:val="22"/>
              </w:rPr>
            </w:pPr>
            <w:r w:rsidRPr="00371F7A">
              <w:rPr>
                <w:rFonts w:ascii="Calibri" w:eastAsia="Times New Roman" w:hAnsi="Calibri" w:cs="Calibri"/>
                <w:sz w:val="22"/>
              </w:rPr>
              <w:t> </w:t>
            </w:r>
          </w:p>
        </w:tc>
        <w:tc>
          <w:tcPr>
            <w:tcW w:w="2429" w:type="pct"/>
            <w:tcBorders>
              <w:top w:val="nil"/>
              <w:left w:val="single" w:sz="8" w:space="0" w:color="auto"/>
              <w:bottom w:val="single" w:sz="8" w:space="0" w:color="auto"/>
              <w:right w:val="single" w:sz="4" w:space="0" w:color="auto"/>
            </w:tcBorders>
            <w:shd w:val="clear" w:color="auto" w:fill="auto"/>
            <w:vAlign w:val="center"/>
            <w:hideMark/>
          </w:tcPr>
          <w:p w14:paraId="6E8E3546" w14:textId="77777777" w:rsidR="00371F7A" w:rsidRPr="00371F7A" w:rsidRDefault="00371F7A" w:rsidP="00371F7A">
            <w:pPr>
              <w:spacing w:after="0" w:line="240" w:lineRule="auto"/>
              <w:ind w:left="0" w:firstLine="0"/>
              <w:jc w:val="left"/>
              <w:rPr>
                <w:rFonts w:eastAsia="Times New Roman"/>
                <w:b/>
                <w:bCs/>
                <w:sz w:val="18"/>
                <w:szCs w:val="18"/>
              </w:rPr>
            </w:pPr>
            <w:r w:rsidRPr="00371F7A">
              <w:rPr>
                <w:rFonts w:eastAsia="Times New Roman"/>
                <w:b/>
                <w:bCs/>
                <w:sz w:val="18"/>
                <w:szCs w:val="18"/>
              </w:rPr>
              <w:t>Custo Total Estimado todas as Etapas</w:t>
            </w:r>
          </w:p>
        </w:tc>
        <w:tc>
          <w:tcPr>
            <w:tcW w:w="614" w:type="pct"/>
            <w:tcBorders>
              <w:top w:val="nil"/>
              <w:left w:val="nil"/>
              <w:bottom w:val="single" w:sz="8" w:space="0" w:color="auto"/>
              <w:right w:val="nil"/>
            </w:tcBorders>
            <w:shd w:val="clear" w:color="auto" w:fill="auto"/>
            <w:noWrap/>
            <w:vAlign w:val="bottom"/>
            <w:hideMark/>
          </w:tcPr>
          <w:p w14:paraId="609E9FC3" w14:textId="77777777" w:rsidR="00371F7A" w:rsidRPr="00371F7A" w:rsidRDefault="00371F7A" w:rsidP="00371F7A">
            <w:pPr>
              <w:spacing w:after="0" w:line="240" w:lineRule="auto"/>
              <w:ind w:left="0" w:firstLine="0"/>
              <w:jc w:val="left"/>
              <w:rPr>
                <w:rFonts w:ascii="Calibri" w:eastAsia="Times New Roman" w:hAnsi="Calibri" w:cs="Calibri"/>
                <w:sz w:val="22"/>
              </w:rPr>
            </w:pPr>
            <w:r w:rsidRPr="00371F7A">
              <w:rPr>
                <w:rFonts w:ascii="Calibri" w:eastAsia="Times New Roman" w:hAnsi="Calibri" w:cs="Calibri"/>
                <w:sz w:val="22"/>
              </w:rPr>
              <w:t> </w:t>
            </w:r>
          </w:p>
        </w:tc>
        <w:tc>
          <w:tcPr>
            <w:tcW w:w="431" w:type="pct"/>
            <w:tcBorders>
              <w:top w:val="nil"/>
              <w:left w:val="nil"/>
              <w:bottom w:val="single" w:sz="8" w:space="0" w:color="auto"/>
              <w:right w:val="nil"/>
            </w:tcBorders>
            <w:shd w:val="clear" w:color="auto" w:fill="auto"/>
            <w:noWrap/>
            <w:vAlign w:val="bottom"/>
            <w:hideMark/>
          </w:tcPr>
          <w:p w14:paraId="4063D3E2" w14:textId="77777777" w:rsidR="00371F7A" w:rsidRPr="00371F7A" w:rsidRDefault="00371F7A" w:rsidP="00371F7A">
            <w:pPr>
              <w:spacing w:after="0" w:line="240" w:lineRule="auto"/>
              <w:ind w:left="0" w:firstLine="0"/>
              <w:jc w:val="left"/>
              <w:rPr>
                <w:rFonts w:ascii="Calibri" w:eastAsia="Times New Roman" w:hAnsi="Calibri" w:cs="Calibri"/>
                <w:sz w:val="22"/>
              </w:rPr>
            </w:pPr>
            <w:r w:rsidRPr="00371F7A">
              <w:rPr>
                <w:rFonts w:ascii="Calibri" w:eastAsia="Times New Roman" w:hAnsi="Calibri" w:cs="Calibri"/>
                <w:sz w:val="22"/>
              </w:rPr>
              <w:t> </w:t>
            </w:r>
          </w:p>
        </w:tc>
        <w:tc>
          <w:tcPr>
            <w:tcW w:w="483" w:type="pct"/>
            <w:tcBorders>
              <w:top w:val="nil"/>
              <w:left w:val="nil"/>
              <w:bottom w:val="single" w:sz="8" w:space="0" w:color="auto"/>
              <w:right w:val="nil"/>
            </w:tcBorders>
            <w:shd w:val="clear" w:color="auto" w:fill="auto"/>
            <w:noWrap/>
            <w:vAlign w:val="bottom"/>
            <w:hideMark/>
          </w:tcPr>
          <w:p w14:paraId="50C448FC" w14:textId="77777777" w:rsidR="00371F7A" w:rsidRPr="00371F7A" w:rsidRDefault="00371F7A" w:rsidP="00371F7A">
            <w:pPr>
              <w:spacing w:after="0" w:line="240" w:lineRule="auto"/>
              <w:ind w:left="0" w:firstLine="0"/>
              <w:jc w:val="left"/>
              <w:rPr>
                <w:rFonts w:ascii="Calibri" w:eastAsia="Times New Roman" w:hAnsi="Calibri" w:cs="Calibri"/>
                <w:sz w:val="22"/>
              </w:rPr>
            </w:pPr>
            <w:r w:rsidRPr="00371F7A">
              <w:rPr>
                <w:rFonts w:ascii="Calibri" w:eastAsia="Times New Roman" w:hAnsi="Calibri" w:cs="Calibri"/>
                <w:sz w:val="22"/>
              </w:rPr>
              <w:t> </w:t>
            </w:r>
          </w:p>
        </w:tc>
        <w:tc>
          <w:tcPr>
            <w:tcW w:w="743" w:type="pct"/>
            <w:tcBorders>
              <w:top w:val="nil"/>
              <w:left w:val="single" w:sz="8" w:space="0" w:color="auto"/>
              <w:bottom w:val="single" w:sz="8" w:space="0" w:color="auto"/>
              <w:right w:val="single" w:sz="8" w:space="0" w:color="auto"/>
            </w:tcBorders>
            <w:shd w:val="clear" w:color="auto" w:fill="auto"/>
            <w:noWrap/>
            <w:vAlign w:val="bottom"/>
            <w:hideMark/>
          </w:tcPr>
          <w:p w14:paraId="1530DB1E" w14:textId="77777777" w:rsidR="00371F7A" w:rsidRPr="00371F7A" w:rsidRDefault="00371F7A" w:rsidP="00371F7A">
            <w:pPr>
              <w:spacing w:after="0" w:line="240" w:lineRule="auto"/>
              <w:ind w:left="0" w:firstLine="0"/>
              <w:jc w:val="left"/>
              <w:rPr>
                <w:rFonts w:ascii="Calibri" w:eastAsia="Times New Roman" w:hAnsi="Calibri" w:cs="Calibri"/>
                <w:b/>
                <w:bCs/>
                <w:sz w:val="22"/>
              </w:rPr>
            </w:pPr>
            <w:r w:rsidRPr="00371F7A">
              <w:rPr>
                <w:rFonts w:ascii="Calibri" w:eastAsia="Times New Roman" w:hAnsi="Calibri" w:cs="Calibri"/>
                <w:b/>
                <w:bCs/>
                <w:sz w:val="22"/>
              </w:rPr>
              <w:t xml:space="preserve">   215.663,95 </w:t>
            </w:r>
          </w:p>
        </w:tc>
      </w:tr>
    </w:tbl>
    <w:p w14:paraId="56792FB1" w14:textId="77777777" w:rsidR="000157D0" w:rsidRPr="003B331B" w:rsidRDefault="000157D0" w:rsidP="000157D0">
      <w:pPr>
        <w:jc w:val="center"/>
        <w:rPr>
          <w:color w:val="auto"/>
          <w:lang w:eastAsia="ar-SA"/>
        </w:rPr>
      </w:pPr>
    </w:p>
    <w:sectPr w:rsidR="000157D0" w:rsidRPr="003B331B" w:rsidSect="00627B75">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8E56F" w14:textId="77777777" w:rsidR="00072E9D" w:rsidRDefault="00072E9D" w:rsidP="003710CC">
      <w:pPr>
        <w:spacing w:after="0" w:line="240" w:lineRule="auto"/>
      </w:pPr>
      <w:r>
        <w:separator/>
      </w:r>
    </w:p>
  </w:endnote>
  <w:endnote w:type="continuationSeparator" w:id="0">
    <w:p w14:paraId="0D55B7BE" w14:textId="77777777" w:rsidR="00072E9D" w:rsidRDefault="00072E9D"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1" w14:textId="77777777" w:rsidR="00072E9D" w:rsidRDefault="00072E9D"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2" w14:textId="77777777" w:rsidR="00072E9D" w:rsidRPr="00320662" w:rsidRDefault="00072E9D" w:rsidP="008F66DA">
    <w:pPr>
      <w:pStyle w:val="Rodap"/>
      <w:ind w:left="-567"/>
      <w:jc w:val="center"/>
      <w:rPr>
        <w:b/>
        <w:color w:val="006666"/>
        <w:sz w:val="18"/>
      </w:rPr>
    </w:pPr>
    <w:r w:rsidRPr="00320662">
      <w:rPr>
        <w:b/>
        <w:color w:val="006666"/>
        <w:sz w:val="18"/>
      </w:rPr>
      <w:t>Conselho de Arquitetura e Urbanismo do Paraná.</w:t>
    </w:r>
  </w:p>
  <w:p w14:paraId="21367703" w14:textId="77777777" w:rsidR="00072E9D" w:rsidRPr="008F66DA" w:rsidRDefault="00072E9D"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21367704" w14:textId="77777777" w:rsidR="00072E9D" w:rsidRPr="008F66DA" w:rsidRDefault="00072E9D"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CF19B" w14:textId="77777777" w:rsidR="00072E9D" w:rsidRDefault="00072E9D" w:rsidP="003710CC">
      <w:pPr>
        <w:spacing w:after="0" w:line="240" w:lineRule="auto"/>
      </w:pPr>
      <w:r>
        <w:separator/>
      </w:r>
    </w:p>
  </w:footnote>
  <w:footnote w:type="continuationSeparator" w:id="0">
    <w:p w14:paraId="4BFC99B6" w14:textId="77777777" w:rsidR="00072E9D" w:rsidRDefault="00072E9D"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81578"/>
      <w:docPartObj>
        <w:docPartGallery w:val="Page Numbers (Top of Page)"/>
        <w:docPartUnique/>
      </w:docPartObj>
    </w:sdtPr>
    <w:sdtEndPr>
      <w:rPr>
        <w:rFonts w:asciiTheme="minorHAnsi" w:hAnsiTheme="minorHAnsi" w:cstheme="minorHAnsi"/>
        <w:sz w:val="20"/>
      </w:rPr>
    </w:sdtEndPr>
    <w:sdtContent>
      <w:p w14:paraId="213676FF" w14:textId="77777777" w:rsidR="00072E9D" w:rsidRPr="00480A6C" w:rsidRDefault="00072E9D">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21367705" wp14:editId="21367706">
              <wp:simplePos x="0" y="0"/>
              <wp:positionH relativeFrom="column">
                <wp:posOffset>-523875</wp:posOffset>
              </wp:positionH>
              <wp:positionV relativeFrom="paragraph">
                <wp:posOffset>-238760</wp:posOffset>
              </wp:positionV>
              <wp:extent cx="5400040" cy="6305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893CA6">
          <w:rPr>
            <w:rFonts w:asciiTheme="minorHAnsi" w:hAnsiTheme="minorHAnsi" w:cstheme="minorHAnsi"/>
            <w:b/>
            <w:bCs/>
            <w:noProof/>
            <w:sz w:val="20"/>
          </w:rPr>
          <w:t>21</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893CA6">
          <w:rPr>
            <w:rFonts w:asciiTheme="minorHAnsi" w:hAnsiTheme="minorHAnsi" w:cstheme="minorHAnsi"/>
            <w:b/>
            <w:bCs/>
            <w:noProof/>
            <w:sz w:val="20"/>
          </w:rPr>
          <w:t>46</w:t>
        </w:r>
        <w:r w:rsidRPr="00480A6C">
          <w:rPr>
            <w:rFonts w:asciiTheme="minorHAnsi" w:hAnsiTheme="minorHAnsi" w:cstheme="minorHAnsi"/>
            <w:b/>
            <w:bCs/>
            <w:sz w:val="20"/>
            <w:szCs w:val="24"/>
          </w:rPr>
          <w:fldChar w:fldCharType="end"/>
        </w:r>
      </w:p>
    </w:sdtContent>
  </w:sdt>
  <w:p w14:paraId="21367700" w14:textId="77777777" w:rsidR="00072E9D" w:rsidRDefault="00072E9D"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6D4E47"/>
    <w:multiLevelType w:val="hybridMultilevel"/>
    <w:tmpl w:val="A04E7DD8"/>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 w15:restartNumberingAfterBreak="0">
    <w:nsid w:val="1D5C100D"/>
    <w:multiLevelType w:val="multilevel"/>
    <w:tmpl w:val="45C4DA54"/>
    <w:lvl w:ilvl="0">
      <w:start w:val="1"/>
      <w:numFmt w:val="decimal"/>
      <w:pStyle w:val="Nivel1"/>
      <w:lvlText w:val="%1."/>
      <w:lvlJc w:val="left"/>
      <w:pPr>
        <w:ind w:left="644" w:hanging="360"/>
      </w:pPr>
      <w:rPr>
        <w:rFonts w:hint="default"/>
        <w:sz w:val="24"/>
        <w:szCs w:val="24"/>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ascii="Arial" w:hAnsi="Arial" w:cs="Arial" w:hint="default"/>
        <w:b w:val="0"/>
      </w:rPr>
    </w:lvl>
    <w:lvl w:ilvl="3">
      <w:start w:val="1"/>
      <w:numFmt w:val="decimal"/>
      <w:lvlText w:val="%1.%2.%3.%4."/>
      <w:lvlJc w:val="left"/>
      <w:pPr>
        <w:ind w:left="2491" w:hanging="648"/>
      </w:pPr>
      <w:rPr>
        <w:rFonts w:hint="default"/>
        <w:b w:val="0"/>
        <w:i w:val="0"/>
        <w:color w:val="auto"/>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983538"/>
    <w:multiLevelType w:val="multilevel"/>
    <w:tmpl w:val="E14A8A52"/>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935B89"/>
    <w:multiLevelType w:val="hybridMultilevel"/>
    <w:tmpl w:val="BF48CA4C"/>
    <w:lvl w:ilvl="0" w:tplc="0416000F">
      <w:start w:val="1"/>
      <w:numFmt w:val="decimal"/>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7"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92F07CB"/>
    <w:multiLevelType w:val="hybridMultilevel"/>
    <w:tmpl w:val="A04E7DD8"/>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0" w15:restartNumberingAfterBreak="0">
    <w:nsid w:val="6B0576BD"/>
    <w:multiLevelType w:val="hybridMultilevel"/>
    <w:tmpl w:val="EC2C0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8CB4459"/>
    <w:multiLevelType w:val="hybridMultilevel"/>
    <w:tmpl w:val="4398793A"/>
    <w:lvl w:ilvl="0" w:tplc="27B48F2E">
      <w:start w:val="1"/>
      <w:numFmt w:val="decimal"/>
      <w:lvlText w:val="%1)"/>
      <w:lvlJc w:val="left"/>
      <w:pPr>
        <w:ind w:left="3192" w:hanging="360"/>
      </w:pPr>
      <w:rPr>
        <w:rFonts w:ascii="Arial" w:hAnsi="Arial" w:cs="Arial"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12"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3"/>
  </w:num>
  <w:num w:numId="9">
    <w:abstractNumId w:val="6"/>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098F"/>
    <w:rsid w:val="000157D0"/>
    <w:rsid w:val="0003798A"/>
    <w:rsid w:val="000725B4"/>
    <w:rsid w:val="00072E9D"/>
    <w:rsid w:val="000766D7"/>
    <w:rsid w:val="00082AA9"/>
    <w:rsid w:val="000858BA"/>
    <w:rsid w:val="000919DE"/>
    <w:rsid w:val="0009615A"/>
    <w:rsid w:val="000B497E"/>
    <w:rsid w:val="000B5B66"/>
    <w:rsid w:val="000C57BA"/>
    <w:rsid w:val="000D6AAA"/>
    <w:rsid w:val="000E0FFB"/>
    <w:rsid w:val="000E6EAA"/>
    <w:rsid w:val="000F43F9"/>
    <w:rsid w:val="000F5CCD"/>
    <w:rsid w:val="00123C2E"/>
    <w:rsid w:val="001343B8"/>
    <w:rsid w:val="00137C4A"/>
    <w:rsid w:val="00180460"/>
    <w:rsid w:val="0018251B"/>
    <w:rsid w:val="001833A7"/>
    <w:rsid w:val="001A1B66"/>
    <w:rsid w:val="001A4128"/>
    <w:rsid w:val="001C6343"/>
    <w:rsid w:val="001E088B"/>
    <w:rsid w:val="002048C7"/>
    <w:rsid w:val="0025491F"/>
    <w:rsid w:val="00261DEB"/>
    <w:rsid w:val="0026216F"/>
    <w:rsid w:val="002671A0"/>
    <w:rsid w:val="002857CD"/>
    <w:rsid w:val="002870D0"/>
    <w:rsid w:val="00294F33"/>
    <w:rsid w:val="00295B17"/>
    <w:rsid w:val="002B07B6"/>
    <w:rsid w:val="002C08CE"/>
    <w:rsid w:val="002C2911"/>
    <w:rsid w:val="002D0D6C"/>
    <w:rsid w:val="002E4E31"/>
    <w:rsid w:val="00307F85"/>
    <w:rsid w:val="003111AC"/>
    <w:rsid w:val="00320662"/>
    <w:rsid w:val="00332FEB"/>
    <w:rsid w:val="00334D72"/>
    <w:rsid w:val="00335B29"/>
    <w:rsid w:val="00346416"/>
    <w:rsid w:val="00347A1C"/>
    <w:rsid w:val="003710CC"/>
    <w:rsid w:val="003718D0"/>
    <w:rsid w:val="00371F7A"/>
    <w:rsid w:val="00372B43"/>
    <w:rsid w:val="00397AF0"/>
    <w:rsid w:val="003A3F0E"/>
    <w:rsid w:val="003A57AE"/>
    <w:rsid w:val="003B331B"/>
    <w:rsid w:val="003C3162"/>
    <w:rsid w:val="003C5130"/>
    <w:rsid w:val="003E6E3B"/>
    <w:rsid w:val="0040793B"/>
    <w:rsid w:val="0041016D"/>
    <w:rsid w:val="0041585B"/>
    <w:rsid w:val="0042225E"/>
    <w:rsid w:val="0042398A"/>
    <w:rsid w:val="004444D6"/>
    <w:rsid w:val="00450188"/>
    <w:rsid w:val="004542F8"/>
    <w:rsid w:val="00473A7D"/>
    <w:rsid w:val="00480A6C"/>
    <w:rsid w:val="004876E8"/>
    <w:rsid w:val="004A195E"/>
    <w:rsid w:val="004A3B80"/>
    <w:rsid w:val="004A4659"/>
    <w:rsid w:val="004B0320"/>
    <w:rsid w:val="004C686B"/>
    <w:rsid w:val="004D461A"/>
    <w:rsid w:val="004E7510"/>
    <w:rsid w:val="004F6F66"/>
    <w:rsid w:val="00502AA5"/>
    <w:rsid w:val="00547F06"/>
    <w:rsid w:val="005675EB"/>
    <w:rsid w:val="0057333A"/>
    <w:rsid w:val="00580DAE"/>
    <w:rsid w:val="0058520E"/>
    <w:rsid w:val="00585B6C"/>
    <w:rsid w:val="0059416A"/>
    <w:rsid w:val="005A237D"/>
    <w:rsid w:val="005B6596"/>
    <w:rsid w:val="005C10F4"/>
    <w:rsid w:val="005D3912"/>
    <w:rsid w:val="005D742B"/>
    <w:rsid w:val="0061149B"/>
    <w:rsid w:val="006136D0"/>
    <w:rsid w:val="006270B4"/>
    <w:rsid w:val="00627B75"/>
    <w:rsid w:val="00634DE1"/>
    <w:rsid w:val="00644566"/>
    <w:rsid w:val="00644811"/>
    <w:rsid w:val="00667E08"/>
    <w:rsid w:val="00670C15"/>
    <w:rsid w:val="0069228E"/>
    <w:rsid w:val="00693437"/>
    <w:rsid w:val="006A1905"/>
    <w:rsid w:val="006B11A2"/>
    <w:rsid w:val="006B4B90"/>
    <w:rsid w:val="006C3EA7"/>
    <w:rsid w:val="006E531F"/>
    <w:rsid w:val="006F3635"/>
    <w:rsid w:val="006F3A96"/>
    <w:rsid w:val="00710289"/>
    <w:rsid w:val="00717EC4"/>
    <w:rsid w:val="00722FB3"/>
    <w:rsid w:val="007578AE"/>
    <w:rsid w:val="00771B8A"/>
    <w:rsid w:val="007761D7"/>
    <w:rsid w:val="00787561"/>
    <w:rsid w:val="00790AEC"/>
    <w:rsid w:val="007A5C70"/>
    <w:rsid w:val="007D1A65"/>
    <w:rsid w:val="0082343E"/>
    <w:rsid w:val="00840290"/>
    <w:rsid w:val="0085179F"/>
    <w:rsid w:val="00863E6D"/>
    <w:rsid w:val="008728CF"/>
    <w:rsid w:val="00875313"/>
    <w:rsid w:val="00886228"/>
    <w:rsid w:val="00890146"/>
    <w:rsid w:val="00890F0D"/>
    <w:rsid w:val="0089272E"/>
    <w:rsid w:val="00893CA6"/>
    <w:rsid w:val="0089699B"/>
    <w:rsid w:val="008E3B6B"/>
    <w:rsid w:val="008F04AC"/>
    <w:rsid w:val="008F097C"/>
    <w:rsid w:val="008F66DA"/>
    <w:rsid w:val="00917D0F"/>
    <w:rsid w:val="009335B6"/>
    <w:rsid w:val="00963561"/>
    <w:rsid w:val="00974FCC"/>
    <w:rsid w:val="00987E5D"/>
    <w:rsid w:val="00990F12"/>
    <w:rsid w:val="00990FA4"/>
    <w:rsid w:val="009A0A53"/>
    <w:rsid w:val="009B1356"/>
    <w:rsid w:val="009C1284"/>
    <w:rsid w:val="009C63DC"/>
    <w:rsid w:val="009C6F7A"/>
    <w:rsid w:val="009D0438"/>
    <w:rsid w:val="009E0807"/>
    <w:rsid w:val="00A00EA2"/>
    <w:rsid w:val="00A1455E"/>
    <w:rsid w:val="00A2601F"/>
    <w:rsid w:val="00A31C98"/>
    <w:rsid w:val="00A329A1"/>
    <w:rsid w:val="00A61E33"/>
    <w:rsid w:val="00A6321D"/>
    <w:rsid w:val="00A85AAA"/>
    <w:rsid w:val="00AA6DC4"/>
    <w:rsid w:val="00AD02A9"/>
    <w:rsid w:val="00AD1330"/>
    <w:rsid w:val="00AF70F5"/>
    <w:rsid w:val="00B1747A"/>
    <w:rsid w:val="00B21027"/>
    <w:rsid w:val="00B22E8C"/>
    <w:rsid w:val="00B2471C"/>
    <w:rsid w:val="00B24C18"/>
    <w:rsid w:val="00B271EF"/>
    <w:rsid w:val="00B41C46"/>
    <w:rsid w:val="00B507D2"/>
    <w:rsid w:val="00B72BE1"/>
    <w:rsid w:val="00BA20EE"/>
    <w:rsid w:val="00BC413E"/>
    <w:rsid w:val="00C00BBF"/>
    <w:rsid w:val="00C1126E"/>
    <w:rsid w:val="00C23E65"/>
    <w:rsid w:val="00C24091"/>
    <w:rsid w:val="00C35341"/>
    <w:rsid w:val="00CC1E07"/>
    <w:rsid w:val="00CD2728"/>
    <w:rsid w:val="00CD4577"/>
    <w:rsid w:val="00CF265F"/>
    <w:rsid w:val="00D03BD6"/>
    <w:rsid w:val="00D1611C"/>
    <w:rsid w:val="00D56C80"/>
    <w:rsid w:val="00D66BC2"/>
    <w:rsid w:val="00D67A16"/>
    <w:rsid w:val="00D94453"/>
    <w:rsid w:val="00D9498B"/>
    <w:rsid w:val="00DC7609"/>
    <w:rsid w:val="00DD3E41"/>
    <w:rsid w:val="00DE0285"/>
    <w:rsid w:val="00DF3F0A"/>
    <w:rsid w:val="00E11311"/>
    <w:rsid w:val="00E20780"/>
    <w:rsid w:val="00E20F6B"/>
    <w:rsid w:val="00E24EE9"/>
    <w:rsid w:val="00E41498"/>
    <w:rsid w:val="00E41527"/>
    <w:rsid w:val="00E51BC8"/>
    <w:rsid w:val="00E55053"/>
    <w:rsid w:val="00E631CC"/>
    <w:rsid w:val="00E77068"/>
    <w:rsid w:val="00E813CD"/>
    <w:rsid w:val="00E93030"/>
    <w:rsid w:val="00E973F0"/>
    <w:rsid w:val="00EA1FE3"/>
    <w:rsid w:val="00EA3E3B"/>
    <w:rsid w:val="00EA6A9B"/>
    <w:rsid w:val="00EB66C7"/>
    <w:rsid w:val="00ED3981"/>
    <w:rsid w:val="00EE3C08"/>
    <w:rsid w:val="00EE6283"/>
    <w:rsid w:val="00F15080"/>
    <w:rsid w:val="00F325E6"/>
    <w:rsid w:val="00F4233D"/>
    <w:rsid w:val="00F5172E"/>
    <w:rsid w:val="00F53E26"/>
    <w:rsid w:val="00F5407C"/>
    <w:rsid w:val="00F55499"/>
    <w:rsid w:val="00F62ABA"/>
    <w:rsid w:val="00F6760C"/>
    <w:rsid w:val="00F73843"/>
    <w:rsid w:val="00F77F20"/>
    <w:rsid w:val="00F82458"/>
    <w:rsid w:val="00F95314"/>
    <w:rsid w:val="00F95675"/>
    <w:rsid w:val="00FB6B69"/>
    <w:rsid w:val="00FC136D"/>
    <w:rsid w:val="00FD6558"/>
    <w:rsid w:val="00FE5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3676FA"/>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rsid w:val="005A237D"/>
    <w:rPr>
      <w:rFonts w:ascii="Calibri" w:eastAsia="Calibri" w:hAnsi="Calibri" w:cs="Calibri"/>
      <w:b/>
      <w:color w:val="000000"/>
      <w:lang w:eastAsia="pt-BR"/>
    </w:rPr>
  </w:style>
  <w:style w:type="character" w:customStyle="1" w:styleId="Ttulo2Char">
    <w:name w:val="Título 2 Char"/>
    <w:basedOn w:val="Fontepargpadro"/>
    <w:link w:val="Ttulo2"/>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paragraph" w:styleId="NormalWeb">
    <w:name w:val="Normal (Web)"/>
    <w:basedOn w:val="Normal"/>
    <w:uiPriority w:val="99"/>
    <w:rsid w:val="004A3B80"/>
    <w:pPr>
      <w:spacing w:before="100" w:beforeAutospacing="1" w:after="100" w:afterAutospacing="1" w:line="240" w:lineRule="auto"/>
      <w:ind w:left="0" w:firstLine="0"/>
      <w:jc w:val="left"/>
    </w:pPr>
    <w:rPr>
      <w:rFonts w:ascii="Times New Roman" w:eastAsia="Times New Roman" w:hAnsi="Times New Roman" w:cs="Times New Roman"/>
      <w:color w:val="auto"/>
      <w:sz w:val="20"/>
      <w:szCs w:val="24"/>
    </w:rPr>
  </w:style>
  <w:style w:type="paragraph" w:customStyle="1" w:styleId="Nvel2">
    <w:name w:val="Nível 2"/>
    <w:basedOn w:val="Normal"/>
    <w:next w:val="Normal"/>
    <w:rsid w:val="004A3B80"/>
    <w:pPr>
      <w:spacing w:after="120" w:line="240" w:lineRule="auto"/>
      <w:ind w:left="0" w:firstLine="0"/>
    </w:pPr>
    <w:rPr>
      <w:rFonts w:eastAsia="Times New Roman" w:cs="Times New Roman"/>
      <w:b/>
      <w:color w:val="auto"/>
      <w:sz w:val="20"/>
      <w:szCs w:val="20"/>
    </w:rPr>
  </w:style>
  <w:style w:type="character" w:customStyle="1" w:styleId="normalchar1">
    <w:name w:val="normal__char1"/>
    <w:rsid w:val="004A3B80"/>
    <w:rPr>
      <w:rFonts w:ascii="Arial" w:hAnsi="Arial" w:cs="Arial" w:hint="default"/>
      <w:strike w:val="0"/>
      <w:dstrike w:val="0"/>
      <w:sz w:val="24"/>
      <w:szCs w:val="24"/>
      <w:u w:val="none"/>
      <w:effect w:val="none"/>
    </w:rPr>
  </w:style>
  <w:style w:type="character" w:customStyle="1" w:styleId="apple-style-span">
    <w:name w:val="apple-style-span"/>
    <w:basedOn w:val="Fontepargpadro"/>
    <w:rsid w:val="004A3B80"/>
  </w:style>
  <w:style w:type="paragraph" w:styleId="Citao">
    <w:name w:val="Quote"/>
    <w:basedOn w:val="Normal"/>
    <w:next w:val="Normal"/>
    <w:link w:val="CitaoChar"/>
    <w:uiPriority w:val="29"/>
    <w:qFormat/>
    <w:rsid w:val="004A3B8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eastAsia="Calibri" w:cs="Times New Roman"/>
      <w:i/>
      <w:iCs/>
      <w:sz w:val="20"/>
      <w:szCs w:val="24"/>
      <w:lang w:val="x-none" w:eastAsia="en-US"/>
    </w:rPr>
  </w:style>
  <w:style w:type="character" w:customStyle="1" w:styleId="CitaoChar">
    <w:name w:val="Citação Char"/>
    <w:basedOn w:val="Fontepargpadro"/>
    <w:link w:val="Citao"/>
    <w:uiPriority w:val="29"/>
    <w:rsid w:val="004A3B80"/>
    <w:rPr>
      <w:rFonts w:ascii="Arial" w:eastAsia="Calibri" w:hAnsi="Arial" w:cs="Times New Roman"/>
      <w:i/>
      <w:iCs/>
      <w:color w:val="000000"/>
      <w:sz w:val="20"/>
      <w:szCs w:val="24"/>
      <w:shd w:val="clear" w:color="auto" w:fill="FFFFCC"/>
      <w:lang w:val="x-none"/>
    </w:rPr>
  </w:style>
  <w:style w:type="paragraph" w:styleId="Commarcadores5">
    <w:name w:val="List Bullet 5"/>
    <w:basedOn w:val="Normal"/>
    <w:rsid w:val="004A3B80"/>
    <w:pPr>
      <w:numPr>
        <w:numId w:val="2"/>
      </w:numPr>
      <w:spacing w:after="0" w:line="240" w:lineRule="auto"/>
      <w:contextualSpacing/>
      <w:jc w:val="left"/>
    </w:pPr>
    <w:rPr>
      <w:rFonts w:eastAsia="Times New Roman" w:cs="Tahoma"/>
      <w:color w:val="auto"/>
      <w:sz w:val="20"/>
      <w:szCs w:val="24"/>
    </w:rPr>
  </w:style>
  <w:style w:type="paragraph" w:customStyle="1" w:styleId="citao2">
    <w:name w:val="citação 2"/>
    <w:basedOn w:val="Citao"/>
    <w:link w:val="citao2Char"/>
    <w:qFormat/>
    <w:rsid w:val="004A3B80"/>
    <w:rPr>
      <w:szCs w:val="20"/>
    </w:rPr>
  </w:style>
  <w:style w:type="character" w:customStyle="1" w:styleId="citao2Char">
    <w:name w:val="citação 2 Char"/>
    <w:basedOn w:val="CitaoChar"/>
    <w:link w:val="citao2"/>
    <w:rsid w:val="004A3B80"/>
    <w:rPr>
      <w:rFonts w:ascii="Arial" w:eastAsia="Calibri" w:hAnsi="Arial" w:cs="Times New Roman"/>
      <w:i/>
      <w:iCs/>
      <w:color w:val="000000"/>
      <w:sz w:val="20"/>
      <w:szCs w:val="20"/>
      <w:shd w:val="clear" w:color="auto" w:fill="FFFFCC"/>
      <w:lang w:val="x-none"/>
    </w:rPr>
  </w:style>
  <w:style w:type="character" w:styleId="Refdecomentrio">
    <w:name w:val="annotation reference"/>
    <w:basedOn w:val="Fontepargpadro"/>
    <w:uiPriority w:val="99"/>
    <w:semiHidden/>
    <w:unhideWhenUsed/>
    <w:rsid w:val="004A3B80"/>
    <w:rPr>
      <w:sz w:val="16"/>
      <w:szCs w:val="16"/>
    </w:rPr>
  </w:style>
  <w:style w:type="paragraph" w:styleId="Textodecomentrio">
    <w:name w:val="annotation text"/>
    <w:basedOn w:val="Normal"/>
    <w:link w:val="TextodecomentrioChar"/>
    <w:uiPriority w:val="99"/>
    <w:unhideWhenUsed/>
    <w:rsid w:val="004A3B80"/>
    <w:pPr>
      <w:spacing w:after="0" w:line="240" w:lineRule="auto"/>
      <w:ind w:left="0" w:firstLine="0"/>
      <w:jc w:val="left"/>
    </w:pPr>
    <w:rPr>
      <w:rFonts w:eastAsia="Times New Roman" w:cs="Tahoma"/>
      <w:color w:val="auto"/>
      <w:sz w:val="20"/>
      <w:szCs w:val="20"/>
    </w:rPr>
  </w:style>
  <w:style w:type="character" w:customStyle="1" w:styleId="TextodecomentrioChar">
    <w:name w:val="Texto de comentário Char"/>
    <w:basedOn w:val="Fontepargpadro"/>
    <w:link w:val="Textodecomentrio"/>
    <w:uiPriority w:val="99"/>
    <w:rsid w:val="004A3B80"/>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semiHidden/>
    <w:unhideWhenUsed/>
    <w:rsid w:val="004A3B80"/>
    <w:rPr>
      <w:b/>
      <w:bCs/>
    </w:rPr>
  </w:style>
  <w:style w:type="character" w:customStyle="1" w:styleId="AssuntodocomentrioChar">
    <w:name w:val="Assunto do comentário Char"/>
    <w:basedOn w:val="TextodecomentrioChar"/>
    <w:link w:val="Assuntodocomentrio"/>
    <w:semiHidden/>
    <w:rsid w:val="004A3B80"/>
    <w:rPr>
      <w:rFonts w:ascii="Arial" w:eastAsia="Times New Roman" w:hAnsi="Arial" w:cs="Tahoma"/>
      <w:b/>
      <w:bCs/>
      <w:sz w:val="20"/>
      <w:szCs w:val="20"/>
      <w:lang w:eastAsia="pt-BR"/>
    </w:rPr>
  </w:style>
  <w:style w:type="character" w:styleId="TextodoEspaoReservado">
    <w:name w:val="Placeholder Text"/>
    <w:basedOn w:val="Fontepargpadro"/>
    <w:uiPriority w:val="99"/>
    <w:semiHidden/>
    <w:rsid w:val="004A3B80"/>
    <w:rPr>
      <w:color w:val="808080"/>
    </w:rPr>
  </w:style>
  <w:style w:type="paragraph" w:customStyle="1" w:styleId="Nivel1">
    <w:name w:val="Nivel1"/>
    <w:basedOn w:val="Ttulo1"/>
    <w:link w:val="Nivel1Char"/>
    <w:qFormat/>
    <w:rsid w:val="004A3B80"/>
    <w:pPr>
      <w:numPr>
        <w:numId w:val="1"/>
      </w:numPr>
      <w:spacing w:before="480" w:after="0" w:line="276" w:lineRule="auto"/>
      <w:jc w:val="both"/>
    </w:pPr>
    <w:rPr>
      <w:rFonts w:ascii="Arial" w:eastAsiaTheme="majorEastAsia" w:hAnsi="Arial" w:cs="Times New Roman"/>
      <w:sz w:val="20"/>
      <w:szCs w:val="20"/>
    </w:rPr>
  </w:style>
  <w:style w:type="character" w:customStyle="1" w:styleId="Nivel1Char">
    <w:name w:val="Nivel1 Char"/>
    <w:basedOn w:val="Ttulo1Char"/>
    <w:link w:val="Nivel1"/>
    <w:rsid w:val="004A3B80"/>
    <w:rPr>
      <w:rFonts w:ascii="Arial" w:eastAsiaTheme="majorEastAsia" w:hAnsi="Arial" w:cs="Times New Roman"/>
      <w:b/>
      <w:color w:val="000000"/>
      <w:sz w:val="20"/>
      <w:szCs w:val="20"/>
      <w:lang w:eastAsia="pt-BR"/>
    </w:rPr>
  </w:style>
  <w:style w:type="paragraph" w:styleId="Reviso">
    <w:name w:val="Revision"/>
    <w:hidden/>
    <w:uiPriority w:val="99"/>
    <w:semiHidden/>
    <w:rsid w:val="004A3B80"/>
    <w:pPr>
      <w:spacing w:after="0" w:line="240" w:lineRule="auto"/>
    </w:pPr>
    <w:rPr>
      <w:rFonts w:ascii="Arial" w:eastAsia="Times New Roman" w:hAnsi="Arial" w:cs="Tahoma"/>
      <w:sz w:val="20"/>
      <w:szCs w:val="24"/>
      <w:lang w:eastAsia="pt-BR"/>
    </w:rPr>
  </w:style>
  <w:style w:type="paragraph" w:customStyle="1" w:styleId="PargrafodaLista1">
    <w:name w:val="Parágrafo da Lista1"/>
    <w:basedOn w:val="Normal"/>
    <w:qFormat/>
    <w:rsid w:val="004A3B80"/>
    <w:pPr>
      <w:spacing w:after="0" w:line="240" w:lineRule="auto"/>
      <w:ind w:left="720" w:firstLine="0"/>
      <w:jc w:val="left"/>
    </w:pPr>
    <w:rPr>
      <w:rFonts w:ascii="Ecofont_Spranq_eco_Sans" w:eastAsia="Times New Roman" w:hAnsi="Ecofont_Spranq_eco_Sans" w:cs="Ecofont_Spranq_eco_Sans"/>
      <w:color w:val="auto"/>
      <w:szCs w:val="24"/>
    </w:rPr>
  </w:style>
  <w:style w:type="paragraph" w:customStyle="1" w:styleId="Citao1">
    <w:name w:val="Citação1"/>
    <w:basedOn w:val="Normal"/>
    <w:next w:val="Normal"/>
    <w:link w:val="QuoteChar"/>
    <w:qFormat/>
    <w:rsid w:val="004A3B8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Ecofont_Spranq_eco_Sans"/>
      <w:i/>
      <w:iCs/>
      <w:szCs w:val="24"/>
      <w:shd w:val="clear" w:color="auto" w:fill="FFFFCC"/>
      <w:lang w:eastAsia="en-US"/>
    </w:rPr>
  </w:style>
  <w:style w:type="character" w:customStyle="1" w:styleId="QuoteChar">
    <w:name w:val="Quote Char"/>
    <w:link w:val="Citao1"/>
    <w:rsid w:val="004A3B80"/>
    <w:rPr>
      <w:rFonts w:ascii="Ecofont_Spranq_eco_Sans" w:eastAsia="Times New Roman" w:hAnsi="Ecofont_Spranq_eco_Sans" w:cs="Ecofont_Spranq_eco_Sans"/>
      <w:i/>
      <w:iCs/>
      <w:color w:val="000000"/>
      <w:sz w:val="24"/>
      <w:szCs w:val="24"/>
      <w:shd w:val="clear" w:color="auto" w:fill="FFFFCC"/>
    </w:rPr>
  </w:style>
  <w:style w:type="paragraph" w:customStyle="1" w:styleId="SombreamentoMdio1-nfase31">
    <w:name w:val="Sombreamento Médio 1 - Ênfase 31"/>
    <w:basedOn w:val="Normal"/>
    <w:next w:val="Normal"/>
    <w:rsid w:val="004A3B80"/>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firstLine="0"/>
    </w:pPr>
    <w:rPr>
      <w:rFonts w:ascii="Ecofont_Spranq_eco_Sans" w:eastAsia="Calibri" w:hAnsi="Ecofont_Spranq_eco_Sans" w:cs="Tahoma"/>
      <w:i/>
      <w:iCs/>
      <w:sz w:val="20"/>
      <w:szCs w:val="24"/>
      <w:lang w:eastAsia="zh-CN"/>
    </w:rPr>
  </w:style>
  <w:style w:type="character" w:customStyle="1" w:styleId="Nivel01Char">
    <w:name w:val="Nivel 01 Char"/>
    <w:basedOn w:val="Fontepargpadro"/>
    <w:link w:val="Nivel010"/>
    <w:locked/>
    <w:rsid w:val="004A3B80"/>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4A3B80"/>
    <w:pPr>
      <w:spacing w:before="480" w:after="120" w:line="276" w:lineRule="auto"/>
      <w:ind w:left="360" w:right="-15" w:hanging="360"/>
      <w:jc w:val="both"/>
    </w:pPr>
    <w:rPr>
      <w:rFonts w:ascii="Arial" w:eastAsiaTheme="majorEastAsia" w:hAnsi="Arial" w:cstheme="majorBidi"/>
      <w:bCs/>
      <w:sz w:val="32"/>
      <w:szCs w:val="32"/>
      <w:lang w:eastAsia="en-US"/>
    </w:rPr>
  </w:style>
  <w:style w:type="paragraph" w:customStyle="1" w:styleId="textojustificado">
    <w:name w:val="texto_justificado"/>
    <w:basedOn w:val="Normal"/>
    <w:rsid w:val="004A3B80"/>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A3B80"/>
    <w:rPr>
      <w:b/>
      <w:bCs/>
    </w:rPr>
  </w:style>
  <w:style w:type="paragraph" w:customStyle="1" w:styleId="Nivel01">
    <w:name w:val="Nivel_01"/>
    <w:basedOn w:val="Ttulo1"/>
    <w:qFormat/>
    <w:rsid w:val="004A3B80"/>
    <w:pPr>
      <w:numPr>
        <w:numId w:val="4"/>
      </w:numPr>
      <w:tabs>
        <w:tab w:val="num" w:pos="360"/>
        <w:tab w:val="left" w:pos="567"/>
      </w:tabs>
      <w:spacing w:before="240" w:after="0" w:line="240" w:lineRule="auto"/>
      <w:jc w:val="both"/>
    </w:pPr>
    <w:rPr>
      <w:rFonts w:ascii="Ecofont_Spranq_eco_Sans" w:eastAsiaTheme="majorEastAsia" w:hAnsi="Ecofont_Spranq_eco_Sans" w:cs="Times New Roman"/>
      <w:bCs/>
      <w:color w:val="auto"/>
      <w:sz w:val="20"/>
      <w:szCs w:val="20"/>
    </w:rPr>
  </w:style>
  <w:style w:type="character" w:customStyle="1" w:styleId="GradeColorida-nfase1Char">
    <w:name w:val="Grade Colorida - Ênfase 1 Char"/>
    <w:link w:val="GradeColorida-nfase11"/>
    <w:rsid w:val="004A3B80"/>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4A3B8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Calibri" w:hAnsi="Ecofont_Spranq_eco_Sans" w:cs="Ecofont_Spranq_eco_Sans"/>
      <w:i/>
      <w:iCs/>
      <w:sz w:val="22"/>
      <w:szCs w:val="24"/>
      <w:lang w:val="x-none" w:eastAsia="en-US"/>
    </w:rPr>
  </w:style>
  <w:style w:type="character" w:customStyle="1" w:styleId="WW8Num2z1">
    <w:name w:val="WW8Num2z1"/>
    <w:rsid w:val="004A3B80"/>
    <w:rPr>
      <w:i w:val="0"/>
    </w:rPr>
  </w:style>
  <w:style w:type="paragraph" w:customStyle="1" w:styleId="PargrafodaLista2">
    <w:name w:val="Parágrafo da Lista2"/>
    <w:basedOn w:val="Normal"/>
    <w:rsid w:val="004A3B80"/>
    <w:pPr>
      <w:spacing w:after="0" w:line="240" w:lineRule="auto"/>
      <w:ind w:left="720" w:firstLine="0"/>
      <w:jc w:val="left"/>
    </w:pPr>
    <w:rPr>
      <w:rFonts w:ascii="Ecofont_Spranq_eco_Sans" w:eastAsia="Times New Roman" w:hAnsi="Ecofont_Spranq_eco_Sans" w:cs="Tahoma"/>
      <w:color w:val="auto"/>
      <w:szCs w:val="24"/>
    </w:rPr>
  </w:style>
  <w:style w:type="paragraph" w:customStyle="1" w:styleId="GradeColorida-nfase110">
    <w:name w:val="Grade Colorida - Ênfase 110"/>
    <w:basedOn w:val="Normal"/>
    <w:next w:val="Normal"/>
    <w:rsid w:val="004A3B8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Tahoma"/>
      <w:i/>
      <w:szCs w:val="24"/>
      <w:lang w:eastAsia="en-US"/>
    </w:rPr>
  </w:style>
  <w:style w:type="paragraph" w:customStyle="1" w:styleId="Nivel2">
    <w:name w:val="Nivel 2"/>
    <w:link w:val="Nivel2Char"/>
    <w:qFormat/>
    <w:rsid w:val="004A3B80"/>
    <w:pPr>
      <w:numPr>
        <w:ilvl w:val="1"/>
        <w:numId w:val="5"/>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4A3B80"/>
    <w:pPr>
      <w:numPr>
        <w:ilvl w:val="0"/>
      </w:numPr>
      <w:tabs>
        <w:tab w:val="num" w:pos="360"/>
      </w:tabs>
      <w:ind w:left="644" w:hanging="432"/>
    </w:pPr>
    <w:rPr>
      <w:rFonts w:cs="Arial"/>
      <w:b/>
    </w:rPr>
  </w:style>
  <w:style w:type="paragraph" w:customStyle="1" w:styleId="Nivel3">
    <w:name w:val="Nivel 3"/>
    <w:basedOn w:val="Nivel2"/>
    <w:qFormat/>
    <w:rsid w:val="004A3B80"/>
    <w:pPr>
      <w:numPr>
        <w:ilvl w:val="2"/>
      </w:numPr>
      <w:tabs>
        <w:tab w:val="num" w:pos="360"/>
      </w:tabs>
      <w:ind w:left="1922"/>
    </w:pPr>
    <w:rPr>
      <w:rFonts w:cs="Arial"/>
      <w:color w:val="000000"/>
    </w:rPr>
  </w:style>
  <w:style w:type="paragraph" w:customStyle="1" w:styleId="Nivel4">
    <w:name w:val="Nivel 4"/>
    <w:basedOn w:val="Nivel3"/>
    <w:qFormat/>
    <w:rsid w:val="004A3B80"/>
    <w:pPr>
      <w:numPr>
        <w:ilvl w:val="3"/>
      </w:numPr>
      <w:tabs>
        <w:tab w:val="num" w:pos="360"/>
      </w:tabs>
      <w:ind w:left="2491"/>
    </w:pPr>
    <w:rPr>
      <w:color w:val="auto"/>
    </w:rPr>
  </w:style>
  <w:style w:type="paragraph" w:customStyle="1" w:styleId="Nivel5">
    <w:name w:val="Nivel 5"/>
    <w:basedOn w:val="Nivel4"/>
    <w:qFormat/>
    <w:rsid w:val="004A3B80"/>
    <w:pPr>
      <w:numPr>
        <w:ilvl w:val="4"/>
      </w:numPr>
      <w:tabs>
        <w:tab w:val="num" w:pos="360"/>
      </w:tabs>
      <w:ind w:left="3485"/>
    </w:pPr>
  </w:style>
  <w:style w:type="character" w:customStyle="1" w:styleId="Nivel2Char">
    <w:name w:val="Nivel 2 Char"/>
    <w:basedOn w:val="Fontepargpadro"/>
    <w:link w:val="Nivel2"/>
    <w:rsid w:val="004A3B80"/>
    <w:rPr>
      <w:rFonts w:ascii="Ecofont_Spranq_eco_Sans" w:eastAsia="Arial Unicode MS" w:hAnsi="Ecofont_Spranq_eco_Sans" w:cs="Times New Roman"/>
      <w:sz w:val="20"/>
      <w:szCs w:val="20"/>
      <w:lang w:eastAsia="pt-BR"/>
    </w:rPr>
  </w:style>
  <w:style w:type="paragraph" w:customStyle="1" w:styleId="Default">
    <w:name w:val="Default"/>
    <w:rsid w:val="004A3B80"/>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640965890">
      <w:bodyDiv w:val="1"/>
      <w:marLeft w:val="0"/>
      <w:marRight w:val="0"/>
      <w:marTop w:val="0"/>
      <w:marBottom w:val="0"/>
      <w:divBdr>
        <w:top w:val="none" w:sz="0" w:space="0" w:color="auto"/>
        <w:left w:val="none" w:sz="0" w:space="0" w:color="auto"/>
        <w:bottom w:val="none" w:sz="0" w:space="0" w:color="auto"/>
        <w:right w:val="none" w:sz="0" w:space="0" w:color="auto"/>
      </w:divBdr>
    </w:div>
    <w:div w:id="1047416694">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93917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54328-51E3-4D99-BAEE-05B0527E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13974</Words>
  <Characters>79652</Characters>
  <Application>Microsoft Office Word</Application>
  <DocSecurity>0</DocSecurity>
  <Lines>2096</Lines>
  <Paragraphs>1101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2020-08-21T14:51:00Z</cp:lastPrinted>
  <dcterms:created xsi:type="dcterms:W3CDTF">2020-09-23T20:54:00Z</dcterms:created>
  <dcterms:modified xsi:type="dcterms:W3CDTF">2020-09-24T11:34:00Z</dcterms:modified>
</cp:coreProperties>
</file>